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7029B" w14:textId="5C701476" w:rsidR="000D331C" w:rsidRPr="000D331C" w:rsidRDefault="00C9486E" w:rsidP="00B70276">
      <w:pPr>
        <w:pStyle w:val="1"/>
        <w:spacing w:before="0"/>
        <w:jc w:val="center"/>
        <w:textAlignment w:val="baseline"/>
        <w:rPr>
          <w:rFonts w:ascii="Times New Roman" w:eastAsia="Times New Roman" w:hAnsi="Times New Roman" w:cs="Times New Roman"/>
          <w:bCs/>
          <w:color w:val="auto"/>
          <w:kern w:val="36"/>
          <w:sz w:val="28"/>
          <w:szCs w:val="28"/>
          <w:lang w:eastAsia="ru-RU"/>
        </w:rPr>
      </w:pPr>
      <w:r>
        <w:t xml:space="preserve">   </w:t>
      </w:r>
      <w:r w:rsidR="000D331C">
        <w:t xml:space="preserve">        </w:t>
      </w:r>
      <w:bookmarkStart w:id="0" w:name="_GoBack"/>
      <w:r w:rsidR="00283E30">
        <w:rPr>
          <w:rFonts w:ascii="Times New Roman" w:eastAsia="Times New Roman" w:hAnsi="Times New Roman" w:cs="Times New Roman"/>
          <w:bCs/>
          <w:color w:val="auto"/>
          <w:kern w:val="36"/>
          <w:sz w:val="28"/>
          <w:szCs w:val="28"/>
          <w:lang w:eastAsia="ru-RU"/>
        </w:rPr>
        <w:t xml:space="preserve">Инновационные </w:t>
      </w:r>
      <w:r>
        <w:rPr>
          <w:rFonts w:ascii="Times New Roman" w:eastAsia="Times New Roman" w:hAnsi="Times New Roman" w:cs="Times New Roman"/>
          <w:bCs/>
          <w:color w:val="auto"/>
          <w:kern w:val="36"/>
          <w:sz w:val="28"/>
          <w:szCs w:val="28"/>
          <w:lang w:eastAsia="ru-RU"/>
        </w:rPr>
        <w:t xml:space="preserve"> форм</w:t>
      </w:r>
      <w:r w:rsidR="00283E30">
        <w:rPr>
          <w:rFonts w:ascii="Times New Roman" w:eastAsia="Times New Roman" w:hAnsi="Times New Roman" w:cs="Times New Roman"/>
          <w:bCs/>
          <w:color w:val="auto"/>
          <w:kern w:val="36"/>
          <w:sz w:val="28"/>
          <w:szCs w:val="28"/>
          <w:lang w:eastAsia="ru-RU"/>
        </w:rPr>
        <w:t>ы</w:t>
      </w:r>
      <w:r w:rsidR="000D331C" w:rsidRPr="000D331C">
        <w:rPr>
          <w:rFonts w:ascii="Times New Roman" w:eastAsia="Times New Roman" w:hAnsi="Times New Roman" w:cs="Times New Roman"/>
          <w:bCs/>
          <w:color w:val="auto"/>
          <w:kern w:val="36"/>
          <w:sz w:val="28"/>
          <w:szCs w:val="28"/>
          <w:lang w:eastAsia="ru-RU"/>
        </w:rPr>
        <w:t xml:space="preserve"> </w:t>
      </w:r>
      <w:r w:rsidR="00B70276">
        <w:rPr>
          <w:rFonts w:ascii="Times New Roman" w:eastAsia="Times New Roman" w:hAnsi="Times New Roman" w:cs="Times New Roman"/>
          <w:bCs/>
          <w:color w:val="auto"/>
          <w:kern w:val="36"/>
          <w:sz w:val="28"/>
          <w:szCs w:val="28"/>
          <w:lang w:eastAsia="ru-RU"/>
        </w:rPr>
        <w:t>проведения занятий по правовым дисциплинам</w:t>
      </w:r>
    </w:p>
    <w:bookmarkEnd w:id="0"/>
    <w:p w14:paraId="2AE56C68" w14:textId="2C180E5C" w:rsidR="00B560BE" w:rsidRDefault="00B560BE" w:rsidP="00104DF6">
      <w:pPr>
        <w:jc w:val="both"/>
      </w:pPr>
    </w:p>
    <w:p w14:paraId="64DCE385" w14:textId="77777777" w:rsidR="000D331C" w:rsidRDefault="000D331C" w:rsidP="00104DF6">
      <w:pPr>
        <w:spacing w:after="0" w:line="360" w:lineRule="auto"/>
        <w:ind w:firstLine="709"/>
        <w:jc w:val="both"/>
        <w:rPr>
          <w:rFonts w:ascii="Times New Roman" w:hAnsi="Times New Roman" w:cs="Times New Roman"/>
          <w:sz w:val="28"/>
          <w:szCs w:val="28"/>
        </w:rPr>
      </w:pPr>
    </w:p>
    <w:p w14:paraId="22CE826A" w14:textId="6C8EF975" w:rsidR="00B560BE" w:rsidRPr="00504DC8" w:rsidRDefault="00B560BE" w:rsidP="00104DF6">
      <w:pPr>
        <w:spacing w:after="0" w:line="360" w:lineRule="auto"/>
        <w:ind w:firstLine="709"/>
        <w:jc w:val="both"/>
        <w:rPr>
          <w:rFonts w:ascii="Times New Roman" w:hAnsi="Times New Roman" w:cs="Times New Roman"/>
          <w:sz w:val="28"/>
          <w:szCs w:val="28"/>
        </w:rPr>
      </w:pPr>
      <w:r w:rsidRPr="00104DF6">
        <w:rPr>
          <w:rFonts w:ascii="Times New Roman" w:hAnsi="Times New Roman" w:cs="Times New Roman"/>
          <w:sz w:val="28"/>
          <w:szCs w:val="28"/>
        </w:rPr>
        <w:t>Концептуальные основы того, что можно назвать «активным обучением», были сформулированы еще в начале ХХ века американским философом и педагогом Джоном Дьюи. Он утверждал, что традиционной системе образования, основанной на приобретении и усвоении знаний, нужно противопоставить обучение «путем делания», чтобы новые знания извлекались человеком из практическ</w:t>
      </w:r>
      <w:r w:rsidR="00504DC8">
        <w:rPr>
          <w:rFonts w:ascii="Times New Roman" w:hAnsi="Times New Roman" w:cs="Times New Roman"/>
          <w:sz w:val="28"/>
          <w:szCs w:val="28"/>
        </w:rPr>
        <w:t>ой деятельности и личного опыта</w:t>
      </w:r>
      <w:r w:rsidR="00504DC8" w:rsidRPr="00504DC8">
        <w:rPr>
          <w:rFonts w:ascii="Times New Roman" w:hAnsi="Times New Roman" w:cs="Times New Roman"/>
          <w:sz w:val="28"/>
          <w:szCs w:val="28"/>
        </w:rPr>
        <w:t>[2]</w:t>
      </w:r>
    </w:p>
    <w:p w14:paraId="71A8837B" w14:textId="30CEF9BF" w:rsidR="00B560BE" w:rsidRPr="00104DF6" w:rsidRDefault="00B560BE" w:rsidP="00104DF6">
      <w:pPr>
        <w:spacing w:after="0" w:line="360" w:lineRule="auto"/>
        <w:ind w:firstLine="709"/>
        <w:jc w:val="both"/>
        <w:rPr>
          <w:rFonts w:ascii="Times New Roman" w:hAnsi="Times New Roman" w:cs="Times New Roman"/>
          <w:sz w:val="28"/>
          <w:szCs w:val="28"/>
        </w:rPr>
      </w:pPr>
      <w:r w:rsidRPr="00104DF6">
        <w:rPr>
          <w:rFonts w:ascii="Times New Roman" w:hAnsi="Times New Roman" w:cs="Times New Roman"/>
          <w:sz w:val="28"/>
          <w:szCs w:val="28"/>
        </w:rPr>
        <w:t>В процессе правового обучения и воспитания подрастающего поколения современная система педагогических технологий характеризуется отказом от авторитарной педагогики в пользу личностно-ориентированного подхода. На уроках права используются различные игры, которые становятся либо элементом урока, как например, игровые ситуации; либо его формой - например, урок-игра. Дидактические игры в обучении праву представляют собой искусственное моделирование определенных жизненных ситуаций, которое носит интеллектуальный и познавательный характер. Игра является важнейшим элементом учебной деятельности и наиболее привлекательной формой проведения занятий для учащихся</w:t>
      </w:r>
      <w:r w:rsidR="00504DC8" w:rsidRPr="00504DC8">
        <w:rPr>
          <w:rFonts w:ascii="Times New Roman" w:hAnsi="Times New Roman" w:cs="Times New Roman"/>
          <w:sz w:val="28"/>
          <w:szCs w:val="28"/>
        </w:rPr>
        <w:t xml:space="preserve"> [3]</w:t>
      </w:r>
      <w:r w:rsidRPr="00104DF6">
        <w:rPr>
          <w:rFonts w:ascii="Times New Roman" w:hAnsi="Times New Roman" w:cs="Times New Roman"/>
          <w:sz w:val="28"/>
          <w:szCs w:val="28"/>
        </w:rPr>
        <w:t>. </w:t>
      </w:r>
    </w:p>
    <w:p w14:paraId="68B8576F" w14:textId="2A59FA8A" w:rsidR="00104DF6" w:rsidRPr="000D331C" w:rsidRDefault="005271C6" w:rsidP="00104DF6">
      <w:pPr>
        <w:spacing w:after="0" w:line="360" w:lineRule="auto"/>
        <w:ind w:firstLine="709"/>
        <w:jc w:val="both"/>
        <w:rPr>
          <w:rFonts w:ascii="Times New Roman" w:hAnsi="Times New Roman" w:cs="Times New Roman"/>
          <w:sz w:val="28"/>
          <w:szCs w:val="28"/>
        </w:rPr>
      </w:pPr>
      <w:r w:rsidRPr="00104DF6">
        <w:rPr>
          <w:rFonts w:ascii="Times New Roman" w:hAnsi="Times New Roman" w:cs="Times New Roman"/>
          <w:sz w:val="28"/>
          <w:szCs w:val="28"/>
        </w:rPr>
        <w:t>Одним из таких игровых уроков является моделирование практических ситуаций, связанных с правоотношениями, регулируемых разными отраслями права. На подготовительном этапе студенты разбиваются по группам</w:t>
      </w:r>
      <w:r w:rsidR="00A25C82" w:rsidRPr="00104DF6">
        <w:rPr>
          <w:rFonts w:ascii="Times New Roman" w:hAnsi="Times New Roman" w:cs="Times New Roman"/>
          <w:sz w:val="28"/>
          <w:szCs w:val="28"/>
        </w:rPr>
        <w:t xml:space="preserve">, анализируют законодательство, судебную практику, научно-публицистические статьи, комментарии законодательства, придумывают практическую ситуацию, для разрешения которой необходимы знания не только той дисциплины, по которой моделируется ситуация, но и знания норм других отраслей права. После выработки общей концепции, студенты разрабатывают сценарий, прорабатывают детали, распределяют между собой роли, </w:t>
      </w:r>
      <w:r w:rsidR="007E7D55" w:rsidRPr="00104DF6">
        <w:rPr>
          <w:rFonts w:ascii="Times New Roman" w:hAnsi="Times New Roman" w:cs="Times New Roman"/>
          <w:sz w:val="28"/>
          <w:szCs w:val="28"/>
        </w:rPr>
        <w:t xml:space="preserve">обсуждают какие нужны декорации, костюмы, макияж и прочие детали. Моделирование ситуации демонстрируется в виде мини-спектакля, </w:t>
      </w:r>
      <w:r w:rsidR="007E7D55" w:rsidRPr="00104DF6">
        <w:rPr>
          <w:rFonts w:ascii="Times New Roman" w:hAnsi="Times New Roman" w:cs="Times New Roman"/>
          <w:sz w:val="28"/>
          <w:szCs w:val="28"/>
        </w:rPr>
        <w:lastRenderedPageBreak/>
        <w:t xml:space="preserve">продолжительностью </w:t>
      </w:r>
      <w:r w:rsidR="00504DC8">
        <w:rPr>
          <w:rFonts w:ascii="Times New Roman" w:hAnsi="Times New Roman" w:cs="Times New Roman"/>
          <w:sz w:val="28"/>
          <w:szCs w:val="28"/>
          <w:lang w:val="en-US"/>
        </w:rPr>
        <w:t>15</w:t>
      </w:r>
      <w:r w:rsidR="007E7D55" w:rsidRPr="00104DF6">
        <w:rPr>
          <w:rFonts w:ascii="Times New Roman" w:hAnsi="Times New Roman" w:cs="Times New Roman"/>
          <w:sz w:val="28"/>
          <w:szCs w:val="28"/>
        </w:rPr>
        <w:t xml:space="preserve"> минут.  В конце студенты-артисты задают другим студентам вопросы по решению представленной задачи. Мероприятие проводится в актовом зале образовательного учреждения. Обучающиеся, разбитые на группы, обсуждают варианты решения, при этом разрешается задавать уточняющие вопросы, но тогда оценка на ответ понижается на определенный коэффициент, чем больше вопросов, тем меньше группа наберет баллов. Формулировка вопросов также оценивается</w:t>
      </w:r>
      <w:r w:rsidR="00D04217" w:rsidRPr="00104DF6">
        <w:rPr>
          <w:rFonts w:ascii="Times New Roman" w:hAnsi="Times New Roman" w:cs="Times New Roman"/>
          <w:sz w:val="28"/>
          <w:szCs w:val="28"/>
        </w:rPr>
        <w:t xml:space="preserve"> по их содержанию, значению для решения ситуации. После обсуждения каждая группа озвучивает свое решение, со ссылкой на нормы действующего законодательства. </w:t>
      </w:r>
      <w:r w:rsidR="007E7D55" w:rsidRPr="00104DF6">
        <w:rPr>
          <w:rFonts w:ascii="Times New Roman" w:hAnsi="Times New Roman" w:cs="Times New Roman"/>
          <w:sz w:val="28"/>
          <w:szCs w:val="28"/>
        </w:rPr>
        <w:t xml:space="preserve"> </w:t>
      </w:r>
      <w:r w:rsidR="00D04217" w:rsidRPr="00104DF6">
        <w:rPr>
          <w:rFonts w:ascii="Times New Roman" w:hAnsi="Times New Roman" w:cs="Times New Roman"/>
          <w:sz w:val="28"/>
          <w:szCs w:val="28"/>
        </w:rPr>
        <w:t xml:space="preserve">Оценивается быстрота ответа, его аргументированность, лаконичность. Быстрота ответа зависит от правильного анализа ситуации, от организованности работы по решению задачи, от правильно распределения между </w:t>
      </w:r>
      <w:r w:rsidR="00D04217" w:rsidRPr="000D331C">
        <w:rPr>
          <w:rFonts w:ascii="Times New Roman" w:hAnsi="Times New Roman" w:cs="Times New Roman"/>
          <w:sz w:val="28"/>
          <w:szCs w:val="28"/>
        </w:rPr>
        <w:t xml:space="preserve">участниками конкретного задания. Распределяет задания капитан, который выбирается заранее, как правило это студент, который имеет отличные образовательные результаты. Между группами возможна дискуссия, при этом преподаватель, направляет ее в нужное русло,  </w:t>
      </w:r>
      <w:r w:rsidR="000D331C">
        <w:rPr>
          <w:rFonts w:ascii="Times New Roman" w:hAnsi="Times New Roman" w:cs="Times New Roman"/>
          <w:sz w:val="28"/>
          <w:szCs w:val="28"/>
        </w:rPr>
        <w:t xml:space="preserve">дает </w:t>
      </w:r>
      <w:r w:rsidR="000D331C" w:rsidRPr="000D331C">
        <w:rPr>
          <w:rFonts w:ascii="Times New Roman" w:hAnsi="Times New Roman" w:cs="Times New Roman"/>
          <w:sz w:val="28"/>
          <w:szCs w:val="28"/>
        </w:rPr>
        <w:t xml:space="preserve">обучающимся возможность выразить свою точку зрения, </w:t>
      </w:r>
      <w:r w:rsidR="00D04217" w:rsidRPr="000D331C">
        <w:rPr>
          <w:rFonts w:ascii="Times New Roman" w:hAnsi="Times New Roman" w:cs="Times New Roman"/>
          <w:sz w:val="28"/>
          <w:szCs w:val="28"/>
        </w:rPr>
        <w:t xml:space="preserve">контролирует обоснованность  ответов. После </w:t>
      </w:r>
      <w:r w:rsidR="00104DF6" w:rsidRPr="000D331C">
        <w:rPr>
          <w:rFonts w:ascii="Times New Roman" w:hAnsi="Times New Roman" w:cs="Times New Roman"/>
          <w:sz w:val="28"/>
          <w:szCs w:val="28"/>
        </w:rPr>
        <w:t xml:space="preserve">обсуждения </w:t>
      </w:r>
      <w:r w:rsidR="00D04217" w:rsidRPr="000D331C">
        <w:rPr>
          <w:rFonts w:ascii="Times New Roman" w:hAnsi="Times New Roman" w:cs="Times New Roman"/>
          <w:sz w:val="28"/>
          <w:szCs w:val="28"/>
        </w:rPr>
        <w:t xml:space="preserve"> решений</w:t>
      </w:r>
      <w:r w:rsidR="00504DC8">
        <w:rPr>
          <w:rFonts w:ascii="Times New Roman" w:hAnsi="Times New Roman" w:cs="Times New Roman"/>
          <w:sz w:val="28"/>
          <w:szCs w:val="28"/>
        </w:rPr>
        <w:t>,</w:t>
      </w:r>
      <w:r w:rsidR="00D04217" w:rsidRPr="000D331C">
        <w:rPr>
          <w:rFonts w:ascii="Times New Roman" w:hAnsi="Times New Roman" w:cs="Times New Roman"/>
          <w:sz w:val="28"/>
          <w:szCs w:val="28"/>
        </w:rPr>
        <w:t xml:space="preserve">  правильный вариант озвучивают</w:t>
      </w:r>
      <w:r w:rsidR="00104DF6" w:rsidRPr="000D331C">
        <w:rPr>
          <w:rFonts w:ascii="Times New Roman" w:hAnsi="Times New Roman" w:cs="Times New Roman"/>
          <w:sz w:val="28"/>
          <w:szCs w:val="28"/>
        </w:rPr>
        <w:t xml:space="preserve"> студенты</w:t>
      </w:r>
      <w:r w:rsidR="00504DC8">
        <w:rPr>
          <w:rFonts w:ascii="Times New Roman" w:hAnsi="Times New Roman" w:cs="Times New Roman"/>
          <w:sz w:val="28"/>
          <w:szCs w:val="28"/>
        </w:rPr>
        <w:t>,</w:t>
      </w:r>
      <w:r w:rsidR="00104DF6" w:rsidRPr="000D331C">
        <w:rPr>
          <w:rFonts w:ascii="Times New Roman" w:hAnsi="Times New Roman" w:cs="Times New Roman"/>
          <w:sz w:val="28"/>
          <w:szCs w:val="28"/>
        </w:rPr>
        <w:t xml:space="preserve"> демонстрирующие ситуацию. Затем группы меняются местами. При проведении данного занятия студенты повышают уровень сформированности  как общих компетенций, таких как –</w:t>
      </w:r>
    </w:p>
    <w:p w14:paraId="45257CC7" w14:textId="75B62BB9" w:rsidR="00104DF6" w:rsidRPr="00104DF6" w:rsidRDefault="00104DF6" w:rsidP="00104DF6">
      <w:pPr>
        <w:spacing w:after="0" w:line="360" w:lineRule="auto"/>
        <w:ind w:firstLine="709"/>
        <w:jc w:val="both"/>
        <w:rPr>
          <w:rFonts w:ascii="Times New Roman" w:eastAsia="Times New Roman" w:hAnsi="Times New Roman" w:cs="Times New Roman"/>
          <w:sz w:val="28"/>
          <w:szCs w:val="28"/>
          <w:lang w:eastAsia="ru-RU"/>
        </w:rPr>
      </w:pPr>
      <w:r w:rsidRPr="000D331C">
        <w:rPr>
          <w:rFonts w:ascii="Times New Roman" w:hAnsi="Times New Roman" w:cs="Times New Roman"/>
          <w:sz w:val="28"/>
          <w:szCs w:val="28"/>
        </w:rPr>
        <w:t xml:space="preserve"> -</w:t>
      </w:r>
      <w:r w:rsidRPr="000D331C">
        <w:rPr>
          <w:rFonts w:ascii="Times New Roman" w:eastAsia="Times New Roman" w:hAnsi="Times New Roman" w:cs="Times New Roman"/>
          <w:sz w:val="28"/>
          <w:szCs w:val="28"/>
          <w:lang w:eastAsia="ru-RU"/>
        </w:rPr>
        <w:t>ОК 2. Организовывать</w:t>
      </w:r>
      <w:r w:rsidRPr="00104DF6">
        <w:rPr>
          <w:rFonts w:ascii="Times New Roman" w:eastAsia="Times New Roman" w:hAnsi="Times New Roman" w:cs="Times New Roman"/>
          <w:sz w:val="28"/>
          <w:szCs w:val="28"/>
          <w:lang w:eastAsia="ru-RU"/>
        </w:rPr>
        <w:t xml:space="preserve"> собственную деятельность, выбирать типовые методы и способы выполнения профессиональных задач, оценивать их эффективность и качество. </w:t>
      </w:r>
    </w:p>
    <w:p w14:paraId="4A30AE3E" w14:textId="6330B2A5" w:rsidR="00104DF6" w:rsidRPr="00104DF6" w:rsidRDefault="00104DF6" w:rsidP="00104DF6">
      <w:pPr>
        <w:spacing w:after="0" w:line="360" w:lineRule="auto"/>
        <w:ind w:firstLine="709"/>
        <w:jc w:val="both"/>
        <w:rPr>
          <w:rFonts w:ascii="Times New Roman" w:eastAsia="Times New Roman" w:hAnsi="Times New Roman" w:cs="Times New Roman"/>
          <w:sz w:val="28"/>
          <w:szCs w:val="28"/>
          <w:lang w:eastAsia="ru-RU"/>
        </w:rPr>
      </w:pPr>
      <w:r w:rsidRPr="00104DF6">
        <w:rPr>
          <w:rFonts w:ascii="Times New Roman" w:eastAsia="Times New Roman" w:hAnsi="Times New Roman" w:cs="Times New Roman"/>
          <w:sz w:val="28"/>
          <w:szCs w:val="28"/>
          <w:lang w:eastAsia="ru-RU"/>
        </w:rPr>
        <w:t xml:space="preserve">-ОК 3. Принимать решения в стандартных и нестандартных ситуациях и нести за них ответственность. </w:t>
      </w:r>
    </w:p>
    <w:p w14:paraId="48995318" w14:textId="5E424A97" w:rsidR="00104DF6" w:rsidRPr="00104DF6" w:rsidRDefault="00104DF6" w:rsidP="00104DF6">
      <w:pPr>
        <w:spacing w:after="0" w:line="360" w:lineRule="auto"/>
        <w:ind w:firstLine="709"/>
        <w:jc w:val="both"/>
        <w:rPr>
          <w:rFonts w:ascii="Times New Roman" w:eastAsia="Times New Roman" w:hAnsi="Times New Roman" w:cs="Times New Roman"/>
          <w:sz w:val="28"/>
          <w:szCs w:val="28"/>
          <w:lang w:eastAsia="ru-RU"/>
        </w:rPr>
      </w:pPr>
      <w:r w:rsidRPr="00104DF6">
        <w:rPr>
          <w:rFonts w:ascii="Times New Roman" w:eastAsia="Times New Roman" w:hAnsi="Times New Roman" w:cs="Times New Roman"/>
          <w:sz w:val="28"/>
          <w:szCs w:val="28"/>
          <w:lang w:eastAsia="ru-RU"/>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14:paraId="3D15A001" w14:textId="30347D37" w:rsidR="00104DF6" w:rsidRPr="00104DF6" w:rsidRDefault="00104DF6" w:rsidP="00104DF6">
      <w:pPr>
        <w:spacing w:after="0" w:line="360" w:lineRule="auto"/>
        <w:ind w:firstLine="709"/>
        <w:jc w:val="both"/>
        <w:rPr>
          <w:rFonts w:ascii="Times New Roman" w:eastAsia="Times New Roman" w:hAnsi="Times New Roman" w:cs="Times New Roman"/>
          <w:sz w:val="28"/>
          <w:szCs w:val="28"/>
          <w:lang w:eastAsia="ru-RU"/>
        </w:rPr>
      </w:pPr>
      <w:r w:rsidRPr="00104DF6">
        <w:rPr>
          <w:rFonts w:ascii="Times New Roman" w:eastAsia="Times New Roman" w:hAnsi="Times New Roman" w:cs="Times New Roman"/>
          <w:sz w:val="28"/>
          <w:szCs w:val="28"/>
          <w:lang w:eastAsia="ru-RU"/>
        </w:rPr>
        <w:lastRenderedPageBreak/>
        <w:t xml:space="preserve">-ОК 5. Использовать информационно-коммуникационные технологии в профессиональной деятельности. </w:t>
      </w:r>
    </w:p>
    <w:p w14:paraId="01A80981" w14:textId="68B47235" w:rsidR="00104DF6" w:rsidRPr="00104DF6" w:rsidRDefault="00104DF6" w:rsidP="00104DF6">
      <w:pPr>
        <w:spacing w:after="0" w:line="360" w:lineRule="auto"/>
        <w:ind w:firstLine="709"/>
        <w:jc w:val="both"/>
        <w:rPr>
          <w:rFonts w:ascii="Times New Roman" w:eastAsia="Times New Roman" w:hAnsi="Times New Roman" w:cs="Times New Roman"/>
          <w:sz w:val="28"/>
          <w:szCs w:val="28"/>
          <w:lang w:eastAsia="ru-RU"/>
        </w:rPr>
      </w:pPr>
      <w:r w:rsidRPr="00104DF6">
        <w:rPr>
          <w:rFonts w:ascii="Times New Roman" w:eastAsia="Times New Roman" w:hAnsi="Times New Roman" w:cs="Times New Roman"/>
          <w:sz w:val="28"/>
          <w:szCs w:val="28"/>
          <w:lang w:eastAsia="ru-RU"/>
        </w:rPr>
        <w:t xml:space="preserve">-ОК 6. Работать в коллективе и команде, эффективно общаться с коллегами, руководством, потребителями. </w:t>
      </w:r>
    </w:p>
    <w:p w14:paraId="268143C0" w14:textId="0D48C32D" w:rsidR="00104DF6" w:rsidRPr="00104DF6" w:rsidRDefault="00104DF6" w:rsidP="00104DF6">
      <w:pPr>
        <w:spacing w:after="0" w:line="360" w:lineRule="auto"/>
        <w:ind w:firstLine="709"/>
        <w:jc w:val="both"/>
        <w:rPr>
          <w:rFonts w:ascii="Times New Roman" w:eastAsia="Times New Roman" w:hAnsi="Times New Roman" w:cs="Times New Roman"/>
          <w:sz w:val="28"/>
          <w:szCs w:val="28"/>
          <w:lang w:eastAsia="ru-RU"/>
        </w:rPr>
      </w:pPr>
      <w:r w:rsidRPr="00104DF6">
        <w:rPr>
          <w:rFonts w:ascii="Times New Roman" w:eastAsia="Times New Roman" w:hAnsi="Times New Roman" w:cs="Times New Roman"/>
          <w:sz w:val="28"/>
          <w:szCs w:val="28"/>
          <w:lang w:eastAsia="ru-RU"/>
        </w:rPr>
        <w:t xml:space="preserve">-ОК 7. Брать на себя ответственность за работу членов команды (подчиненных), результат выполнения заданий. </w:t>
      </w:r>
    </w:p>
    <w:p w14:paraId="3B744FDE" w14:textId="1F7B44ED" w:rsidR="00104DF6" w:rsidRPr="00104DF6" w:rsidRDefault="00104DF6" w:rsidP="00104DF6">
      <w:pPr>
        <w:spacing w:after="0" w:line="360" w:lineRule="auto"/>
        <w:ind w:firstLine="709"/>
        <w:jc w:val="both"/>
        <w:rPr>
          <w:rFonts w:ascii="Times New Roman" w:eastAsia="Times New Roman" w:hAnsi="Times New Roman" w:cs="Times New Roman"/>
          <w:sz w:val="28"/>
          <w:szCs w:val="28"/>
          <w:lang w:eastAsia="ru-RU"/>
        </w:rPr>
      </w:pPr>
      <w:r w:rsidRPr="00104DF6">
        <w:rPr>
          <w:rFonts w:ascii="Times New Roman" w:eastAsia="Times New Roman" w:hAnsi="Times New Roman" w:cs="Times New Roman"/>
          <w:sz w:val="28"/>
          <w:szCs w:val="28"/>
          <w:lang w:eastAsia="ru-RU"/>
        </w:rPr>
        <w:t xml:space="preserve">- ОК 9. Ориентироваться в условиях постоянного изменения правовой базы. </w:t>
      </w:r>
    </w:p>
    <w:p w14:paraId="473BC218" w14:textId="05AF851E" w:rsidR="00104DF6" w:rsidRPr="00504DC8" w:rsidRDefault="00104DF6" w:rsidP="00104DF6">
      <w:pPr>
        <w:spacing w:after="0" w:line="360" w:lineRule="auto"/>
        <w:ind w:firstLine="709"/>
        <w:jc w:val="both"/>
        <w:rPr>
          <w:rFonts w:ascii="Times New Roman" w:eastAsia="Times New Roman" w:hAnsi="Times New Roman" w:cs="Times New Roman"/>
          <w:sz w:val="28"/>
          <w:szCs w:val="28"/>
          <w:lang w:val="en-US" w:eastAsia="ru-RU"/>
        </w:rPr>
      </w:pPr>
      <w:r w:rsidRPr="00104DF6">
        <w:rPr>
          <w:rFonts w:ascii="Times New Roman" w:hAnsi="Times New Roman" w:cs="Times New Roman"/>
          <w:sz w:val="28"/>
          <w:szCs w:val="28"/>
        </w:rPr>
        <w:t xml:space="preserve">             Так и профессиональных компетенций, например,</w:t>
      </w:r>
      <w:r w:rsidRPr="00104DF6">
        <w:rPr>
          <w:rFonts w:ascii="Times New Roman" w:eastAsia="Times New Roman" w:hAnsi="Times New Roman" w:cs="Times New Roman"/>
          <w:sz w:val="28"/>
          <w:szCs w:val="28"/>
          <w:lang w:eastAsia="ru-RU"/>
        </w:rPr>
        <w:t xml:space="preserve"> ПК 1.1. Осуществлять профессиональное толкование нормативных правовых актов </w:t>
      </w:r>
      <w:r w:rsidR="00504DC8">
        <w:rPr>
          <w:rFonts w:ascii="Times New Roman" w:eastAsia="Times New Roman" w:hAnsi="Times New Roman" w:cs="Times New Roman"/>
          <w:sz w:val="28"/>
          <w:szCs w:val="28"/>
          <w:lang w:val="en-US" w:eastAsia="ru-RU"/>
        </w:rPr>
        <w:t>[1]</w:t>
      </w:r>
    </w:p>
    <w:p w14:paraId="417BD1AC" w14:textId="763E5F70" w:rsidR="00104DF6" w:rsidRDefault="00104DF6" w:rsidP="00104DF6">
      <w:pPr>
        <w:pStyle w:val="1"/>
        <w:spacing w:before="0" w:line="360" w:lineRule="auto"/>
        <w:ind w:firstLine="709"/>
        <w:jc w:val="both"/>
        <w:textAlignment w:val="top"/>
        <w:rPr>
          <w:rFonts w:ascii="Times New Roman" w:eastAsia="Times New Roman" w:hAnsi="Times New Roman" w:cs="Times New Roman"/>
          <w:bCs/>
          <w:iCs/>
          <w:color w:val="auto"/>
          <w:kern w:val="36"/>
          <w:sz w:val="28"/>
          <w:szCs w:val="28"/>
          <w:bdr w:val="none" w:sz="0" w:space="0" w:color="auto" w:frame="1"/>
          <w:lang w:eastAsia="ru-RU"/>
        </w:rPr>
      </w:pPr>
      <w:r w:rsidRPr="00104DF6">
        <w:rPr>
          <w:rFonts w:ascii="Times New Roman" w:eastAsia="Times New Roman" w:hAnsi="Times New Roman" w:cs="Times New Roman"/>
          <w:sz w:val="28"/>
          <w:szCs w:val="28"/>
          <w:lang w:eastAsia="ru-RU"/>
        </w:rPr>
        <w:t xml:space="preserve">Кроме того, усовершенствуются </w:t>
      </w:r>
      <w:r w:rsidRPr="00104DF6">
        <w:rPr>
          <w:rFonts w:ascii="Times New Roman" w:eastAsia="Times New Roman" w:hAnsi="Times New Roman" w:cs="Times New Roman"/>
          <w:bCs/>
          <w:iCs/>
          <w:color w:val="auto"/>
          <w:kern w:val="36"/>
          <w:sz w:val="28"/>
          <w:szCs w:val="28"/>
          <w:bdr w:val="none" w:sz="0" w:space="0" w:color="auto" w:frame="1"/>
          <w:lang w:eastAsia="ru-RU"/>
        </w:rPr>
        <w:t>soft-компетенции, раскрывается</w:t>
      </w:r>
      <w:r>
        <w:rPr>
          <w:rFonts w:ascii="Times New Roman" w:eastAsia="Times New Roman" w:hAnsi="Times New Roman" w:cs="Times New Roman"/>
          <w:bCs/>
          <w:iCs/>
          <w:color w:val="auto"/>
          <w:kern w:val="36"/>
          <w:sz w:val="28"/>
          <w:szCs w:val="28"/>
          <w:bdr w:val="none" w:sz="0" w:space="0" w:color="auto" w:frame="1"/>
          <w:lang w:eastAsia="ru-RU"/>
        </w:rPr>
        <w:t xml:space="preserve"> творческий потенциал студентов, повышается уровень заинтересованности к образовательному процессу, к закреплению полученных знаний и получению новых</w:t>
      </w:r>
      <w:r w:rsidR="000D331C">
        <w:rPr>
          <w:rFonts w:ascii="Times New Roman" w:eastAsia="Times New Roman" w:hAnsi="Times New Roman" w:cs="Times New Roman"/>
          <w:bCs/>
          <w:iCs/>
          <w:color w:val="auto"/>
          <w:kern w:val="36"/>
          <w:sz w:val="28"/>
          <w:szCs w:val="28"/>
          <w:bdr w:val="none" w:sz="0" w:space="0" w:color="auto" w:frame="1"/>
          <w:lang w:eastAsia="ru-RU"/>
        </w:rPr>
        <w:t>.</w:t>
      </w:r>
    </w:p>
    <w:p w14:paraId="3E73BC1E" w14:textId="77777777" w:rsidR="000D331C" w:rsidRPr="000D331C" w:rsidRDefault="000D331C" w:rsidP="000D331C">
      <w:pPr>
        <w:spacing w:after="0" w:line="360" w:lineRule="auto"/>
        <w:ind w:firstLine="709"/>
        <w:jc w:val="both"/>
        <w:rPr>
          <w:rFonts w:ascii="Times New Roman" w:hAnsi="Times New Roman" w:cs="Times New Roman"/>
          <w:sz w:val="28"/>
          <w:szCs w:val="28"/>
        </w:rPr>
      </w:pPr>
      <w:r>
        <w:t xml:space="preserve"> </w:t>
      </w:r>
      <w:r w:rsidRPr="000D331C">
        <w:rPr>
          <w:rFonts w:ascii="Times New Roman" w:hAnsi="Times New Roman" w:cs="Times New Roman"/>
          <w:sz w:val="28"/>
          <w:szCs w:val="28"/>
        </w:rPr>
        <w:t>Данное занятие развивает способности и формирует необходимые навыки для ведения диалога:</w:t>
      </w:r>
    </w:p>
    <w:p w14:paraId="40C0C8E3" w14:textId="77777777" w:rsidR="000D331C" w:rsidRPr="000D331C" w:rsidRDefault="000D331C" w:rsidP="000D331C">
      <w:pPr>
        <w:spacing w:after="0" w:line="360" w:lineRule="auto"/>
        <w:ind w:firstLine="709"/>
        <w:jc w:val="both"/>
        <w:rPr>
          <w:rFonts w:ascii="Times New Roman" w:hAnsi="Times New Roman" w:cs="Times New Roman"/>
          <w:sz w:val="28"/>
          <w:szCs w:val="28"/>
        </w:rPr>
      </w:pPr>
      <w:r w:rsidRPr="000D331C">
        <w:rPr>
          <w:rFonts w:ascii="Times New Roman" w:hAnsi="Times New Roman" w:cs="Times New Roman"/>
          <w:sz w:val="28"/>
          <w:szCs w:val="28"/>
        </w:rPr>
        <w:t xml:space="preserve"> - развитие критического мышления (рациональное, рефлексивное и творческое мышление, необходимое при формулировании, определении, обосновании и анализе обсуждаемых мыслей и идей);</w:t>
      </w:r>
    </w:p>
    <w:p w14:paraId="519CC114" w14:textId="77777777" w:rsidR="000D331C" w:rsidRPr="000D331C" w:rsidRDefault="000D331C" w:rsidP="000D331C">
      <w:pPr>
        <w:spacing w:after="0" w:line="360" w:lineRule="auto"/>
        <w:ind w:firstLine="709"/>
        <w:jc w:val="both"/>
        <w:rPr>
          <w:rFonts w:ascii="Times New Roman" w:hAnsi="Times New Roman" w:cs="Times New Roman"/>
          <w:sz w:val="28"/>
          <w:szCs w:val="28"/>
        </w:rPr>
      </w:pPr>
      <w:r w:rsidRPr="000D331C">
        <w:rPr>
          <w:rFonts w:ascii="Times New Roman" w:hAnsi="Times New Roman" w:cs="Times New Roman"/>
          <w:sz w:val="28"/>
          <w:szCs w:val="28"/>
        </w:rPr>
        <w:t xml:space="preserve"> - развитие коммуникативной культуры, навыков публичного выступления; </w:t>
      </w:r>
    </w:p>
    <w:p w14:paraId="1890705C" w14:textId="77777777" w:rsidR="000D331C" w:rsidRPr="000D331C" w:rsidRDefault="000D331C" w:rsidP="000D331C">
      <w:pPr>
        <w:spacing w:after="0" w:line="360" w:lineRule="auto"/>
        <w:ind w:firstLine="709"/>
        <w:jc w:val="both"/>
        <w:rPr>
          <w:rFonts w:ascii="Times New Roman" w:hAnsi="Times New Roman" w:cs="Times New Roman"/>
          <w:sz w:val="28"/>
          <w:szCs w:val="28"/>
        </w:rPr>
      </w:pPr>
      <w:r w:rsidRPr="000D331C">
        <w:rPr>
          <w:rFonts w:ascii="Times New Roman" w:hAnsi="Times New Roman" w:cs="Times New Roman"/>
          <w:sz w:val="28"/>
          <w:szCs w:val="28"/>
        </w:rPr>
        <w:t xml:space="preserve">- формирование исследовательских навыков (приводимые аргументы требуют доказательства и примеров, для поиска которых необходима работа с источниками информации); </w:t>
      </w:r>
    </w:p>
    <w:p w14:paraId="629E1390" w14:textId="77777777" w:rsidR="000D331C" w:rsidRPr="000D331C" w:rsidRDefault="000D331C" w:rsidP="000D331C">
      <w:pPr>
        <w:spacing w:after="0" w:line="360" w:lineRule="auto"/>
        <w:ind w:firstLine="709"/>
        <w:jc w:val="both"/>
        <w:rPr>
          <w:rFonts w:ascii="Times New Roman" w:hAnsi="Times New Roman" w:cs="Times New Roman"/>
          <w:sz w:val="28"/>
          <w:szCs w:val="28"/>
        </w:rPr>
      </w:pPr>
      <w:r w:rsidRPr="000D331C">
        <w:rPr>
          <w:rFonts w:ascii="Times New Roman" w:hAnsi="Times New Roman" w:cs="Times New Roman"/>
          <w:sz w:val="28"/>
          <w:szCs w:val="28"/>
        </w:rPr>
        <w:t xml:space="preserve">- формирование организационных навыков (подразумеваются не только организацию самого себя, но и излагаемых материалов); </w:t>
      </w:r>
    </w:p>
    <w:p w14:paraId="51E0558E" w14:textId="783349AB" w:rsidR="000D331C" w:rsidRPr="000D331C" w:rsidRDefault="000D331C" w:rsidP="000D331C">
      <w:pPr>
        <w:spacing w:after="0" w:line="360" w:lineRule="auto"/>
        <w:ind w:firstLine="709"/>
        <w:jc w:val="both"/>
        <w:rPr>
          <w:rFonts w:ascii="Times New Roman" w:hAnsi="Times New Roman" w:cs="Times New Roman"/>
          <w:sz w:val="28"/>
          <w:szCs w:val="28"/>
          <w:lang w:eastAsia="ru-RU"/>
        </w:rPr>
      </w:pPr>
      <w:r w:rsidRPr="000D331C">
        <w:rPr>
          <w:rFonts w:ascii="Times New Roman" w:hAnsi="Times New Roman" w:cs="Times New Roman"/>
          <w:sz w:val="28"/>
          <w:szCs w:val="28"/>
        </w:rPr>
        <w:t>- формирование навыков слушания и ведения записей.</w:t>
      </w:r>
    </w:p>
    <w:p w14:paraId="1DA42056" w14:textId="4E9BA186" w:rsidR="00104DF6" w:rsidRDefault="00B70276" w:rsidP="00104DF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Литература</w:t>
      </w:r>
    </w:p>
    <w:p w14:paraId="439079C1" w14:textId="6E53F6E5" w:rsidR="00B70276" w:rsidRDefault="00504DC8" w:rsidP="00504DC8">
      <w:pPr>
        <w:pStyle w:val="a3"/>
        <w:numPr>
          <w:ilvl w:val="0"/>
          <w:numId w:val="1"/>
        </w:numPr>
        <w:spacing w:after="0" w:line="360" w:lineRule="auto"/>
        <w:jc w:val="both"/>
        <w:rPr>
          <w:rFonts w:ascii="Times New Roman" w:eastAsia="Times New Roman" w:hAnsi="Times New Roman" w:cs="Times New Roman"/>
          <w:sz w:val="28"/>
          <w:szCs w:val="28"/>
          <w:lang w:eastAsia="ru-RU"/>
        </w:rPr>
      </w:pPr>
      <w:r w:rsidRPr="00504DC8">
        <w:rPr>
          <w:rFonts w:ascii="Times New Roman" w:eastAsia="Times New Roman" w:hAnsi="Times New Roman" w:cs="Times New Roman"/>
          <w:sz w:val="28"/>
          <w:szCs w:val="28"/>
          <w:lang w:eastAsia="ru-RU"/>
        </w:rPr>
        <w:t xml:space="preserve">Приказ Минобрнауки России от 12.05.2014 N 508(ред. от 13.07.2021)"Об утверждении федерального государственного </w:t>
      </w:r>
      <w:r w:rsidRPr="00504DC8">
        <w:rPr>
          <w:rFonts w:ascii="Times New Roman" w:eastAsia="Times New Roman" w:hAnsi="Times New Roman" w:cs="Times New Roman"/>
          <w:sz w:val="28"/>
          <w:szCs w:val="28"/>
          <w:lang w:eastAsia="ru-RU"/>
        </w:rPr>
        <w:lastRenderedPageBreak/>
        <w:t>образовательного стандарта среднего профессионального образования по специальности 40.02.01 Право и организация социального обеспечения"</w:t>
      </w:r>
      <w:r>
        <w:rPr>
          <w:rFonts w:ascii="Times New Roman" w:eastAsia="Times New Roman" w:hAnsi="Times New Roman" w:cs="Times New Roman"/>
          <w:sz w:val="28"/>
          <w:szCs w:val="28"/>
          <w:lang w:eastAsia="ru-RU"/>
        </w:rPr>
        <w:t>//</w:t>
      </w:r>
      <w:r w:rsidRPr="00504DC8">
        <w:t xml:space="preserve"> </w:t>
      </w:r>
      <w:r w:rsidRPr="00504DC8">
        <w:rPr>
          <w:rFonts w:ascii="Times New Roman" w:eastAsia="Times New Roman" w:hAnsi="Times New Roman" w:cs="Times New Roman"/>
          <w:sz w:val="28"/>
          <w:szCs w:val="28"/>
          <w:lang w:eastAsia="ru-RU"/>
        </w:rPr>
        <w:t>Российская газета" (специальный выпуск), N 258/1, 13.11.2014.</w:t>
      </w:r>
    </w:p>
    <w:p w14:paraId="77BB02C9" w14:textId="1F0B2B3C" w:rsidR="00504DC8" w:rsidRDefault="00504DC8" w:rsidP="00504DC8">
      <w:pPr>
        <w:pStyle w:val="a3"/>
        <w:numPr>
          <w:ilvl w:val="0"/>
          <w:numId w:val="1"/>
        </w:numPr>
        <w:spacing w:after="0" w:line="360" w:lineRule="auto"/>
        <w:jc w:val="both"/>
        <w:rPr>
          <w:rFonts w:ascii="Times New Roman" w:eastAsia="Times New Roman" w:hAnsi="Times New Roman" w:cs="Times New Roman"/>
          <w:sz w:val="28"/>
          <w:szCs w:val="28"/>
          <w:lang w:eastAsia="ru-RU"/>
        </w:rPr>
      </w:pPr>
      <w:r w:rsidRPr="00504DC8">
        <w:rPr>
          <w:rFonts w:ascii="Times New Roman" w:eastAsia="Times New Roman" w:hAnsi="Times New Roman" w:cs="Times New Roman"/>
          <w:sz w:val="28"/>
          <w:szCs w:val="28"/>
          <w:lang w:eastAsia="ru-RU"/>
        </w:rPr>
        <w:t>Каримулаева Эльмира Магомедовна, Аюбова Шуайнат Исрапиловна</w:t>
      </w:r>
      <w:r>
        <w:rPr>
          <w:rFonts w:ascii="Times New Roman" w:eastAsia="Times New Roman" w:hAnsi="Times New Roman" w:cs="Times New Roman"/>
          <w:sz w:val="28"/>
          <w:szCs w:val="28"/>
          <w:lang w:eastAsia="ru-RU"/>
        </w:rPr>
        <w:t>,</w:t>
      </w:r>
      <w:r w:rsidRPr="00504D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Pr="00504DC8">
        <w:rPr>
          <w:rFonts w:ascii="Times New Roman" w:eastAsia="Times New Roman" w:hAnsi="Times New Roman" w:cs="Times New Roman"/>
          <w:sz w:val="28"/>
          <w:szCs w:val="28"/>
          <w:lang w:eastAsia="ru-RU"/>
        </w:rPr>
        <w:t>екоторые особенности организации игрового суда на уроках права // Известия ДГПУ. Психолого-педагогические науки. 2020. №2. URL: https://cyberleninka.ru/article/n/nekotorye-osobennosti-organizatsii-igrovogo-suda-na-urokah-prava (дата обращения: 24.06.2023).</w:t>
      </w:r>
    </w:p>
    <w:p w14:paraId="175847ED" w14:textId="7E9C0346" w:rsidR="00504DC8" w:rsidRDefault="00504DC8" w:rsidP="00504DC8">
      <w:pPr>
        <w:pStyle w:val="a3"/>
        <w:numPr>
          <w:ilvl w:val="0"/>
          <w:numId w:val="1"/>
        </w:numPr>
        <w:spacing w:after="0" w:line="360" w:lineRule="auto"/>
        <w:jc w:val="both"/>
        <w:rPr>
          <w:rFonts w:ascii="Times New Roman" w:eastAsia="Times New Roman" w:hAnsi="Times New Roman" w:cs="Times New Roman"/>
          <w:sz w:val="28"/>
          <w:szCs w:val="28"/>
          <w:lang w:eastAsia="ru-RU"/>
        </w:rPr>
      </w:pPr>
      <w:r w:rsidRPr="00504DC8">
        <w:rPr>
          <w:rFonts w:ascii="Times New Roman" w:eastAsia="Times New Roman" w:hAnsi="Times New Roman" w:cs="Times New Roman"/>
          <w:sz w:val="28"/>
          <w:szCs w:val="28"/>
          <w:lang w:eastAsia="ru-RU"/>
        </w:rPr>
        <w:t xml:space="preserve">Возница, В.М. Методические рекомендации </w:t>
      </w:r>
      <w:r>
        <w:rPr>
          <w:rFonts w:ascii="Times New Roman" w:eastAsia="Times New Roman" w:hAnsi="Times New Roman" w:cs="Times New Roman"/>
          <w:sz w:val="28"/>
          <w:szCs w:val="28"/>
          <w:lang w:eastAsia="ru-RU"/>
        </w:rPr>
        <w:t>по проведению занятий с примене</w:t>
      </w:r>
      <w:r w:rsidRPr="00504DC8">
        <w:rPr>
          <w:rFonts w:ascii="Times New Roman" w:eastAsia="Times New Roman" w:hAnsi="Times New Roman" w:cs="Times New Roman"/>
          <w:sz w:val="28"/>
          <w:szCs w:val="28"/>
          <w:lang w:eastAsia="ru-RU"/>
        </w:rPr>
        <w:t>нием интерактивных форм обучения в фи</w:t>
      </w:r>
      <w:r>
        <w:rPr>
          <w:rFonts w:ascii="Times New Roman" w:eastAsia="Times New Roman" w:hAnsi="Times New Roman" w:cs="Times New Roman"/>
          <w:sz w:val="28"/>
          <w:szCs w:val="28"/>
          <w:lang w:eastAsia="ru-RU"/>
        </w:rPr>
        <w:t>лиале ЧОУ ВПО БИЭПП в г. Мурман</w:t>
      </w:r>
      <w:r w:rsidRPr="00504DC8">
        <w:rPr>
          <w:rFonts w:ascii="Times New Roman" w:eastAsia="Times New Roman" w:hAnsi="Times New Roman" w:cs="Times New Roman"/>
          <w:sz w:val="28"/>
          <w:szCs w:val="28"/>
          <w:lang w:eastAsia="ru-RU"/>
        </w:rPr>
        <w:t xml:space="preserve">ске./В.М. Возница. – Мурманск: филиал ЧОУ ВПО БИЭПП в г. Мурманске, </w:t>
      </w:r>
      <w:r>
        <w:rPr>
          <w:rFonts w:ascii="Times New Roman" w:eastAsia="Times New Roman" w:hAnsi="Times New Roman" w:cs="Times New Roman"/>
          <w:sz w:val="28"/>
          <w:szCs w:val="28"/>
          <w:lang w:eastAsia="ru-RU"/>
        </w:rPr>
        <w:t xml:space="preserve"> </w:t>
      </w:r>
      <w:r w:rsidRPr="00504DC8">
        <w:rPr>
          <w:rFonts w:ascii="Times New Roman" w:eastAsia="Times New Roman" w:hAnsi="Times New Roman" w:cs="Times New Roman"/>
          <w:sz w:val="28"/>
          <w:szCs w:val="28"/>
          <w:lang w:eastAsia="ru-RU"/>
        </w:rPr>
        <w:t>2012. – 40 с</w:t>
      </w:r>
    </w:p>
    <w:p w14:paraId="76CD4C26" w14:textId="36005797" w:rsidR="00504DC8" w:rsidRPr="00504DC8" w:rsidRDefault="00504DC8" w:rsidP="00504DC8">
      <w:pPr>
        <w:pStyle w:val="a3"/>
        <w:numPr>
          <w:ilvl w:val="0"/>
          <w:numId w:val="1"/>
        </w:numPr>
        <w:spacing w:after="0" w:line="360" w:lineRule="auto"/>
        <w:jc w:val="both"/>
        <w:rPr>
          <w:rFonts w:ascii="Times New Roman" w:eastAsia="Times New Roman" w:hAnsi="Times New Roman" w:cs="Times New Roman"/>
          <w:sz w:val="28"/>
          <w:szCs w:val="28"/>
          <w:lang w:eastAsia="ru-RU"/>
        </w:rPr>
      </w:pPr>
      <w:r w:rsidRPr="00504DC8">
        <w:rPr>
          <w:rFonts w:ascii="Times New Roman" w:eastAsia="Times New Roman" w:hAnsi="Times New Roman" w:cs="Times New Roman"/>
          <w:sz w:val="28"/>
          <w:szCs w:val="28"/>
          <w:lang w:eastAsia="ru-RU"/>
        </w:rPr>
        <w:t>Шаров А. А., Заводчиков Д. П., Осипова И. В. Soft-компетенции как результат подготовки педагогов пр</w:t>
      </w:r>
      <w:r>
        <w:rPr>
          <w:rFonts w:ascii="Times New Roman" w:eastAsia="Times New Roman" w:hAnsi="Times New Roman" w:cs="Times New Roman"/>
          <w:sz w:val="28"/>
          <w:szCs w:val="28"/>
          <w:lang w:eastAsia="ru-RU"/>
        </w:rPr>
        <w:t>офессионального образования // И</w:t>
      </w:r>
      <w:r w:rsidRPr="00504DC8">
        <w:rPr>
          <w:rFonts w:ascii="Times New Roman" w:eastAsia="Times New Roman" w:hAnsi="Times New Roman" w:cs="Times New Roman"/>
          <w:sz w:val="28"/>
          <w:szCs w:val="28"/>
          <w:lang w:eastAsia="ru-RU"/>
        </w:rPr>
        <w:t>нсайт. 2021. №2 (5). URL: https://cyberleninka.ru/article/n/soft-kompetentsii-kak-rezultat-podgotovki-pedagogov-professionalnogo-obrazovaniya (дата обращения: 24.06.2023).</w:t>
      </w:r>
    </w:p>
    <w:p w14:paraId="0F808647" w14:textId="06400F86" w:rsidR="005271C6" w:rsidRPr="00104DF6" w:rsidRDefault="005271C6" w:rsidP="00104DF6">
      <w:pPr>
        <w:spacing w:after="0" w:line="360" w:lineRule="auto"/>
        <w:ind w:firstLine="709"/>
        <w:jc w:val="both"/>
        <w:rPr>
          <w:rFonts w:ascii="Times New Roman" w:hAnsi="Times New Roman" w:cs="Times New Roman"/>
          <w:sz w:val="28"/>
          <w:szCs w:val="28"/>
        </w:rPr>
      </w:pPr>
    </w:p>
    <w:sectPr w:rsidR="005271C6" w:rsidRPr="00104D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30E78"/>
    <w:multiLevelType w:val="hybridMultilevel"/>
    <w:tmpl w:val="9F82A6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16F"/>
    <w:rsid w:val="000D331C"/>
    <w:rsid w:val="00104DF6"/>
    <w:rsid w:val="0012516F"/>
    <w:rsid w:val="00283E30"/>
    <w:rsid w:val="00504DC8"/>
    <w:rsid w:val="005271C6"/>
    <w:rsid w:val="007E7D55"/>
    <w:rsid w:val="00A25C82"/>
    <w:rsid w:val="00A63417"/>
    <w:rsid w:val="00B560BE"/>
    <w:rsid w:val="00B70276"/>
    <w:rsid w:val="00C9486E"/>
    <w:rsid w:val="00D04217"/>
    <w:rsid w:val="00ED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7007D"/>
  <w15:chartTrackingRefBased/>
  <w15:docId w15:val="{F6CBB9BB-3111-42F8-B9CE-96F1FBB4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04D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4DF6"/>
    <w:rPr>
      <w:rFonts w:asciiTheme="majorHAnsi" w:eastAsiaTheme="majorEastAsia" w:hAnsiTheme="majorHAnsi" w:cstheme="majorBidi"/>
      <w:color w:val="2F5496" w:themeColor="accent1" w:themeShade="BF"/>
      <w:sz w:val="32"/>
      <w:szCs w:val="32"/>
    </w:rPr>
  </w:style>
  <w:style w:type="paragraph" w:styleId="a3">
    <w:name w:val="List Paragraph"/>
    <w:basedOn w:val="a"/>
    <w:uiPriority w:val="34"/>
    <w:qFormat/>
    <w:rsid w:val="00504D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538547">
      <w:bodyDiv w:val="1"/>
      <w:marLeft w:val="0"/>
      <w:marRight w:val="0"/>
      <w:marTop w:val="0"/>
      <w:marBottom w:val="0"/>
      <w:divBdr>
        <w:top w:val="none" w:sz="0" w:space="0" w:color="auto"/>
        <w:left w:val="none" w:sz="0" w:space="0" w:color="auto"/>
        <w:bottom w:val="none" w:sz="0" w:space="0" w:color="auto"/>
        <w:right w:val="none" w:sz="0" w:space="0" w:color="auto"/>
      </w:divBdr>
    </w:div>
    <w:div w:id="787743909">
      <w:bodyDiv w:val="1"/>
      <w:marLeft w:val="0"/>
      <w:marRight w:val="0"/>
      <w:marTop w:val="0"/>
      <w:marBottom w:val="0"/>
      <w:divBdr>
        <w:top w:val="none" w:sz="0" w:space="0" w:color="auto"/>
        <w:left w:val="none" w:sz="0" w:space="0" w:color="auto"/>
        <w:bottom w:val="none" w:sz="0" w:space="0" w:color="auto"/>
        <w:right w:val="none" w:sz="0" w:space="0" w:color="auto"/>
      </w:divBdr>
    </w:div>
    <w:div w:id="994840187">
      <w:bodyDiv w:val="1"/>
      <w:marLeft w:val="0"/>
      <w:marRight w:val="0"/>
      <w:marTop w:val="0"/>
      <w:marBottom w:val="0"/>
      <w:divBdr>
        <w:top w:val="none" w:sz="0" w:space="0" w:color="auto"/>
        <w:left w:val="none" w:sz="0" w:space="0" w:color="auto"/>
        <w:bottom w:val="none" w:sz="0" w:space="0" w:color="auto"/>
        <w:right w:val="none" w:sz="0" w:space="0" w:color="auto"/>
      </w:divBdr>
    </w:div>
    <w:div w:id="1354385223">
      <w:bodyDiv w:val="1"/>
      <w:marLeft w:val="0"/>
      <w:marRight w:val="0"/>
      <w:marTop w:val="0"/>
      <w:marBottom w:val="0"/>
      <w:divBdr>
        <w:top w:val="none" w:sz="0" w:space="0" w:color="auto"/>
        <w:left w:val="none" w:sz="0" w:space="0" w:color="auto"/>
        <w:bottom w:val="none" w:sz="0" w:space="0" w:color="auto"/>
        <w:right w:val="none" w:sz="0" w:space="0" w:color="auto"/>
      </w:divBdr>
    </w:div>
    <w:div w:id="198923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4</Pages>
  <Words>936</Words>
  <Characters>5336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simonovsergej668@gmail.com</dc:creator>
  <cp:keywords/>
  <dc:description/>
  <cp:lastModifiedBy>simonovsergej668@gmail.com</cp:lastModifiedBy>
  <cp:revision>4</cp:revision>
  <dcterms:created xsi:type="dcterms:W3CDTF">2021-07-28T11:59:00Z</dcterms:created>
  <dcterms:modified xsi:type="dcterms:W3CDTF">2023-06-26T19:36:00Z</dcterms:modified>
</cp:coreProperties>
</file>