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72DAB" w14:textId="77777777" w:rsidR="002B6DE9" w:rsidRPr="002B6DE9" w:rsidRDefault="002B6DE9" w:rsidP="002B6DE9">
      <w:pPr>
        <w:shd w:val="clear" w:color="auto" w:fill="FFFFFF"/>
        <w:spacing w:after="0" w:line="240" w:lineRule="auto"/>
        <w:ind w:right="-1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i/>
          <w:iCs/>
          <w:color w:val="181818"/>
          <w:sz w:val="28"/>
          <w:szCs w:val="28"/>
          <w:lang w:eastAsia="ru-RU"/>
        </w:rPr>
        <w:t>Сольфеджио</w:t>
      </w:r>
      <w:proofErr w:type="gramStart"/>
      <w:r w:rsidRPr="002B6DE9">
        <w:rPr>
          <w:rFonts w:ascii="Arial" w:eastAsia="Times New Roman" w:hAnsi="Arial" w:cs="Arial"/>
          <w:b/>
          <w:bCs/>
          <w:i/>
          <w:iCs/>
          <w:color w:val="181818"/>
          <w:sz w:val="28"/>
          <w:szCs w:val="28"/>
          <w:lang w:eastAsia="ru-RU"/>
        </w:rPr>
        <w:t>-это</w:t>
      </w:r>
      <w:proofErr w:type="gramEnd"/>
      <w:r w:rsidRPr="002B6DE9">
        <w:rPr>
          <w:rFonts w:ascii="Arial" w:eastAsia="Times New Roman" w:hAnsi="Arial" w:cs="Arial"/>
          <w:b/>
          <w:bCs/>
          <w:i/>
          <w:iCs/>
          <w:color w:val="181818"/>
          <w:sz w:val="28"/>
          <w:szCs w:val="28"/>
          <w:lang w:eastAsia="ru-RU"/>
        </w:rPr>
        <w:t xml:space="preserve"> интересно!</w:t>
      </w:r>
      <w:bookmarkStart w:id="0" w:name="_GoBack"/>
      <w:bookmarkEnd w:id="0"/>
    </w:p>
    <w:p w14:paraId="11BFB118" w14:textId="77777777" w:rsidR="002B6DE9" w:rsidRPr="002B6DE9" w:rsidRDefault="002B6DE9" w:rsidP="002B6DE9">
      <w:pPr>
        <w:shd w:val="clear" w:color="auto" w:fill="FFFFFF"/>
        <w:spacing w:after="0" w:line="240" w:lineRule="auto"/>
        <w:ind w:right="-1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i/>
          <w:iCs/>
          <w:color w:val="181818"/>
          <w:sz w:val="28"/>
          <w:szCs w:val="28"/>
          <w:lang w:eastAsia="ru-RU"/>
        </w:rPr>
        <w:t> </w:t>
      </w:r>
    </w:p>
    <w:p w14:paraId="01F9B380" w14:textId="77777777" w:rsidR="002B6DE9" w:rsidRPr="002B6DE9" w:rsidRDefault="002B6DE9" w:rsidP="002B6DE9">
      <w:pPr>
        <w:shd w:val="clear" w:color="auto" w:fill="FFFFFF"/>
        <w:spacing w:after="0" w:line="240" w:lineRule="auto"/>
        <w:ind w:right="-1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Сольфеджио всегда считалось обязательным учебным предметом, необходимым как для профессионального обучения, так и для общего всестороннего развития каждого ученика во всех звеньях музыкального образования.  Кроме того, оно всегда вызывало много дискуссий: как сделать этот предмет востребованным и интересным, </w:t>
      </w:r>
      <w:proofErr w:type="gram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какими  методическими</w:t>
      </w:r>
      <w:proofErr w:type="gram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 приёмами должен владеть педагог, чтобы работа над развитием музыкального слуха стала интенсивной и увлекательной?</w:t>
      </w:r>
    </w:p>
    <w:p w14:paraId="6367D771" w14:textId="77777777" w:rsidR="002B6DE9" w:rsidRPr="002B6DE9" w:rsidRDefault="002B6DE9" w:rsidP="002B6DE9">
      <w:pPr>
        <w:shd w:val="clear" w:color="auto" w:fill="FFFFFF"/>
        <w:spacing w:after="0" w:line="240" w:lineRule="auto"/>
        <w:ind w:right="-1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Необходимо помнить, что именно в начальном звене музыкального образования от каждого педагога зависит - будет ли ученик в дальнейшем заниматься музыкой или нет, сохранит ли он любовь к музыке на всю жизнь, продолжит </w:t>
      </w:r>
      <w:proofErr w:type="gram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ли  своё</w:t>
      </w:r>
      <w:proofErr w:type="gram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образование как профессиональный музыкант?</w:t>
      </w:r>
    </w:p>
    <w:p w14:paraId="21C0EEC2" w14:textId="77777777" w:rsidR="002B6DE9" w:rsidRPr="002B6DE9" w:rsidRDefault="002B6DE9" w:rsidP="002B6DE9">
      <w:pPr>
        <w:shd w:val="clear" w:color="auto" w:fill="FFFFFF"/>
        <w:spacing w:after="0" w:line="240" w:lineRule="auto"/>
        <w:ind w:right="-1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Сегодня, когда в соответствии с Федеральными государственными требованиями ДМШ/ДШИ реализуют программы предпрофессионального </w:t>
      </w:r>
      <w:proofErr w:type="gramStart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обучения,  положительные</w:t>
      </w:r>
      <w:proofErr w:type="gramEnd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ответы на все эти вопросы особенно важны.</w:t>
      </w:r>
    </w:p>
    <w:p w14:paraId="019457C1" w14:textId="77777777" w:rsidR="002B6DE9" w:rsidRPr="002B6DE9" w:rsidRDefault="002B6DE9" w:rsidP="002B6DE9">
      <w:pPr>
        <w:shd w:val="clear" w:color="auto" w:fill="FFFFFF"/>
        <w:spacing w:after="0" w:line="240" w:lineRule="auto"/>
        <w:ind w:right="-1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Каждый ученик ДМШ и ДШИ должен научиться применять полученные на уроках сольфеджио знания, </w:t>
      </w:r>
      <w:proofErr w:type="gram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умения  и</w:t>
      </w:r>
      <w:proofErr w:type="gram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навыки для практического музицирования, стремиться к всестороннему развитию музыкального слуха, к пониманию закономерностей музыкального языка, к восприятию музыки разных эпох и стилей. Гармонично развитая творческая личность всегда найдёт свою дорогу, будет открытой к восприятию и созданию красоты, как в жизни, так и в искусстве.</w:t>
      </w:r>
    </w:p>
    <w:p w14:paraId="32F74155" w14:textId="77777777" w:rsidR="002B6DE9" w:rsidRPr="002B6DE9" w:rsidRDefault="002B6DE9" w:rsidP="002B6DE9">
      <w:pPr>
        <w:shd w:val="clear" w:color="auto" w:fill="FFFFFF"/>
        <w:spacing w:after="0" w:line="240" w:lineRule="auto"/>
        <w:ind w:right="-1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Роль педагога-музыканта в воспитании такого творческого отношения к жизни является определяющей. Именно поэтому каждый педагог должен много читать и анализировать свою работу, хорошо разбираться в психологии, быть восприимчивым к новой информации, творческим и интересным для своих учеников.</w:t>
      </w:r>
    </w:p>
    <w:p w14:paraId="529238E3" w14:textId="77777777" w:rsidR="002B6DE9" w:rsidRPr="002B6DE9" w:rsidRDefault="002B6DE9" w:rsidP="002B6DE9">
      <w:pPr>
        <w:shd w:val="clear" w:color="auto" w:fill="FFFFFF"/>
        <w:spacing w:after="0" w:line="240" w:lineRule="auto"/>
        <w:ind w:right="-1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Напомним несколько афоризмов. Они наиболее важны для молодых, начинающих педагогов, так как обобщают жизненный и педагогический опыт великих Учителей настоящего и прошлого.</w:t>
      </w:r>
    </w:p>
    <w:p w14:paraId="4E9D4E18" w14:textId="77777777" w:rsidR="002B6DE9" w:rsidRPr="002B6DE9" w:rsidRDefault="002B6DE9" w:rsidP="002B6D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Афоризмы о педагогике</w:t>
      </w:r>
    </w:p>
    <w:p w14:paraId="03C9C6FD" w14:textId="77777777" w:rsidR="002B6DE9" w:rsidRPr="002B6DE9" w:rsidRDefault="002B6DE9" w:rsidP="002B6D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i/>
          <w:iCs/>
          <w:color w:val="181818"/>
          <w:sz w:val="24"/>
          <w:szCs w:val="24"/>
          <w:lang w:eastAsia="ru-RU"/>
        </w:rPr>
        <w:t> </w:t>
      </w:r>
    </w:p>
    <w:p w14:paraId="6EE38A56" w14:textId="77777777" w:rsidR="002B6DE9" w:rsidRPr="002B6DE9" w:rsidRDefault="002B6DE9" w:rsidP="002B6D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i/>
          <w:iCs/>
          <w:color w:val="181818"/>
          <w:sz w:val="24"/>
          <w:szCs w:val="24"/>
          <w:lang w:eastAsia="ru-RU"/>
        </w:rPr>
        <w:t> </w:t>
      </w:r>
    </w:p>
    <w:p w14:paraId="2A3EE873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* * *</w:t>
      </w:r>
    </w:p>
    <w:p w14:paraId="4A684A22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Чтобы быть хорошим преподавателем, нужно любить то, что преподаешь, и любить тех, кому преподаешь</w:t>
      </w:r>
      <w:r w:rsidRPr="002B6DE9">
        <w:rPr>
          <w:rFonts w:ascii="Bookman Old Style" w:eastAsia="Times New Roman" w:hAnsi="Bookman Old Style" w:cs="Arial"/>
          <w:color w:val="181818"/>
          <w:sz w:val="24"/>
          <w:szCs w:val="24"/>
          <w:lang w:eastAsia="ru-RU"/>
        </w:rPr>
        <w:t>. -</w:t>
      </w:r>
      <w:r w:rsidRPr="002B6DE9">
        <w:rPr>
          <w:rFonts w:ascii="Bookman Old Style" w:eastAsia="Times New Roman" w:hAnsi="Bookman Old Style" w:cs="Arial"/>
          <w:b/>
          <w:bCs/>
          <w:color w:val="0000FF"/>
          <w:sz w:val="24"/>
          <w:szCs w:val="24"/>
          <w:lang w:eastAsia="ru-RU"/>
        </w:rPr>
        <w:t> </w:t>
      </w:r>
      <w:r w:rsidRPr="002B6DE9">
        <w:rPr>
          <w:rFonts w:ascii="Arial" w:eastAsia="Times New Roman" w:hAnsi="Arial" w:cs="Arial"/>
          <w:b/>
          <w:bCs/>
          <w:i/>
          <w:iCs/>
          <w:color w:val="181818"/>
          <w:sz w:val="24"/>
          <w:szCs w:val="24"/>
          <w:lang w:eastAsia="ru-RU"/>
        </w:rPr>
        <w:t>В. Ключевский</w:t>
      </w:r>
    </w:p>
    <w:p w14:paraId="1DF0E9B3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* * *</w:t>
      </w:r>
    </w:p>
    <w:p w14:paraId="3E42285B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С наибольшими и важнейшими трудностями человеческое познание встречается именно в том разделе науки, который толкует о воспитании и обучении в детском возрасте.</w:t>
      </w:r>
    </w:p>
    <w:p w14:paraId="0B130AF8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* * *</w:t>
      </w:r>
    </w:p>
    <w:p w14:paraId="749892C0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Где для детей польза, там же должно быть и </w:t>
      </w:r>
      <w:proofErr w:type="gram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удовольствие.-</w:t>
      </w:r>
      <w:proofErr w:type="gram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М. Монтень</w:t>
      </w:r>
    </w:p>
    <w:p w14:paraId="1C42B49B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</w:p>
    <w:p w14:paraId="461764AB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* * *</w:t>
      </w:r>
    </w:p>
    <w:p w14:paraId="0A7DBD1B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Любая программа обучения основывается на законах притяжения ученика-учителя. Триединый закон педагогики, закон взаимодействия учителя и ученика: взаимозависимость, взаимосвязь, взаимопомощь.</w:t>
      </w:r>
    </w:p>
    <w:p w14:paraId="14CC6524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    * * *</w:t>
      </w:r>
    </w:p>
    <w:p w14:paraId="0050CFA1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Удивительные возможности народной педагогики, которые мы - педагоги не используем для развития ребёнка - ласка, внимание, поощрение.</w:t>
      </w:r>
    </w:p>
    <w:p w14:paraId="3739F3C9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* * *</w:t>
      </w:r>
    </w:p>
    <w:p w14:paraId="454A2483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Ребёнок не может развиваться без света, тепла и добра, без физической и умственной деятельности «я сам». Самостоятельные действия – фундамент, на 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lastRenderedPageBreak/>
        <w:t xml:space="preserve">котором вырастает человек. </w:t>
      </w:r>
      <w:proofErr w:type="gram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Когда  ребёнку</w:t>
      </w:r>
      <w:proofErr w:type="gram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интересно, есть внутренняя переработка информации. Когда есть положительные эмоции, есть мотивация «я сам».  - </w:t>
      </w:r>
      <w:r w:rsidRPr="002B6DE9">
        <w:rPr>
          <w:rFonts w:ascii="Arial" w:eastAsia="Times New Roman" w:hAnsi="Arial" w:cs="Arial"/>
          <w:b/>
          <w:bCs/>
          <w:i/>
          <w:iCs/>
          <w:color w:val="181818"/>
          <w:sz w:val="24"/>
          <w:szCs w:val="24"/>
          <w:lang w:eastAsia="ru-RU"/>
        </w:rPr>
        <w:t xml:space="preserve">М. </w:t>
      </w:r>
      <w:proofErr w:type="spellStart"/>
      <w:r w:rsidRPr="002B6DE9">
        <w:rPr>
          <w:rFonts w:ascii="Arial" w:eastAsia="Times New Roman" w:hAnsi="Arial" w:cs="Arial"/>
          <w:b/>
          <w:bCs/>
          <w:i/>
          <w:iCs/>
          <w:color w:val="181818"/>
          <w:sz w:val="24"/>
          <w:szCs w:val="24"/>
          <w:lang w:eastAsia="ru-RU"/>
        </w:rPr>
        <w:t>Котляревская</w:t>
      </w:r>
      <w:proofErr w:type="spellEnd"/>
      <w:r w:rsidRPr="002B6DE9">
        <w:rPr>
          <w:rFonts w:ascii="Arial" w:eastAsia="Times New Roman" w:hAnsi="Arial" w:cs="Arial"/>
          <w:b/>
          <w:bCs/>
          <w:i/>
          <w:iCs/>
          <w:color w:val="181818"/>
          <w:sz w:val="24"/>
          <w:szCs w:val="24"/>
          <w:lang w:eastAsia="ru-RU"/>
        </w:rPr>
        <w:t xml:space="preserve"> - Крафт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                                                                                             </w:t>
      </w:r>
    </w:p>
    <w:p w14:paraId="48678A2F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* * *</w:t>
      </w:r>
    </w:p>
    <w:p w14:paraId="472D09AF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То, что эмоционально неинтересно, не может быть методически целесообразным.</w:t>
      </w:r>
    </w:p>
    <w:p w14:paraId="25D96BE6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* * *</w:t>
      </w:r>
    </w:p>
    <w:p w14:paraId="210D0A8F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Формирование творческих навыков учащихся возможно в том случае, если эти навыки сформированы у самого учителя.</w:t>
      </w:r>
    </w:p>
    <w:p w14:paraId="0C5AC5AD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* * *</w:t>
      </w:r>
    </w:p>
    <w:p w14:paraId="115E3A65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Уважение к ученику любого возраста - один из главных секретов обучения и воспитания.</w:t>
      </w:r>
    </w:p>
    <w:p w14:paraId="66F2DF2C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* * *</w:t>
      </w:r>
    </w:p>
    <w:p w14:paraId="0E689AD1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 Музыкальная одаренность </w:t>
      </w:r>
      <w:proofErr w:type="gram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- это</w:t>
      </w:r>
      <w:proofErr w:type="gram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"шкатулка с сюрпризом". Для каждой нужен свой ключик</w:t>
      </w: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. - </w:t>
      </w:r>
      <w:r w:rsidRPr="002B6DE9">
        <w:rPr>
          <w:rFonts w:ascii="Arial" w:eastAsia="Times New Roman" w:hAnsi="Arial" w:cs="Arial"/>
          <w:b/>
          <w:bCs/>
          <w:i/>
          <w:iCs/>
          <w:color w:val="181818"/>
          <w:sz w:val="24"/>
          <w:szCs w:val="24"/>
          <w:lang w:eastAsia="ru-RU"/>
        </w:rPr>
        <w:t>Б. Печерский</w:t>
      </w:r>
    </w:p>
    <w:p w14:paraId="5E07F2C1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i/>
          <w:iCs/>
          <w:color w:val="181818"/>
          <w:sz w:val="24"/>
          <w:szCs w:val="24"/>
          <w:lang w:eastAsia="ru-RU"/>
        </w:rPr>
        <w:t>* * *</w:t>
      </w:r>
    </w:p>
    <w:p w14:paraId="71F8C41B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Осознание собственной значимости - единственный путь обучения</w:t>
      </w: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. - </w:t>
      </w:r>
      <w:r w:rsidRPr="002B6DE9">
        <w:rPr>
          <w:rFonts w:ascii="Arial" w:eastAsia="Times New Roman" w:hAnsi="Arial" w:cs="Arial"/>
          <w:b/>
          <w:bCs/>
          <w:i/>
          <w:iCs/>
          <w:color w:val="181818"/>
          <w:sz w:val="24"/>
          <w:szCs w:val="24"/>
          <w:lang w:eastAsia="ru-RU"/>
        </w:rPr>
        <w:t>С. Судзуки</w:t>
      </w:r>
    </w:p>
    <w:p w14:paraId="6F883285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i/>
          <w:iCs/>
          <w:color w:val="181818"/>
          <w:sz w:val="24"/>
          <w:szCs w:val="24"/>
          <w:lang w:eastAsia="ru-RU"/>
        </w:rPr>
        <w:t>  </w:t>
      </w:r>
      <w:r w:rsidRPr="002B6DE9">
        <w:rPr>
          <w:rFonts w:ascii="Arial" w:eastAsia="Times New Roman" w:hAnsi="Arial" w:cs="Arial"/>
          <w:i/>
          <w:iCs/>
          <w:color w:val="181818"/>
          <w:sz w:val="24"/>
          <w:szCs w:val="24"/>
          <w:lang w:eastAsia="ru-RU"/>
        </w:rPr>
        <w:t>* * *</w:t>
      </w:r>
    </w:p>
    <w:p w14:paraId="57071C1D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i/>
          <w:iCs/>
          <w:color w:val="181818"/>
          <w:sz w:val="24"/>
          <w:szCs w:val="24"/>
          <w:lang w:eastAsia="ru-RU"/>
        </w:rPr>
        <w:t> 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Никто не может уходить с урока «бескрылым</w:t>
      </w:r>
      <w:proofErr w:type="gram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».-</w:t>
      </w:r>
      <w:proofErr w:type="gram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  <w:r w:rsidRPr="002B6DE9">
        <w:rPr>
          <w:rFonts w:ascii="Arial" w:eastAsia="Times New Roman" w:hAnsi="Arial" w:cs="Arial"/>
          <w:b/>
          <w:bCs/>
          <w:i/>
          <w:iCs/>
          <w:color w:val="181818"/>
          <w:sz w:val="24"/>
          <w:szCs w:val="24"/>
          <w:lang w:eastAsia="ru-RU"/>
        </w:rPr>
        <w:t>К. Станиславский</w:t>
      </w:r>
    </w:p>
    <w:p w14:paraId="46CE71DB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i/>
          <w:iCs/>
          <w:color w:val="181818"/>
          <w:sz w:val="24"/>
          <w:szCs w:val="24"/>
          <w:lang w:eastAsia="ru-RU"/>
        </w:rPr>
        <w:t>  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* * *</w:t>
      </w:r>
    </w:p>
    <w:p w14:paraId="78F2B8EB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Педагогическое мастерство необходимо для преподавания сольфеджио. Никогда не удавалось ещё добиться значительных результатов там, где царили скука и формальное прохождение сольфеджио. При этом надо обеспечить верную направленность всего процесса воспитания музыкального слуха, чтобы он давал живые практически-действенные навыки, а не учил выполнять формальные задания, которые нужны для экзамена, но не могут быть использованы в музыкальной </w:t>
      </w:r>
      <w:proofErr w:type="gram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практике.-</w:t>
      </w:r>
      <w:proofErr w:type="gram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  <w:r w:rsidRPr="002B6DE9">
        <w:rPr>
          <w:rFonts w:ascii="Arial" w:eastAsia="Times New Roman" w:hAnsi="Arial" w:cs="Arial"/>
          <w:b/>
          <w:bCs/>
          <w:i/>
          <w:iCs/>
          <w:color w:val="181818"/>
          <w:sz w:val="24"/>
          <w:szCs w:val="24"/>
          <w:lang w:eastAsia="ru-RU"/>
        </w:rPr>
        <w:t>А. Островский</w:t>
      </w:r>
    </w:p>
    <w:p w14:paraId="12AD11D3" w14:textId="77777777" w:rsidR="002B6DE9" w:rsidRPr="002B6DE9" w:rsidRDefault="002B6DE9" w:rsidP="002B6D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* * *</w:t>
      </w:r>
    </w:p>
    <w:p w14:paraId="14918846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Учитель должен выполнять три ролевые задачи: педагога, актёра и режиссёра одновременно. Это должен быть вездесущий Фигаро, непрерывно фантазирующий, профессионально владеющий инструментом, вовлекающий всех в действие и на ходу режиссирующий происходящее в </w:t>
      </w:r>
      <w:proofErr w:type="gram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классе.-</w:t>
      </w:r>
      <w:proofErr w:type="gram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  <w:r w:rsidRPr="002B6DE9">
        <w:rPr>
          <w:rFonts w:ascii="Arial" w:eastAsia="Times New Roman" w:hAnsi="Arial" w:cs="Arial"/>
          <w:b/>
          <w:bCs/>
          <w:i/>
          <w:iCs/>
          <w:color w:val="181818"/>
          <w:sz w:val="24"/>
          <w:szCs w:val="24"/>
          <w:lang w:eastAsia="ru-RU"/>
        </w:rPr>
        <w:t>Е. Лернер</w:t>
      </w:r>
    </w:p>
    <w:p w14:paraId="2E2596E2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shd w:val="clear" w:color="auto" w:fill="FFFFFF"/>
          <w:lang w:eastAsia="ru-RU"/>
        </w:rPr>
        <w:t> </w:t>
      </w:r>
    </w:p>
    <w:p w14:paraId="731A3171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shd w:val="clear" w:color="auto" w:fill="FFFFFF"/>
          <w:lang w:eastAsia="ru-RU"/>
        </w:rPr>
        <w:t> </w:t>
      </w:r>
    </w:p>
    <w:p w14:paraId="4EE7B7FB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gramStart"/>
      <w:r w:rsidRPr="002B6DE9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>Урок  сольфеджио</w:t>
      </w:r>
      <w:proofErr w:type="gramEnd"/>
      <w:r w:rsidRPr="002B6DE9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и его организация</w:t>
      </w:r>
    </w:p>
    <w:p w14:paraId="2A8A02CF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shd w:val="clear" w:color="auto" w:fill="FFFFFF"/>
          <w:lang w:eastAsia="ru-RU"/>
        </w:rPr>
        <w:t> </w:t>
      </w:r>
    </w:p>
    <w:p w14:paraId="0B9A84E3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shd w:val="clear" w:color="auto" w:fill="FFFFFF"/>
          <w:lang w:eastAsia="ru-RU"/>
        </w:rPr>
        <w:t> </w:t>
      </w:r>
    </w:p>
    <w:p w14:paraId="41E8A918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детских музыкальных школах группы по сольфеджио должны </w:t>
      </w:r>
      <w:proofErr w:type="gramStart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комплектоваться  только</w:t>
      </w:r>
      <w:proofErr w:type="gramEnd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возрастному принципу – это требование </w:t>
      </w:r>
      <w:proofErr w:type="spellStart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педагогики,так</w:t>
      </w:r>
      <w:proofErr w:type="spellEnd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как методику и формы работы на уроке определяют возрастные особенности детей.</w:t>
      </w:r>
    </w:p>
    <w:p w14:paraId="15ABD324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Так, в младших классах основой усвоения детьми программных требований является эмоциональное восприятие музыки, яркость и осознанность музыкальных </w:t>
      </w:r>
      <w:proofErr w:type="spellStart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ощущений.Поэтому</w:t>
      </w:r>
      <w:proofErr w:type="spellEnd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педагог должен воспитать внимание, активность детей в накоплении слуховых </w:t>
      </w:r>
      <w:proofErr w:type="spellStart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впечатлений,используя</w:t>
      </w:r>
      <w:proofErr w:type="spellEnd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принципы игрового </w:t>
      </w:r>
      <w:proofErr w:type="spellStart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сольфеджио.Урок</w:t>
      </w:r>
      <w:proofErr w:type="spellEnd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необходимо вести в хорошем темпе, </w:t>
      </w:r>
      <w:proofErr w:type="spellStart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ярко,эмоционально,используя</w:t>
      </w:r>
      <w:proofErr w:type="spellEnd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разнообразные формы работы.</w:t>
      </w:r>
    </w:p>
    <w:p w14:paraId="7BCFC23F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средних классах основой работы на уроке становится узнавание, сопоставление и усвоение осознанных явлений. На этом уровне педагог воспитывает самостоятельность детей, развивая навыки практического использования полученных знаний и умений.</w:t>
      </w:r>
    </w:p>
    <w:p w14:paraId="6C5BF79A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 этой целью </w:t>
      </w:r>
      <w:proofErr w:type="gramStart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  классную</w:t>
      </w:r>
      <w:proofErr w:type="gramEnd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домашнюю работу по сольфеджио вводится большое количество творческих заданий на сочинение собственных </w:t>
      </w:r>
      <w:proofErr w:type="spellStart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мелодий,подбор</w:t>
      </w:r>
      <w:proofErr w:type="spellEnd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аккомпанемента к ним. Учащиеся должны видеть практическую значимость полученных на уроках сольфеджио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знаний, поэтому педагогу необходимо постоянно обращать внимание на межпредметные </w:t>
      </w:r>
      <w:proofErr w:type="spellStart"/>
      <w:proofErr w:type="gramStart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связи,используя</w:t>
      </w:r>
      <w:proofErr w:type="spellEnd"/>
      <w:proofErr w:type="gramEnd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для закрепления теоретических понятий музыкальные </w:t>
      </w:r>
      <w:proofErr w:type="spellStart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произведения,изучаемые</w:t>
      </w:r>
      <w:proofErr w:type="spellEnd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детьми в классе по специальности или музыкальной литературы.</w:t>
      </w:r>
    </w:p>
    <w:p w14:paraId="1F36AD95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старших классах основное внимание педагога должно быть направлено на воспитание музыкального мышления, творческой активности, самоконтроля, способности к теоретическим обобщениям. Основными формами работы на уроке становятся освоение теоретических понятий через </w:t>
      </w:r>
      <w:proofErr w:type="gramStart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анализ  нотного</w:t>
      </w:r>
      <w:proofErr w:type="gramEnd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текста. Необходимо использовать в качестве музыкального материала для </w:t>
      </w:r>
      <w:proofErr w:type="spellStart"/>
      <w:proofErr w:type="gramStart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диктантов,чтения</w:t>
      </w:r>
      <w:proofErr w:type="spellEnd"/>
      <w:proofErr w:type="gramEnd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 листа и анализа на слух художественные образцы разных стилевых направлений.</w:t>
      </w:r>
    </w:p>
    <w:p w14:paraId="0FADF07E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Задачей преподавателя по сольфеджио в старших классах является создание прочной базы для дальнейшего профессионального обучения учеников, воспитание творческой </w:t>
      </w:r>
      <w:proofErr w:type="spellStart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личности.В</w:t>
      </w:r>
      <w:proofErr w:type="spellEnd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условиях групповых занятий необходимо подобрать для каждого ученика  виды </w:t>
      </w:r>
      <w:proofErr w:type="spellStart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заданий,максимально</w:t>
      </w:r>
      <w:proofErr w:type="spellEnd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раскрывающие его способности и возможности. </w:t>
      </w:r>
    </w:p>
    <w:p w14:paraId="1EEFD091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Подготовка к урокам должна начинаться с составления полугодового плана.</w:t>
      </w:r>
    </w:p>
    <w:p w14:paraId="71210664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Материал программы распределяется по количеству уроков. В основном определяются сроки прохождения того или иного теоретического материала: тональности, ритмы, аккорды, последовательности и т.д.</w:t>
      </w:r>
    </w:p>
    <w:p w14:paraId="1AFF219E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000000"/>
          <w:spacing w:val="1"/>
          <w:sz w:val="24"/>
          <w:szCs w:val="24"/>
          <w:lang w:eastAsia="ru-RU"/>
        </w:rPr>
        <w:t> </w:t>
      </w:r>
    </w:p>
    <w:p w14:paraId="48B96478" w14:textId="77777777" w:rsidR="002B6DE9" w:rsidRPr="002B6DE9" w:rsidRDefault="002B6DE9" w:rsidP="002B6DE9">
      <w:pPr>
        <w:shd w:val="clear" w:color="auto" w:fill="FFFFFF"/>
        <w:spacing w:after="0" w:line="315" w:lineRule="atLeast"/>
        <w:ind w:left="73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0"/>
          <w:szCs w:val="20"/>
          <w:lang w:eastAsia="ru-RU"/>
        </w:rPr>
        <w:t>Образец календарно-перспективного плана (по четвертям)</w:t>
      </w:r>
    </w:p>
    <w:p w14:paraId="0B5020AB" w14:textId="77777777" w:rsidR="002B6DE9" w:rsidRPr="002B6DE9" w:rsidRDefault="002B6DE9" w:rsidP="002B6DE9">
      <w:pPr>
        <w:shd w:val="clear" w:color="auto" w:fill="FFFFFF"/>
        <w:spacing w:after="0" w:line="315" w:lineRule="atLeast"/>
        <w:ind w:left="73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0"/>
          <w:szCs w:val="20"/>
          <w:lang w:eastAsia="ru-RU"/>
        </w:rPr>
        <w:t> 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2"/>
        <w:gridCol w:w="2412"/>
        <w:gridCol w:w="1706"/>
        <w:gridCol w:w="1875"/>
        <w:gridCol w:w="1875"/>
      </w:tblGrid>
      <w:tr w:rsidR="002B6DE9" w:rsidRPr="002B6DE9" w14:paraId="34A2CC82" w14:textId="77777777" w:rsidTr="002B6DE9"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20821" w14:textId="77777777" w:rsidR="002B6DE9" w:rsidRPr="002B6DE9" w:rsidRDefault="002B6DE9" w:rsidP="002B6DE9">
            <w:pPr>
              <w:spacing w:after="0" w:line="315" w:lineRule="atLeast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Теоретический материал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EA2D2" w14:textId="77777777" w:rsidR="002B6DE9" w:rsidRPr="002B6DE9" w:rsidRDefault="002B6DE9" w:rsidP="002B6DE9">
            <w:pPr>
              <w:spacing w:after="0" w:line="315" w:lineRule="atLeast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proofErr w:type="spellStart"/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Сольфеджирование</w:t>
            </w:r>
            <w:proofErr w:type="spellEnd"/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,</w:t>
            </w:r>
          </w:p>
          <w:p w14:paraId="07B91B0C" w14:textId="77777777" w:rsidR="002B6DE9" w:rsidRPr="002B6DE9" w:rsidRDefault="002B6DE9" w:rsidP="002B6DE9">
            <w:pPr>
              <w:spacing w:after="0" w:line="315" w:lineRule="atLeast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интонационные навыки</w:t>
            </w:r>
          </w:p>
        </w:tc>
        <w:tc>
          <w:tcPr>
            <w:tcW w:w="1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F5D25" w14:textId="77777777" w:rsidR="002B6DE9" w:rsidRPr="002B6DE9" w:rsidRDefault="002B6DE9" w:rsidP="002B6DE9">
            <w:pPr>
              <w:spacing w:after="0" w:line="315" w:lineRule="atLeast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Слуховой анализ</w:t>
            </w:r>
          </w:p>
        </w:tc>
        <w:tc>
          <w:tcPr>
            <w:tcW w:w="18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540B6" w14:textId="77777777" w:rsidR="002B6DE9" w:rsidRPr="002B6DE9" w:rsidRDefault="002B6DE9" w:rsidP="002B6DE9">
            <w:pPr>
              <w:spacing w:after="0" w:line="315" w:lineRule="atLeast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Диктант</w:t>
            </w:r>
          </w:p>
        </w:tc>
        <w:tc>
          <w:tcPr>
            <w:tcW w:w="18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07204" w14:textId="77777777" w:rsidR="002B6DE9" w:rsidRPr="002B6DE9" w:rsidRDefault="002B6DE9" w:rsidP="002B6DE9">
            <w:pPr>
              <w:spacing w:after="0" w:line="315" w:lineRule="atLeast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Творческие задания</w:t>
            </w:r>
          </w:p>
        </w:tc>
      </w:tr>
      <w:tr w:rsidR="002B6DE9" w:rsidRPr="002B6DE9" w14:paraId="2D5671F9" w14:textId="77777777" w:rsidTr="002B6DE9">
        <w:tc>
          <w:tcPr>
            <w:tcW w:w="19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C74E3" w14:textId="77777777" w:rsidR="002B6DE9" w:rsidRPr="002B6DE9" w:rsidRDefault="002B6DE9" w:rsidP="002B6DE9">
            <w:pPr>
              <w:spacing w:after="0" w:line="315" w:lineRule="atLeast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pacing w:val="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D0440" w14:textId="77777777" w:rsidR="002B6DE9" w:rsidRPr="002B6DE9" w:rsidRDefault="002B6DE9" w:rsidP="002B6DE9">
            <w:pPr>
              <w:spacing w:after="0" w:line="315" w:lineRule="atLeast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pacing w:val="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8F8A6" w14:textId="77777777" w:rsidR="002B6DE9" w:rsidRPr="002B6DE9" w:rsidRDefault="002B6DE9" w:rsidP="002B6DE9">
            <w:pPr>
              <w:spacing w:after="0" w:line="315" w:lineRule="atLeast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pacing w:val="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7B346" w14:textId="77777777" w:rsidR="002B6DE9" w:rsidRPr="002B6DE9" w:rsidRDefault="002B6DE9" w:rsidP="002B6DE9">
            <w:pPr>
              <w:spacing w:after="0" w:line="315" w:lineRule="atLeast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pacing w:val="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55C65" w14:textId="77777777" w:rsidR="002B6DE9" w:rsidRPr="002B6DE9" w:rsidRDefault="002B6DE9" w:rsidP="002B6DE9">
            <w:pPr>
              <w:spacing w:after="0" w:line="315" w:lineRule="atLeast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pacing w:val="1"/>
                <w:sz w:val="20"/>
                <w:szCs w:val="20"/>
                <w:lang w:eastAsia="ru-RU"/>
              </w:rPr>
              <w:t> </w:t>
            </w:r>
          </w:p>
        </w:tc>
      </w:tr>
    </w:tbl>
    <w:p w14:paraId="685F2AC8" w14:textId="77777777" w:rsidR="002B6DE9" w:rsidRPr="002B6DE9" w:rsidRDefault="002B6DE9" w:rsidP="002B6DE9">
      <w:pPr>
        <w:shd w:val="clear" w:color="auto" w:fill="FFFFFF"/>
        <w:spacing w:after="0" w:line="315" w:lineRule="atLeast"/>
        <w:ind w:left="284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000000"/>
          <w:spacing w:val="1"/>
          <w:sz w:val="20"/>
          <w:szCs w:val="20"/>
          <w:lang w:eastAsia="ru-RU"/>
        </w:rPr>
        <w:t> </w:t>
      </w:r>
    </w:p>
    <w:p w14:paraId="25F925E1" w14:textId="77777777" w:rsidR="002B6DE9" w:rsidRPr="002B6DE9" w:rsidRDefault="002B6DE9" w:rsidP="002B6DE9">
      <w:pPr>
        <w:shd w:val="clear" w:color="auto" w:fill="FFFFFF"/>
        <w:spacing w:after="0" w:line="315" w:lineRule="atLeast"/>
        <w:ind w:left="284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000000"/>
          <w:spacing w:val="1"/>
          <w:sz w:val="20"/>
          <w:szCs w:val="20"/>
          <w:lang w:eastAsia="ru-RU"/>
        </w:rPr>
        <w:t> </w:t>
      </w:r>
    </w:p>
    <w:p w14:paraId="622EFFCE" w14:textId="77777777" w:rsidR="002B6DE9" w:rsidRPr="002B6DE9" w:rsidRDefault="002B6DE9" w:rsidP="002B6DE9">
      <w:pPr>
        <w:shd w:val="clear" w:color="auto" w:fill="FFFFFF"/>
        <w:spacing w:after="0" w:line="315" w:lineRule="atLeast"/>
        <w:ind w:left="284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000000"/>
          <w:spacing w:val="1"/>
          <w:sz w:val="20"/>
          <w:szCs w:val="20"/>
          <w:lang w:eastAsia="ru-RU"/>
        </w:rPr>
        <w:t> 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0"/>
        <w:gridCol w:w="2228"/>
        <w:gridCol w:w="1787"/>
        <w:gridCol w:w="2365"/>
      </w:tblGrid>
      <w:tr w:rsidR="002B6DE9" w:rsidRPr="002B6DE9" w14:paraId="4C19EF60" w14:textId="77777777" w:rsidTr="002B6DE9">
        <w:tc>
          <w:tcPr>
            <w:tcW w:w="3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85E39" w14:textId="77777777" w:rsidR="002B6DE9" w:rsidRPr="002B6DE9" w:rsidRDefault="002B6DE9" w:rsidP="002B6DE9">
            <w:pPr>
              <w:spacing w:after="0" w:line="315" w:lineRule="atLeast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Контрольный</w:t>
            </w:r>
          </w:p>
          <w:p w14:paraId="01E38920" w14:textId="77777777" w:rsidR="002B6DE9" w:rsidRPr="002B6DE9" w:rsidRDefault="002B6DE9" w:rsidP="002B6DE9">
            <w:pPr>
              <w:spacing w:after="0" w:line="315" w:lineRule="atLeast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урок</w:t>
            </w:r>
          </w:p>
          <w:p w14:paraId="111050FE" w14:textId="77777777" w:rsidR="002B6DE9" w:rsidRPr="002B6DE9" w:rsidRDefault="002B6DE9" w:rsidP="002B6DE9">
            <w:pPr>
              <w:spacing w:after="0" w:line="315" w:lineRule="atLeast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proofErr w:type="gramStart"/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( 1</w:t>
            </w:r>
            <w:proofErr w:type="gramEnd"/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 xml:space="preserve"> четверть)</w:t>
            </w:r>
          </w:p>
        </w:tc>
        <w:tc>
          <w:tcPr>
            <w:tcW w:w="2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FD4E0" w14:textId="77777777" w:rsidR="002B6DE9" w:rsidRPr="002B6DE9" w:rsidRDefault="002B6DE9" w:rsidP="002B6DE9">
            <w:pPr>
              <w:spacing w:after="0" w:line="315" w:lineRule="atLeast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Контрольный</w:t>
            </w:r>
          </w:p>
          <w:p w14:paraId="2696737D" w14:textId="77777777" w:rsidR="002B6DE9" w:rsidRPr="002B6DE9" w:rsidRDefault="002B6DE9" w:rsidP="002B6DE9">
            <w:pPr>
              <w:spacing w:after="0" w:line="315" w:lineRule="atLeast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урок</w:t>
            </w:r>
          </w:p>
          <w:p w14:paraId="74D93B47" w14:textId="77777777" w:rsidR="002B6DE9" w:rsidRPr="002B6DE9" w:rsidRDefault="002B6DE9" w:rsidP="002B6DE9">
            <w:pPr>
              <w:spacing w:after="0" w:line="315" w:lineRule="atLeast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proofErr w:type="gramStart"/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( 2</w:t>
            </w:r>
            <w:proofErr w:type="gramEnd"/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 xml:space="preserve"> четверть)</w:t>
            </w:r>
          </w:p>
        </w:tc>
        <w:tc>
          <w:tcPr>
            <w:tcW w:w="1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40DD3" w14:textId="77777777" w:rsidR="002B6DE9" w:rsidRPr="002B6DE9" w:rsidRDefault="002B6DE9" w:rsidP="002B6DE9">
            <w:pPr>
              <w:spacing w:after="0" w:line="315" w:lineRule="atLeast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Учебно-наглядные пособия</w:t>
            </w:r>
          </w:p>
        </w:tc>
        <w:tc>
          <w:tcPr>
            <w:tcW w:w="2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33B62" w14:textId="77777777" w:rsidR="002B6DE9" w:rsidRPr="002B6DE9" w:rsidRDefault="002B6DE9" w:rsidP="002B6DE9">
            <w:pPr>
              <w:spacing w:after="0" w:line="315" w:lineRule="atLeast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Примечание</w:t>
            </w:r>
          </w:p>
        </w:tc>
      </w:tr>
      <w:tr w:rsidR="002B6DE9" w:rsidRPr="002B6DE9" w14:paraId="395251F0" w14:textId="77777777" w:rsidTr="002B6DE9">
        <w:tc>
          <w:tcPr>
            <w:tcW w:w="33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10860" w14:textId="77777777" w:rsidR="002B6DE9" w:rsidRPr="002B6DE9" w:rsidRDefault="002B6DE9" w:rsidP="002B6DE9">
            <w:pPr>
              <w:spacing w:after="0" w:line="315" w:lineRule="atLeast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pacing w:val="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AFDD4" w14:textId="77777777" w:rsidR="002B6DE9" w:rsidRPr="002B6DE9" w:rsidRDefault="002B6DE9" w:rsidP="002B6DE9">
            <w:pPr>
              <w:spacing w:after="0" w:line="315" w:lineRule="atLeast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pacing w:val="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87546" w14:textId="77777777" w:rsidR="002B6DE9" w:rsidRPr="002B6DE9" w:rsidRDefault="002B6DE9" w:rsidP="002B6DE9">
            <w:pPr>
              <w:spacing w:after="0" w:line="315" w:lineRule="atLeast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pacing w:val="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7CE4D" w14:textId="77777777" w:rsidR="002B6DE9" w:rsidRPr="002B6DE9" w:rsidRDefault="002B6DE9" w:rsidP="002B6DE9">
            <w:pPr>
              <w:spacing w:after="0" w:line="315" w:lineRule="atLeast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pacing w:val="1"/>
                <w:sz w:val="20"/>
                <w:szCs w:val="20"/>
                <w:lang w:eastAsia="ru-RU"/>
              </w:rPr>
              <w:t> </w:t>
            </w:r>
          </w:p>
        </w:tc>
      </w:tr>
    </w:tbl>
    <w:p w14:paraId="261E48AB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14:paraId="72D691D9" w14:textId="77777777" w:rsidR="002B6DE9" w:rsidRPr="002B6DE9" w:rsidRDefault="002B6DE9" w:rsidP="002B6DE9">
      <w:pPr>
        <w:shd w:val="clear" w:color="auto" w:fill="FFFFFF"/>
        <w:spacing w:after="0" w:line="315" w:lineRule="atLeast"/>
        <w:ind w:left="73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0"/>
          <w:szCs w:val="20"/>
          <w:lang w:eastAsia="ru-RU"/>
        </w:rPr>
        <w:t> </w:t>
      </w:r>
    </w:p>
    <w:p w14:paraId="2CA627D8" w14:textId="77777777" w:rsidR="002B6DE9" w:rsidRPr="002B6DE9" w:rsidRDefault="002B6DE9" w:rsidP="002B6DE9">
      <w:pPr>
        <w:shd w:val="clear" w:color="auto" w:fill="FFFFFF"/>
        <w:spacing w:after="0" w:line="315" w:lineRule="atLeast"/>
        <w:ind w:left="73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0"/>
          <w:szCs w:val="20"/>
          <w:lang w:eastAsia="ru-RU"/>
        </w:rPr>
        <w:t> </w:t>
      </w:r>
    </w:p>
    <w:p w14:paraId="7D53669A" w14:textId="77777777" w:rsidR="002B6DE9" w:rsidRPr="002B6DE9" w:rsidRDefault="002B6DE9" w:rsidP="002B6DE9">
      <w:pPr>
        <w:shd w:val="clear" w:color="auto" w:fill="FFFFFF"/>
        <w:spacing w:after="0" w:line="315" w:lineRule="atLeast"/>
        <w:ind w:left="73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0"/>
          <w:szCs w:val="20"/>
          <w:lang w:eastAsia="ru-RU"/>
        </w:rPr>
        <w:t>Образец календарно-тематического плана (по четвертям)</w:t>
      </w:r>
    </w:p>
    <w:p w14:paraId="039419AF" w14:textId="77777777" w:rsidR="002B6DE9" w:rsidRPr="002B6DE9" w:rsidRDefault="002B6DE9" w:rsidP="002B6DE9">
      <w:pPr>
        <w:shd w:val="clear" w:color="auto" w:fill="FFFFFF"/>
        <w:spacing w:after="0" w:line="315" w:lineRule="atLeast"/>
        <w:ind w:left="73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0"/>
          <w:szCs w:val="20"/>
          <w:lang w:eastAsia="ru-RU"/>
        </w:rPr>
        <w:t> 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5"/>
        <w:gridCol w:w="4039"/>
        <w:gridCol w:w="2273"/>
        <w:gridCol w:w="2273"/>
      </w:tblGrid>
      <w:tr w:rsidR="002B6DE9" w:rsidRPr="002B6DE9" w14:paraId="6A85A07E" w14:textId="77777777" w:rsidTr="002B6DE9">
        <w:trPr>
          <w:trHeight w:val="56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A0C3D" w14:textId="77777777" w:rsidR="002B6DE9" w:rsidRPr="002B6DE9" w:rsidRDefault="002B6DE9" w:rsidP="002B6DE9">
            <w:pPr>
              <w:spacing w:after="0" w:line="315" w:lineRule="atLeast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9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46CCF" w14:textId="77777777" w:rsidR="002B6DE9" w:rsidRPr="002B6DE9" w:rsidRDefault="002B6DE9" w:rsidP="002B6DE9">
            <w:pPr>
              <w:spacing w:after="0" w:line="315" w:lineRule="atLeast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Название темы</w:t>
            </w:r>
          </w:p>
        </w:tc>
        <w:tc>
          <w:tcPr>
            <w:tcW w:w="22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F0335" w14:textId="77777777" w:rsidR="002B6DE9" w:rsidRPr="002B6DE9" w:rsidRDefault="002B6DE9" w:rsidP="002B6DE9">
            <w:pPr>
              <w:spacing w:after="0" w:line="315" w:lineRule="atLeast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22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B096F" w14:textId="77777777" w:rsidR="002B6DE9" w:rsidRPr="002B6DE9" w:rsidRDefault="002B6DE9" w:rsidP="002B6DE9">
            <w:pPr>
              <w:spacing w:after="0" w:line="315" w:lineRule="atLeast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Дата</w:t>
            </w:r>
          </w:p>
        </w:tc>
      </w:tr>
      <w:tr w:rsidR="002B6DE9" w:rsidRPr="002B6DE9" w14:paraId="5B6CADC1" w14:textId="77777777" w:rsidTr="002B6DE9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AF251" w14:textId="77777777" w:rsidR="002B6DE9" w:rsidRPr="002B6DE9" w:rsidRDefault="002B6DE9" w:rsidP="002B6DE9">
            <w:pPr>
              <w:spacing w:after="0" w:line="315" w:lineRule="atLeast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EE085" w14:textId="77777777" w:rsidR="002B6DE9" w:rsidRPr="002B6DE9" w:rsidRDefault="002B6DE9" w:rsidP="002B6DE9">
            <w:pPr>
              <w:spacing w:after="0" w:line="315" w:lineRule="atLeast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83903" w14:textId="77777777" w:rsidR="002B6DE9" w:rsidRPr="002B6DE9" w:rsidRDefault="002B6DE9" w:rsidP="002B6DE9">
            <w:pPr>
              <w:spacing w:after="0" w:line="315" w:lineRule="atLeast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01B1B" w14:textId="77777777" w:rsidR="002B6DE9" w:rsidRPr="002B6DE9" w:rsidRDefault="002B6DE9" w:rsidP="002B6DE9">
            <w:pPr>
              <w:spacing w:after="0" w:line="315" w:lineRule="atLeast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 </w:t>
            </w:r>
          </w:p>
        </w:tc>
      </w:tr>
    </w:tbl>
    <w:p w14:paraId="7352A1DF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0"/>
          <w:szCs w:val="20"/>
          <w:lang w:eastAsia="ru-RU"/>
        </w:rPr>
        <w:t> </w:t>
      </w:r>
    </w:p>
    <w:p w14:paraId="4418E345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  <w:lang w:eastAsia="ru-RU"/>
        </w:rPr>
        <w:t> </w:t>
      </w:r>
    </w:p>
    <w:p w14:paraId="09D3A044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  <w:lang w:eastAsia="ru-RU"/>
        </w:rPr>
        <w:t>Образец поурочного плана</w:t>
      </w:r>
    </w:p>
    <w:p w14:paraId="16B80E26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960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842"/>
        <w:gridCol w:w="1457"/>
        <w:gridCol w:w="2123"/>
        <w:gridCol w:w="2384"/>
      </w:tblGrid>
      <w:tr w:rsidR="002B6DE9" w:rsidRPr="002B6DE9" w14:paraId="2CDEA548" w14:textId="77777777" w:rsidTr="002B6DE9"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3792F" w14:textId="77777777" w:rsidR="002B6DE9" w:rsidRPr="002B6DE9" w:rsidRDefault="002B6DE9" w:rsidP="002B6DE9">
            <w:pPr>
              <w:spacing w:before="245" w:after="0" w:line="315" w:lineRule="atLeast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proofErr w:type="gramStart"/>
            <w:r w:rsidRPr="002B6DE9">
              <w:rPr>
                <w:rFonts w:ascii="Arial" w:eastAsia="Times New Roman" w:hAnsi="Arial" w:cs="Arial"/>
                <w:b/>
                <w:bCs/>
                <w:color w:val="212121"/>
                <w:sz w:val="20"/>
                <w:szCs w:val="20"/>
                <w:lang w:eastAsia="ru-RU"/>
              </w:rPr>
              <w:lastRenderedPageBreak/>
              <w:t>Форма  работы</w:t>
            </w:r>
            <w:proofErr w:type="gramEnd"/>
          </w:p>
        </w:tc>
        <w:tc>
          <w:tcPr>
            <w:tcW w:w="18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CCE73" w14:textId="77777777" w:rsidR="002B6DE9" w:rsidRPr="002B6DE9" w:rsidRDefault="002B6DE9" w:rsidP="002B6DE9">
            <w:pPr>
              <w:spacing w:before="245" w:after="0" w:line="315" w:lineRule="atLeast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Цели и задачи</w:t>
            </w:r>
            <w:r w:rsidRPr="002B6DE9">
              <w:rPr>
                <w:rFonts w:ascii="Arial" w:eastAsia="Times New Roman" w:hAnsi="Arial" w:cs="Arial"/>
                <w:b/>
                <w:bCs/>
                <w:color w:val="212121"/>
                <w:sz w:val="20"/>
                <w:szCs w:val="20"/>
                <w:lang w:eastAsia="ru-RU"/>
              </w:rPr>
              <w:t> (навыки)</w:t>
            </w:r>
          </w:p>
        </w:tc>
        <w:tc>
          <w:tcPr>
            <w:tcW w:w="14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8EB77" w14:textId="77777777" w:rsidR="002B6DE9" w:rsidRPr="002B6DE9" w:rsidRDefault="002B6DE9" w:rsidP="002B6DE9">
            <w:pPr>
              <w:spacing w:before="245" w:after="0" w:line="315" w:lineRule="atLeast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212121"/>
                <w:sz w:val="20"/>
                <w:szCs w:val="20"/>
                <w:lang w:eastAsia="ru-RU"/>
              </w:rPr>
              <w:t>Время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E1E55" w14:textId="77777777" w:rsidR="002B6DE9" w:rsidRPr="002B6DE9" w:rsidRDefault="002B6DE9" w:rsidP="002B6DE9">
            <w:pPr>
              <w:spacing w:before="245" w:after="0" w:line="315" w:lineRule="atLeast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212121"/>
                <w:sz w:val="20"/>
                <w:szCs w:val="20"/>
                <w:lang w:eastAsia="ru-RU"/>
              </w:rPr>
              <w:t>Музыкальный материал</w:t>
            </w:r>
          </w:p>
        </w:tc>
        <w:tc>
          <w:tcPr>
            <w:tcW w:w="24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E5E26" w14:textId="77777777" w:rsidR="002B6DE9" w:rsidRPr="002B6DE9" w:rsidRDefault="002B6DE9" w:rsidP="002B6DE9">
            <w:pPr>
              <w:spacing w:before="245" w:after="0" w:line="315" w:lineRule="atLeast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212121"/>
                <w:sz w:val="20"/>
                <w:szCs w:val="20"/>
                <w:lang w:eastAsia="ru-RU"/>
              </w:rPr>
              <w:t>Содержание урока</w:t>
            </w:r>
          </w:p>
        </w:tc>
      </w:tr>
    </w:tbl>
    <w:p w14:paraId="74778DF3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298D9878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gramStart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 поурочных</w:t>
      </w:r>
      <w:proofErr w:type="gramEnd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планах должен быть отражен весь процесс работы на каждом уроке и используемый материал. Чтобы урок был полноценным и внимание учащихся было все время активным, следует чередовать формы работы, приемы ведения урока, не допускать утомления и однообразия.              </w:t>
      </w:r>
    </w:p>
    <w:p w14:paraId="381EEA5E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gramStart"/>
      <w:r w:rsidRPr="002B6DE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Сольфеджио  3</w:t>
      </w:r>
      <w:proofErr w:type="gramEnd"/>
      <w:r w:rsidRPr="002B6DE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класс</w:t>
      </w:r>
    </w:p>
    <w:p w14:paraId="1511E986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Примерный план урока (45 минут)</w:t>
      </w:r>
    </w:p>
    <w:p w14:paraId="6B387732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Тема: Виды мелодического движения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2933"/>
        <w:gridCol w:w="2786"/>
        <w:gridCol w:w="1430"/>
      </w:tblGrid>
      <w:tr w:rsidR="002B6DE9" w:rsidRPr="002B6DE9" w14:paraId="02F7160E" w14:textId="77777777" w:rsidTr="002B6DE9">
        <w:trPr>
          <w:trHeight w:val="157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197DF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Форма работы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C36A2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Цели и задачи</w:t>
            </w:r>
          </w:p>
          <w:p w14:paraId="157898A1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(навыки)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41FAB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Музыкальный материал</w:t>
            </w:r>
          </w:p>
        </w:tc>
        <w:tc>
          <w:tcPr>
            <w:tcW w:w="13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FD264" w14:textId="77777777" w:rsidR="002B6DE9" w:rsidRPr="002B6DE9" w:rsidRDefault="002B6DE9" w:rsidP="002B6DE9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Время</w:t>
            </w:r>
          </w:p>
        </w:tc>
      </w:tr>
      <w:tr w:rsidR="002B6DE9" w:rsidRPr="002B6DE9" w14:paraId="708204E0" w14:textId="77777777" w:rsidTr="002B6DE9">
        <w:trPr>
          <w:trHeight w:val="70"/>
        </w:trPr>
        <w:tc>
          <w:tcPr>
            <w:tcW w:w="2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5D4C0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FB666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54012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7C44A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B6DE9" w:rsidRPr="002B6DE9" w14:paraId="17A9C40A" w14:textId="77777777" w:rsidTr="002B6DE9">
        <w:trPr>
          <w:trHeight w:val="1575"/>
        </w:trPr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1F5D8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1.Приветствие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12BAC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Концентрация внимания учащихся, настройка </w:t>
            </w:r>
            <w:proofErr w:type="gramStart"/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  тональности</w:t>
            </w:r>
            <w:proofErr w:type="gramEnd"/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 Соль мажор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534E9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Тональность Соль мажор.</w:t>
            </w:r>
          </w:p>
          <w:p w14:paraId="103B96CE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proofErr w:type="spellStart"/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Поступенное</w:t>
            </w:r>
            <w:proofErr w:type="spellEnd"/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движение мелодии </w:t>
            </w:r>
            <w:proofErr w:type="gramStart"/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вверх( до</w:t>
            </w:r>
            <w:proofErr w:type="gramEnd"/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V ступени лада) и вниз по звукам тонического трезвучия.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50D3D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мин.</w:t>
            </w:r>
          </w:p>
        </w:tc>
      </w:tr>
      <w:tr w:rsidR="002B6DE9" w:rsidRPr="002B6DE9" w14:paraId="7F5FD9CC" w14:textId="77777777" w:rsidTr="002B6DE9">
        <w:trPr>
          <w:trHeight w:val="70"/>
        </w:trPr>
        <w:tc>
          <w:tcPr>
            <w:tcW w:w="2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2762B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C34DA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451E1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617E8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B6DE9" w:rsidRPr="002B6DE9" w14:paraId="18B0616E" w14:textId="77777777" w:rsidTr="002B6DE9">
        <w:trPr>
          <w:trHeight w:val="1275"/>
        </w:trPr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361FF" w14:textId="77777777" w:rsidR="002B6DE9" w:rsidRPr="002B6DE9" w:rsidRDefault="002B6DE9" w:rsidP="002B6DE9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2.Сольфеджирование и вокально-интонационные упражнения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322EB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Импровизация мелодии, работа с ручными знаками</w:t>
            </w:r>
          </w:p>
          <w:p w14:paraId="339F5C73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  <w:p w14:paraId="03AA81C5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11BD0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Устойчивые ступени лада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4CBB6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мин</w:t>
            </w:r>
          </w:p>
          <w:p w14:paraId="6197D417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2B6DE9" w:rsidRPr="002B6DE9" w14:paraId="735707D9" w14:textId="77777777" w:rsidTr="002B6DE9">
        <w:trPr>
          <w:trHeight w:val="90"/>
        </w:trPr>
        <w:tc>
          <w:tcPr>
            <w:tcW w:w="2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68217" w14:textId="77777777" w:rsidR="002B6DE9" w:rsidRPr="002B6DE9" w:rsidRDefault="002B6DE9" w:rsidP="002B6DE9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990FC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BEB36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B6462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B6DE9" w:rsidRPr="002B6DE9" w14:paraId="2D7F7121" w14:textId="77777777" w:rsidTr="002B6DE9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50099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3.Проверка домашнего задания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4D5A8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Повторение различных видов мелодического движения, анализ нотного текста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57368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Эстонская народная песня «Хор нашего Яна»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953C4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мин.</w:t>
            </w:r>
          </w:p>
        </w:tc>
      </w:tr>
      <w:tr w:rsidR="002B6DE9" w:rsidRPr="002B6DE9" w14:paraId="145D89DC" w14:textId="77777777" w:rsidTr="002B6DE9">
        <w:trPr>
          <w:trHeight w:val="1860"/>
        </w:trPr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3BA2F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4.Слуховой анализ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A6395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Определение на слух видов мелодического движения, интервалов, мажорного и минорного трезвучий, их обращений.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B220B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Интервалы в пределах октавы, аккорды от звука гармонические и мелодические, фразы из эстонской народной песни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5F4CE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мин</w:t>
            </w:r>
          </w:p>
        </w:tc>
      </w:tr>
      <w:tr w:rsidR="002B6DE9" w:rsidRPr="002B6DE9" w14:paraId="4891147D" w14:textId="77777777" w:rsidTr="002B6DE9">
        <w:trPr>
          <w:trHeight w:val="60"/>
        </w:trPr>
        <w:tc>
          <w:tcPr>
            <w:tcW w:w="2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E7CAF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23585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BF107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A7ED9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B6DE9" w:rsidRPr="002B6DE9" w14:paraId="27020099" w14:textId="77777777" w:rsidTr="002B6DE9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BC818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5.Музыкальный диктант (эскизный)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7FB8A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Размер 3/4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9A72A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Мелодия,включающая</w:t>
            </w:r>
            <w:proofErr w:type="spellEnd"/>
            <w:proofErr w:type="gramEnd"/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различные виды мелодического движения и пройденные ритмические группы.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EC6EB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 мин.</w:t>
            </w:r>
          </w:p>
        </w:tc>
      </w:tr>
      <w:tr w:rsidR="002B6DE9" w:rsidRPr="002B6DE9" w14:paraId="56684C15" w14:textId="77777777" w:rsidTr="002B6DE9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DB9DD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6.Творческое задание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00350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Сочинение мелодии на данный ритмический рисунок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BFE76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Используется ритмический рисунок диктанта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DCC03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 мин.</w:t>
            </w:r>
          </w:p>
        </w:tc>
      </w:tr>
      <w:tr w:rsidR="002B6DE9" w:rsidRPr="002B6DE9" w14:paraId="670D425C" w14:textId="77777777" w:rsidTr="002B6DE9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B95EC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7.Домашнее задание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365D6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Развитие гармонического слуха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69A2F" w14:textId="77777777" w:rsidR="002B6DE9" w:rsidRPr="002B6DE9" w:rsidRDefault="002B6DE9" w:rsidP="002B6D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Подобрать аккомпанемент к мелодиям, сочиненным в</w:t>
            </w:r>
            <w:r w:rsidRPr="002B6D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классе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5D5F1" w14:textId="77777777" w:rsidR="002B6DE9" w:rsidRPr="002B6DE9" w:rsidRDefault="002B6DE9" w:rsidP="002B6D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B6D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мин.</w:t>
            </w:r>
          </w:p>
        </w:tc>
      </w:tr>
    </w:tbl>
    <w:p w14:paraId="02B7AC07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</w:p>
    <w:p w14:paraId="5B4F2B88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</w:p>
    <w:p w14:paraId="0745F9F2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Важно добиться ежедневной планомерной работы учащихся над развитием слуха. Однако домашние задания лишь тогда эффективны, когда они правильно </w:t>
      </w:r>
      <w:proofErr w:type="spellStart"/>
      <w:proofErr w:type="gramStart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составлены.При</w:t>
      </w:r>
      <w:proofErr w:type="spellEnd"/>
      <w:proofErr w:type="gramEnd"/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проверке домашних заданий педагог должен требовать высокого </w:t>
      </w:r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качества их выполнения, то есть чистой интонации, правильного темпа и ритма, выразительности.</w:t>
      </w:r>
    </w:p>
    <w:p w14:paraId="229274DC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целом атмосфера занятий должна быть творческой и увлекательной, урок должен вызывать интерес и яркие эмоциональные впечатления и, главное, быть насыщенным музыкой, высоким качеством музыкального исполнения.</w:t>
      </w:r>
    </w:p>
    <w:p w14:paraId="6799DB62" w14:textId="77777777" w:rsidR="002B6DE9" w:rsidRPr="002B6DE9" w:rsidRDefault="002B6DE9" w:rsidP="002B6D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 </w:t>
      </w:r>
    </w:p>
    <w:p w14:paraId="1482390A" w14:textId="77777777" w:rsidR="002B6DE9" w:rsidRPr="002B6DE9" w:rsidRDefault="002B6DE9" w:rsidP="002B6D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 </w:t>
      </w:r>
    </w:p>
    <w:p w14:paraId="62D2E077" w14:textId="77777777" w:rsidR="002B6DE9" w:rsidRPr="002B6DE9" w:rsidRDefault="002B6DE9" w:rsidP="002B6D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anchor distT="0" distB="0" distL="114300" distR="114300" simplePos="0" relativeHeight="251659264" behindDoc="0" locked="0" layoutInCell="1" allowOverlap="0" wp14:anchorId="7FC88DEA" wp14:editId="4BF9411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85925" cy="257175"/>
            <wp:effectExtent l="0" t="0" r="9525" b="9525"/>
            <wp:wrapSquare wrapText="bothSides"/>
            <wp:docPr id="2" name="Рисунок 2" descr="рис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.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DE9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anchor distT="0" distB="0" distL="114300" distR="114300" simplePos="0" relativeHeight="251660288" behindDoc="0" locked="0" layoutInCell="1" allowOverlap="0" wp14:anchorId="34421B25" wp14:editId="6718187B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704975" cy="1905000"/>
            <wp:effectExtent l="0" t="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Наглядные пособия и технические средства обучения на уроках сольфеджио</w:t>
      </w:r>
    </w:p>
    <w:p w14:paraId="4EFA1909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На уроках сольфеджио для развития навыков свободного владения различными элементами музыкального языка необходимо активно работать с наглядными пособиями.</w:t>
      </w:r>
    </w:p>
    <w:p w14:paraId="6B9F4602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Наглядные пособия условно или буквально обозначают различные элементы музыкального языка: ступени лада, интервалы, аккорды, ладовые функции, ритмические фигуры (рис.1), типы движения голосов в 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двухголосии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и т.д.</w:t>
      </w:r>
    </w:p>
    <w:p w14:paraId="584DAF77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Это различные таблицы, карточки, рисунки, которые изготавливаются для каждого учащегося индивидуально или для работы педагога с группой учащихся. Они должны быть доступны и понятны детям, удобны в работе. Наглядные пособия помогают быстрее запоминать и </w:t>
      </w:r>
      <w:proofErr w:type="gram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усваивать  теоретический</w:t>
      </w:r>
      <w:proofErr w:type="gram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материал. Приведём несколько примеров.</w:t>
      </w:r>
    </w:p>
    <w:p w14:paraId="37514212" w14:textId="77777777" w:rsidR="002B6DE9" w:rsidRPr="002B6DE9" w:rsidRDefault="002B6DE9" w:rsidP="002B6D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 </w:t>
      </w:r>
    </w:p>
    <w:p w14:paraId="43607E36" w14:textId="77777777" w:rsidR="002B6DE9" w:rsidRPr="002B6DE9" w:rsidRDefault="002B6DE9" w:rsidP="002B6D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 xml:space="preserve">Болгарская </w:t>
      </w:r>
      <w:proofErr w:type="gramStart"/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« Ступица</w:t>
      </w:r>
      <w:proofErr w:type="gramEnd"/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»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[рис.2]</w:t>
      </w:r>
    </w:p>
    <w:p w14:paraId="67D6B701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anchor distT="0" distB="0" distL="114300" distR="114300" simplePos="0" relativeHeight="251661312" behindDoc="0" locked="0" layoutInCell="1" allowOverlap="0" wp14:anchorId="22700FCF" wp14:editId="401B4BF8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09725" cy="1762125"/>
            <wp:effectExtent l="0" t="0" r="9525" b="952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DE9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anchor distT="0" distB="0" distL="114300" distR="114300" simplePos="0" relativeHeight="251662336" behindDoc="0" locked="0" layoutInCell="1" allowOverlap="0" wp14:anchorId="723E45C7" wp14:editId="5A07D79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724025" cy="257175"/>
            <wp:effectExtent l="0" t="0" r="9525" b="9525"/>
            <wp:wrapSquare wrapText="bothSides"/>
            <wp:docPr id="5" name="Рисунок 5" descr="рис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ис.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«Ступицу» обычно используют в начальном обучении при работе с мелодиями и 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попевками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небольшого диапазона. Она представляет собой «лесенку», которая хорошо охватывается глазом и помогает детям осмысливать некоторые простейшие, устоявшиеся ладовые обороты.</w:t>
      </w:r>
    </w:p>
    <w:p w14:paraId="333795F4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Попевки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исполняются с одновременным показом ступеней ручными знаками сначала с текстом, затем с названием нот. Желательно одновременно включить в работу подбор 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попевки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на инструменте, показ высоты и направления мелодии рукой, показ ритма «ритмическими жестами» и другие формы работы.</w:t>
      </w:r>
    </w:p>
    <w:p w14:paraId="76807D64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 </w:t>
      </w:r>
    </w:p>
    <w:p w14:paraId="3A5757AB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 </w:t>
      </w:r>
    </w:p>
    <w:p w14:paraId="43CB1C27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 </w:t>
      </w:r>
    </w:p>
    <w:p w14:paraId="6203E69F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                               </w:t>
      </w:r>
    </w:p>
    <w:p w14:paraId="4AB35587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Болгарская «</w:t>
      </w:r>
      <w:proofErr w:type="spellStart"/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Столбица</w:t>
      </w:r>
      <w:proofErr w:type="spellEnd"/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»</w:t>
      </w:r>
    </w:p>
    <w:p w14:paraId="5CE4E7DE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</w:p>
    <w:p w14:paraId="54A028F5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Болгарская «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Столбица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», как и «Ступица», получила широкое распространение благодаря наглядным 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прстранственно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-высотном соотношениям. Это шкала ступеней, обычно на полторы октавы, с выделением устойчивых звуков.</w:t>
      </w:r>
    </w:p>
    <w:p w14:paraId="1F501BC4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«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Столбица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» универсальна. Она может быть </w:t>
      </w:r>
      <w:proofErr w:type="gram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использована  как</w:t>
      </w:r>
      <w:proofErr w:type="gram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в младших, так и в старших классах. Помимо диатонической, в старших классах используется также хроматическая «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Столбица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», в которой нарисованы </w:t>
      </w:r>
      <w:proofErr w:type="gram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повышенные  и</w:t>
      </w:r>
      <w:proofErr w:type="gram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пониженные ступени. Хроматическая «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Столбица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» используется в работе с 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lastRenderedPageBreak/>
        <w:t>внутритональными хроматизмами, а также в работе с переходом в родственные тональности.</w:t>
      </w:r>
    </w:p>
    <w:p w14:paraId="5F460318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anchor distT="0" distB="0" distL="114300" distR="114300" simplePos="0" relativeHeight="251663360" behindDoc="0" locked="0" layoutInCell="1" allowOverlap="0" wp14:anchorId="79E6455E" wp14:editId="120029F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162175" cy="1628775"/>
            <wp:effectExtent l="0" t="0" r="9525" b="952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Таблицы, 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включающие основные теоретические сведения по сольфеджио предназначены для активизации визуальной памяти. Они должны быть краткими, содержащими яркий зрительный образ [рис.3].</w:t>
      </w:r>
    </w:p>
    <w:p w14:paraId="1BF1A835" w14:textId="77777777" w:rsidR="002B6DE9" w:rsidRPr="002B6DE9" w:rsidRDefault="002B6DE9" w:rsidP="002B6DE9">
      <w:pPr>
        <w:shd w:val="clear" w:color="auto" w:fill="FFFFFF"/>
        <w:spacing w:after="0" w:line="240" w:lineRule="auto"/>
        <w:ind w:left="284" w:firstLine="425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anchor distT="0" distB="0" distL="114300" distR="114300" simplePos="0" relativeHeight="251664384" behindDoc="0" locked="0" layoutInCell="1" allowOverlap="0" wp14:anchorId="2B5714FE" wp14:editId="46CD1E74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143125" cy="266700"/>
            <wp:effectExtent l="0" t="0" r="9525" b="0"/>
            <wp:wrapSquare wrapText="bothSides"/>
            <wp:docPr id="7" name="Рисунок 7" descr="                            Рис3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                           Рис3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Дидактическая и учебная литература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последних лет изобилует красочными увлекательными пособиями по сольфеджио. Это и уроки - игры, музыкальные азбуки, и сказочные пособия по теории музыки, занимательные диктанты, рабочие тетради разных авторов.</w:t>
      </w:r>
      <w:r w:rsidRPr="002B6DE9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В последние годы появилось множество обучающих мультимедийных программ.</w:t>
      </w:r>
    </w:p>
    <w:p w14:paraId="20CEAFBB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</w:p>
    <w:p w14:paraId="34384E6F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***</w:t>
      </w:r>
    </w:p>
    <w:p w14:paraId="6F25C652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</w:p>
    <w:p w14:paraId="17363B5E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  Современная методика преподавания сольфеджио опирается на прочный фундамент </w:t>
      </w:r>
      <w:proofErr w:type="gram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отечественной  и</w:t>
      </w:r>
      <w:proofErr w:type="gram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зарубежной педагогической практики воспитания и развития музыкального слуха. Она органично сочетает классические, проверенные временем приёмы и формы работы, с последними достижениями музыкальной науки.</w:t>
      </w:r>
    </w:p>
    <w:p w14:paraId="16903721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В книге «Как преподавать сольфеджио в </w:t>
      </w:r>
      <w:proofErr w:type="gram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XXI  веке</w:t>
      </w:r>
      <w:proofErr w:type="gram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» [8] ведущие педагоги-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сольфеджисты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разных стран мира определили основные направления современной музыкальной педагогики:</w:t>
      </w:r>
    </w:p>
    <w:p w14:paraId="359FA662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1.Формирование активного мышления, основанного на поиске нового, на преодолении инерционности, слухового штампа. По мнению Л.М. 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Маслёнковой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, одной из задач современного сольфеджио является воспитание открытого музыкального слуха: «Хорошее эстетическое образование, воспитание грамотного любителя музыки и музыканта-профессионала предполагает сегодня обладание механизмом гибкого переключения на различные интонационно-ритмические языки». [7с. 32]. </w:t>
      </w:r>
    </w:p>
    <w:p w14:paraId="48BEDCAF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2.Развитие методики сольфеджио на базе современной психологии </w:t>
      </w:r>
      <w:proofErr w:type="gram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и  современного</w:t>
      </w:r>
      <w:proofErr w:type="gram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музыкознания (теория музыкального содержания).</w:t>
      </w:r>
    </w:p>
    <w:p w14:paraId="5D2512AB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3.Взаимообогащение методик преподавания сольфеджио различных национальных школ.</w:t>
      </w:r>
    </w:p>
    <w:p w14:paraId="724A15F1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4. Сближение сольфеджио с современной концертной практикой (эффективность обращения к фольклору, джазовой, популярной музыке).</w:t>
      </w:r>
    </w:p>
    <w:p w14:paraId="1F38A701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5.Преодоление абстрактного, теоретического подхода к изучению музыкального языка.  Активное использование в учебном процессе творческих форм </w:t>
      </w:r>
      <w:proofErr w:type="spellStart"/>
      <w:proofErr w:type="gram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работы,«</w:t>
      </w:r>
      <w:proofErr w:type="gram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живого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» музыкального материала,  развитие навыков музицирования и импровизации.</w:t>
      </w:r>
    </w:p>
    <w:p w14:paraId="5B6B8CEE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Сегодня преподавателю сольфеджио необходимо владеть компьютерными технологиями, активно участвовать в педагогических форумах, изучать и использовать в своей педагогической работе опыт ведущих педагогов-методистов.</w:t>
      </w:r>
    </w:p>
    <w:p w14:paraId="480A6FCF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Необходимо на каждом уроке создавать творческую атмосферу живого общения с музыкой, используя разнообразные формы работы и современные методы развития музыкального слуха. Педагог должен сделать предмет сольфеджио привлекательным и востребованным для каждого ученика. Всё это поможет решить две основные задачи начального музыкального образования: воспитание будущего профессионального музыканта и грамотного слушателя - любителя музыки, 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lastRenderedPageBreak/>
        <w:t xml:space="preserve">свободно 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муцицирующего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в составе различных ансамблей и творческих коллективов.</w:t>
      </w:r>
    </w:p>
    <w:p w14:paraId="537040E0" w14:textId="77777777" w:rsidR="002B6DE9" w:rsidRPr="002B6DE9" w:rsidRDefault="002B6DE9" w:rsidP="002B6D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</w:p>
    <w:p w14:paraId="1475A1B3" w14:textId="77777777" w:rsidR="002B6DE9" w:rsidRPr="002B6DE9" w:rsidRDefault="002B6DE9" w:rsidP="002B6D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 </w:t>
      </w:r>
    </w:p>
    <w:p w14:paraId="7FC91F13" w14:textId="77777777" w:rsidR="002B6DE9" w:rsidRPr="002B6DE9" w:rsidRDefault="002B6DE9" w:rsidP="002B6D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b/>
          <w:bCs/>
          <w:color w:val="181818"/>
          <w:sz w:val="24"/>
          <w:szCs w:val="24"/>
          <w:lang w:eastAsia="ru-RU"/>
        </w:rPr>
        <w:t>Список литературы</w:t>
      </w:r>
    </w:p>
    <w:p w14:paraId="61BA0DF1" w14:textId="77777777" w:rsidR="002B6DE9" w:rsidRPr="002B6DE9" w:rsidRDefault="002B6DE9" w:rsidP="002B6DE9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1.</w:t>
      </w:r>
      <w:r w:rsidRPr="002B6DE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Агажанов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А.П. Курс сольфеджио: В 3 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Вып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. - М.: Музыка, 1965; 1973; 1985. Вып.1. -159с. Вып.2.-221 с. Вып.3-141с.</w:t>
      </w:r>
    </w:p>
    <w:p w14:paraId="39B5C213" w14:textId="77777777" w:rsidR="002B6DE9" w:rsidRPr="002B6DE9" w:rsidRDefault="002B6DE9" w:rsidP="002B6DE9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2.</w:t>
      </w:r>
      <w:r w:rsidRPr="002B6DE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Барабошкина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А. Методика преподавания сольфеджио в детской   музыкальной </w:t>
      </w:r>
      <w:proofErr w:type="gram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школе.-</w:t>
      </w:r>
      <w:proofErr w:type="gram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Л.-1963.</w:t>
      </w:r>
    </w:p>
    <w:p w14:paraId="0CE31F7C" w14:textId="77777777" w:rsidR="002B6DE9" w:rsidRPr="002B6DE9" w:rsidRDefault="002B6DE9" w:rsidP="002B6DE9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3.</w:t>
      </w:r>
      <w:r w:rsidRPr="002B6DE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Вахромеев В. Вопросы методики преподавания сольфеджио в детской </w:t>
      </w:r>
      <w:proofErr w:type="gram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музыкальной  школе</w:t>
      </w:r>
      <w:proofErr w:type="gram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. - М., 1978.</w:t>
      </w:r>
    </w:p>
    <w:p w14:paraId="003B7D97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4.</w:t>
      </w:r>
      <w:r w:rsidRPr="002B6DE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Вопросы методики воспитания слуха. - Л.,1967.</w:t>
      </w:r>
    </w:p>
    <w:p w14:paraId="054DBD69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5.</w:t>
      </w:r>
      <w:r w:rsidRPr="002B6DE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Гейнрихс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И. Музыкальный слух и его развитие. – М..1978.</w:t>
      </w:r>
    </w:p>
    <w:p w14:paraId="1268176D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6.</w:t>
      </w:r>
      <w:r w:rsidRPr="002B6DE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Давыдова Е. Методика преподавания сольфеджио. - М., 1973.</w:t>
      </w:r>
    </w:p>
    <w:p w14:paraId="3E576DE0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7.</w:t>
      </w:r>
      <w:r w:rsidRPr="002B6DE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Масленкова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Л.М. Интенсивный курс сольфеджио. - С.-П.,2003.</w:t>
      </w:r>
    </w:p>
    <w:p w14:paraId="3B1F03A7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8.</w:t>
      </w:r>
      <w:r w:rsidRPr="002B6DE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Как преподавать сольфеджио в XXI </w:t>
      </w:r>
      <w:proofErr w:type="gram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веке,-</w:t>
      </w:r>
      <w:proofErr w:type="gram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М.,2006.</w:t>
      </w:r>
    </w:p>
    <w:p w14:paraId="2FDBF496" w14:textId="77777777" w:rsidR="002B6DE9" w:rsidRPr="002B6DE9" w:rsidRDefault="002B6DE9" w:rsidP="002B6D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9.</w:t>
      </w:r>
      <w:r w:rsidRPr="002B6DE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Карасева М. Сольфеджио - психотехника развития музыкального слуха. - М., 2002.</w:t>
      </w:r>
    </w:p>
    <w:p w14:paraId="2442ECF2" w14:textId="77777777" w:rsidR="002B6DE9" w:rsidRPr="002B6DE9" w:rsidRDefault="002B6DE9" w:rsidP="002B6DE9">
      <w:pPr>
        <w:shd w:val="clear" w:color="auto" w:fill="FFFFFF"/>
        <w:spacing w:after="0" w:line="240" w:lineRule="auto"/>
        <w:ind w:left="426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10.</w:t>
      </w:r>
      <w:r w:rsidRPr="002B6DE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Калугина М., 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Халабузарь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П. Воспитание творческих навыков на уроках    сольфеджио. - М.,1987.</w:t>
      </w:r>
    </w:p>
    <w:p w14:paraId="3688BA36" w14:textId="77777777" w:rsidR="002B6DE9" w:rsidRPr="002B6DE9" w:rsidRDefault="002B6DE9" w:rsidP="002B6D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11.</w:t>
      </w:r>
      <w:r w:rsidRPr="002B6DE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Островский АЛ. Методика теории музыки и сольфеджио-Л.: Музыка, 1970.</w:t>
      </w:r>
    </w:p>
    <w:p w14:paraId="365C693B" w14:textId="77777777" w:rsidR="002B6DE9" w:rsidRPr="002B6DE9" w:rsidRDefault="002B6DE9" w:rsidP="002B6DE9">
      <w:pPr>
        <w:shd w:val="clear" w:color="auto" w:fill="FFFFFF"/>
        <w:spacing w:after="0" w:line="240" w:lineRule="auto"/>
        <w:ind w:left="426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12.</w:t>
      </w:r>
      <w:r w:rsidRPr="002B6DE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Островский A.Л. Учебник сольфеджио: В 4 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вып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. JL: 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Музгиз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, Музыка, 1962. 1974; 1978. 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Вып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. 1.- 226 е.; </w:t>
      </w:r>
      <w:proofErr w:type="spell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Вып</w:t>
      </w:r>
      <w:proofErr w:type="spell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. З - 205 е.; Вып.4 - 192 с.</w:t>
      </w:r>
    </w:p>
    <w:p w14:paraId="123DDE71" w14:textId="77777777" w:rsidR="002B6DE9" w:rsidRPr="002B6DE9" w:rsidRDefault="002B6DE9" w:rsidP="002B6DE9">
      <w:pPr>
        <w:shd w:val="clear" w:color="auto" w:fill="FFFFFF"/>
        <w:spacing w:after="0" w:line="240" w:lineRule="auto"/>
        <w:ind w:left="426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13.</w:t>
      </w:r>
      <w:r w:rsidRPr="002B6DE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Рыжков В.  Рабочая программа "Сольфеджио" для Детской Джазовой Школы при   ГМКГЭДИ.- </w:t>
      </w:r>
      <w:hyperlink r:id="rId10" w:tgtFrame="_blank" w:history="1">
        <w:r w:rsidRPr="002B6DE9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http://www.all-2music.com/solfedgio_zeli_ryzhkov.html</w:t>
        </w:r>
      </w:hyperlink>
    </w:p>
    <w:p w14:paraId="6A8B5F01" w14:textId="77777777" w:rsidR="002B6DE9" w:rsidRPr="002B6DE9" w:rsidRDefault="002B6DE9" w:rsidP="002B6DE9">
      <w:pPr>
        <w:shd w:val="clear" w:color="auto" w:fill="FFFFFF"/>
        <w:spacing w:after="0" w:line="240" w:lineRule="auto"/>
        <w:ind w:left="426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14.</w:t>
      </w:r>
      <w:r w:rsidRPr="002B6DE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</w:t>
      </w:r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Рабочие тетради по </w:t>
      </w:r>
      <w:proofErr w:type="gramStart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сольфеджио  (</w:t>
      </w:r>
      <w:proofErr w:type="gramEnd"/>
      <w:r w:rsidRPr="002B6DE9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Авторы - преподаватели НСМШ - Александрова Н.Л., Трахтенберг Ф, И., Корнякова Т.С. )</w:t>
      </w:r>
    </w:p>
    <w:p w14:paraId="698F65A6" w14:textId="77777777" w:rsidR="00B1446D" w:rsidRDefault="00B1446D"/>
    <w:sectPr w:rsidR="00B14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194"/>
    <w:rsid w:val="002B6DE9"/>
    <w:rsid w:val="003B3194"/>
    <w:rsid w:val="00B1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B408E7-29AA-4D2D-8F71-5884BAA77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80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all-2music.com/solfedgio_zeli_ryzhkov.html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2301</Words>
  <Characters>13120</Characters>
  <Application>Microsoft Office Word</Application>
  <DocSecurity>0</DocSecurity>
  <Lines>109</Lines>
  <Paragraphs>30</Paragraphs>
  <ScaleCrop>false</ScaleCrop>
  <Company/>
  <LinksUpToDate>false</LinksUpToDate>
  <CharactersWithSpaces>15391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LV1</dc:creator>
  <cp:keywords/>
  <dc:description/>
  <cp:lastModifiedBy>LV1</cp:lastModifiedBy>
  <cp:revision>3</cp:revision>
  <dcterms:created xsi:type="dcterms:W3CDTF">2023-08-23T11:34:00Z</dcterms:created>
  <dcterms:modified xsi:type="dcterms:W3CDTF">2023-08-23T11:35:00Z</dcterms:modified>
</cp:coreProperties>
</file>