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240" w:after="0" w:line="240" w:lineRule="atLeast"/>
        <w:jc w:val="center"/>
        <w:textAlignment w:val="auto"/>
        <w:rPr>
          <w:rFonts w:hint="default" w:ascii="Times New Roman" w:hAnsi="Times New Roman"/>
          <w:b/>
          <w:sz w:val="28"/>
          <w:szCs w:val="28"/>
          <w:lang w:val="ru-RU"/>
        </w:rPr>
      </w:pPr>
      <w:bookmarkStart w:id="0" w:name="_GoBack"/>
      <w:bookmarkEnd w:id="0"/>
      <w:r>
        <w:rPr>
          <w:rFonts w:hint="default" w:ascii="Times New Roman" w:hAnsi="Times New Roman"/>
          <w:b w:val="0"/>
          <w:bCs/>
          <w:sz w:val="28"/>
          <w:szCs w:val="28"/>
          <w:lang w:val="ru-RU"/>
        </w:rPr>
        <w:t>Соловьева С.А.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240" w:after="0" w:line="240" w:lineRule="atLeast"/>
        <w:jc w:val="center"/>
        <w:textAlignment w:val="auto"/>
        <w:rPr>
          <w:rFonts w:hint="default" w:ascii="Times New Roman" w:hAnsi="Times New Roman"/>
          <w:b/>
          <w:sz w:val="28"/>
          <w:szCs w:val="28"/>
          <w:lang w:val="ru-RU"/>
        </w:rPr>
      </w:pPr>
      <w:r>
        <w:rPr>
          <w:rFonts w:hint="default" w:ascii="Times New Roman" w:hAnsi="Times New Roman"/>
          <w:b/>
          <w:sz w:val="28"/>
          <w:szCs w:val="28"/>
        </w:rPr>
        <w:t xml:space="preserve">«Организация </w:t>
      </w:r>
      <w:r>
        <w:rPr>
          <w:rFonts w:hint="default" w:ascii="Times New Roman" w:hAnsi="Times New Roman"/>
          <w:b/>
          <w:sz w:val="28"/>
          <w:szCs w:val="28"/>
          <w:lang w:val="ru-RU"/>
        </w:rPr>
        <w:t>проектной  деятельности</w:t>
      </w:r>
      <w:r>
        <w:rPr>
          <w:rFonts w:hint="default" w:ascii="Times New Roman" w:hAnsi="Times New Roman"/>
          <w:b/>
          <w:sz w:val="28"/>
          <w:szCs w:val="28"/>
        </w:rPr>
        <w:t xml:space="preserve"> учащихся в рамках образовательного учреждения</w:t>
      </w:r>
      <w:r>
        <w:rPr>
          <w:rFonts w:hint="default" w:ascii="Times New Roman" w:hAnsi="Times New Roman"/>
          <w:b/>
          <w:sz w:val="28"/>
          <w:szCs w:val="28"/>
          <w:lang w:val="ru-RU"/>
        </w:rPr>
        <w:t>»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240" w:after="0" w:line="240" w:lineRule="atLeast"/>
        <w:jc w:val="center"/>
        <w:textAlignment w:val="auto"/>
        <w:rPr>
          <w:rFonts w:hint="default" w:ascii="Times New Roman" w:hAnsi="Times New Roman"/>
          <w:b w:val="0"/>
          <w:bCs/>
          <w:sz w:val="28"/>
          <w:szCs w:val="28"/>
          <w:lang w:val="ru-RU"/>
        </w:rPr>
      </w:pPr>
      <w:r>
        <w:rPr>
          <w:rFonts w:hint="default" w:ascii="Times New Roman" w:hAnsi="Times New Roman"/>
          <w:b w:val="0"/>
          <w:bCs/>
          <w:sz w:val="28"/>
          <w:szCs w:val="28"/>
        </w:rPr>
        <w:t>МБОУ «</w:t>
      </w:r>
      <w:r>
        <w:rPr>
          <w:rFonts w:hint="default" w:ascii="Times New Roman" w:hAnsi="Times New Roman"/>
          <w:b w:val="0"/>
          <w:bCs/>
          <w:sz w:val="28"/>
          <w:szCs w:val="28"/>
          <w:lang w:val="ru-RU"/>
        </w:rPr>
        <w:t>Хорновар-Шигалинская СОШ имени Героя Советского Союза Юхвитова П.С.»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240" w:after="0" w:line="240" w:lineRule="atLeast"/>
        <w:jc w:val="center"/>
        <w:textAlignment w:val="auto"/>
        <w:rPr>
          <w:rFonts w:hint="default" w:ascii="Times New Roman" w:hAnsi="Times New Roman"/>
          <w:b w:val="0"/>
          <w:bCs/>
          <w:sz w:val="28"/>
          <w:szCs w:val="28"/>
          <w:lang w:val="en-US"/>
        </w:rPr>
      </w:pPr>
      <w:r>
        <w:rPr>
          <w:rFonts w:hint="default" w:ascii="Times New Roman" w:hAnsi="Times New Roman"/>
          <w:b w:val="0"/>
          <w:bCs/>
          <w:sz w:val="28"/>
          <w:szCs w:val="28"/>
          <w:lang w:val="en-US"/>
        </w:rPr>
        <w:t>swetlana.solovjeva2012@yandex.ru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240" w:after="0" w:line="240" w:lineRule="atLeast"/>
        <w:jc w:val="center"/>
        <w:textAlignment w:val="auto"/>
        <w:rPr>
          <w:rFonts w:hint="default" w:ascii="Times New Roman" w:hAnsi="Times New Roman" w:cs="Times New Roman"/>
          <w:b w:val="0"/>
          <w:bCs/>
          <w:sz w:val="28"/>
          <w:szCs w:val="28"/>
          <w:lang w:val="ru-RU"/>
        </w:rPr>
      </w:pPr>
      <w:r>
        <w:rPr>
          <w:rFonts w:hint="default" w:ascii="Times New Roman" w:hAnsi="Times New Roman"/>
          <w:b w:val="0"/>
          <w:bCs/>
          <w:sz w:val="28"/>
          <w:szCs w:val="28"/>
        </w:rPr>
        <w:t>Ключевые слова: проект</w:t>
      </w:r>
      <w:r>
        <w:rPr>
          <w:rFonts w:hint="default" w:ascii="Times New Roman" w:hAnsi="Times New Roman"/>
          <w:b w:val="0"/>
          <w:bCs/>
          <w:sz w:val="28"/>
          <w:szCs w:val="28"/>
          <w:lang w:val="en-US"/>
        </w:rPr>
        <w:t xml:space="preserve">, </w:t>
      </w:r>
      <w:r>
        <w:rPr>
          <w:rFonts w:hint="default" w:ascii="Times New Roman" w:hAnsi="Times New Roman"/>
          <w:b w:val="0"/>
          <w:bCs/>
          <w:sz w:val="28"/>
          <w:szCs w:val="28"/>
          <w:lang w:val="ru-RU"/>
        </w:rPr>
        <w:t>практика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240" w:after="0" w:line="240" w:lineRule="atLeast"/>
        <w:jc w:val="both"/>
        <w:textAlignment w:val="auto"/>
        <w:rPr>
          <w:rFonts w:ascii="Times New Roman" w:hAnsi="Times New Roman" w:eastAsia="Times New Roman" w:cs="Times New Roman"/>
          <w:b w:val="0"/>
          <w:bCs/>
          <w:sz w:val="28"/>
          <w:szCs w:val="28"/>
          <w:lang w:eastAsia="ru-RU"/>
        </w:rPr>
      </w:pPr>
    </w:p>
    <w:p>
      <w:pPr>
        <w:spacing w:before="240" w:after="0" w:line="216" w:lineRule="atLeast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    В условиях глобализации образования и восстановления новых технологий обучения школы вынуждены устанавливать связи между теоретическими знаниями, полученными учащимися, и их практическим применением. Одна из основных задач, поставленных современным федеральным государственным образовательным стандартом, предполагает реализацию образовательной деятельности на основе сочетания теоретического и 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знаний   на основании практики.</w:t>
      </w:r>
      <w:r>
        <w:rPr>
          <w:rFonts w:ascii="Arial" w:hAnsi="Arial" w:cs="Arial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Эта идея предполагает, что на всех этапах обучения школа будет активно внедрять научно-исследовательскую деятельность в образовательный процесс.</w:t>
      </w:r>
    </w:p>
    <w:p>
      <w:pPr>
        <w:pStyle w:val="7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Тема актуальна  в связи с тем, что в настоящее время  каждый  педагог уверен в том, что проектная и научно-исследовательская деятельность является неотъемлемой частью образовательного процесса. С целью  повышения  качества образования среди обучающихся и повышения  качества выработанных исследовательских навыков педагоги  стараются  интегрировать проектную и научно-исследовательскую деятельность в образовательный процесс,  стимулирующий обучение и познавательную мотивацию обучающихся.  Учителя в первую очередь  должны обеспечивать подготовку к будущей профессиональной деятельности,  формировать трудовые навыки и умения с начальной школы, научить учиться жить.  Современное общество нуждается в людях, способных самостоятельно принимать решения, прогнозировать их возможные последствия, анализировать факты. Эти качества человека связаны с процессом развития исследовательского умения, с умением индивида находить решение в проблемных ситуациях, применять разные методы для решения практических задач. Гораздо важнее и сложнее привить им умение самостоятельно добывать, анализировать, структурировать и эффективно использовать информацию для максимальной самореализации и полезного участия в жизни общества. Исследовательская деятельность решает несколько функций: развивает самостоятельность, прививает интерес к предмету; развивает умения, связанные с критическим осмыслением имеющейся информации, с ее оценкой.</w:t>
      </w:r>
    </w:p>
    <w:p>
      <w:pPr>
        <w:spacing w:before="240" w:after="0" w:line="216" w:lineRule="atLeast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  Исходя из практики преподавания, мне заметно следующие преимущества в проектной и исследовательской деятельности:</w:t>
      </w:r>
    </w:p>
    <w:p>
      <w:pPr>
        <w:numPr>
          <w:ilvl w:val="0"/>
          <w:numId w:val="1"/>
        </w:numPr>
        <w:spacing w:after="0" w:line="216" w:lineRule="atLeast"/>
        <w:ind w:left="180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самостоятельность в учебно-познавательной деятельности;</w:t>
      </w:r>
    </w:p>
    <w:p>
      <w:pPr>
        <w:numPr>
          <w:ilvl w:val="0"/>
          <w:numId w:val="1"/>
        </w:numPr>
        <w:spacing w:after="0" w:line="216" w:lineRule="atLeast"/>
        <w:ind w:left="180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>развитие и формирование творческого потенциала учащихся;</w:t>
      </w:r>
    </w:p>
    <w:p>
      <w:pPr>
        <w:numPr>
          <w:ilvl w:val="0"/>
          <w:numId w:val="1"/>
        </w:numPr>
        <w:spacing w:after="0" w:line="216" w:lineRule="atLeast"/>
        <w:ind w:left="180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измененная роль учителя от того, кто просто дает информацию тому, кто консультируется. </w:t>
      </w:r>
    </w:p>
    <w:p>
      <w:pPr>
        <w:spacing w:after="0" w:line="216" w:lineRule="atLeast"/>
        <w:ind w:left="180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</w:p>
    <w:p>
      <w:pPr>
        <w:pStyle w:val="7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Приведем фрагмент использования метода проектов для развития исследовательских умений учащихся из своего опыта, проведенного в седьмом классе. Моей  основной функцией  является оказание методической поддержки учащимся в их самостоятельной и познавательной деятельности. </w:t>
      </w:r>
    </w:p>
    <w:p>
      <w:pPr>
        <w:pStyle w:val="7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Ученики  выполняли проект « Если  беженцы окажутся в нашем селе…» по следующим этапам.</w:t>
      </w:r>
    </w:p>
    <w:p>
      <w:pPr>
        <w:pStyle w:val="7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>
      <w:pPr>
        <w:pStyle w:val="7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1931670" cy="2827020"/>
            <wp:effectExtent l="19050" t="0" r="0" b="0"/>
            <wp:docPr id="1" name="Рисунок 1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Grp="1"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32283" cy="28279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drawing>
          <wp:inline distT="0" distB="0" distL="0" distR="0">
            <wp:extent cx="3630930" cy="2823210"/>
            <wp:effectExtent l="19050" t="0" r="7620" b="0"/>
            <wp:docPr id="2" name="Рисунок 1" descr="C:\Users\B215~1\AppData\Local\Temp\Rar$DIa11828.47428\IMG_20230328_1115369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 descr="C:\Users\B215~1\AppData\Local\Temp\Rar$DIa11828.47428\IMG_20230328_11153692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28602" cy="2821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>
      <w:pPr>
        <w:pStyle w:val="7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>
      <w:pPr>
        <w:pStyle w:val="7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Первый этап. Определение темы: «….». Здесь возникают следующие вопросы: Какова цель и задачи данного проекта? В чем актуальность и новизна задачи? </w:t>
      </w:r>
    </w:p>
    <w:p>
      <w:pPr>
        <w:pStyle w:val="7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Деятельность учителя: мотивирует учащихся.</w:t>
      </w:r>
    </w:p>
    <w:p>
      <w:pPr>
        <w:pStyle w:val="7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Второй этап. Анализ проблемы; источников информации. </w:t>
      </w:r>
    </w:p>
    <w:p>
      <w:pPr>
        <w:pStyle w:val="7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Деятельность учителя: дает ученикам дополнительную литературу и интернет-ресурсы для дальнейшей работы.</w:t>
      </w:r>
    </w:p>
    <w:p>
      <w:pPr>
        <w:pStyle w:val="7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Третий  этап. Принятие решений: сбор и выбор оптимального варианта решении, уточнение планов.</w:t>
      </w:r>
    </w:p>
    <w:p>
      <w:pPr>
        <w:pStyle w:val="7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Деятельность учащихся: работают с информацией, проводят и анализ идей.</w:t>
      </w:r>
    </w:p>
    <w:p>
      <w:pPr>
        <w:pStyle w:val="7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Деятельность учителя: наблюдает, рекомендует знаний, создает для активности.</w:t>
      </w:r>
    </w:p>
    <w:p>
      <w:pPr>
        <w:pStyle w:val="7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Четвертый этап. Выполнение задания (проекта).</w:t>
      </w:r>
    </w:p>
    <w:p>
      <w:pPr>
        <w:pStyle w:val="7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Деятельность учащихся: выполняют задание и работают проектом. Деятельность учителя: наблюдает, дает консультации.</w:t>
      </w:r>
    </w:p>
    <w:p>
      <w:pPr>
        <w:pStyle w:val="7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Пятый этап. Оценка результатов </w:t>
      </w:r>
    </w:p>
    <w:p>
      <w:pPr>
        <w:pStyle w:val="7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Деятельность учащихся: анализ выполнения проекта, результатов и анализ поставленной цели.</w:t>
      </w:r>
    </w:p>
    <w:p>
      <w:pPr>
        <w:pStyle w:val="7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Деятельность учителя: наблюдает, процесс анализа ( это необходимо).</w:t>
      </w:r>
    </w:p>
    <w:p>
      <w:pPr>
        <w:pStyle w:val="7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Шестой этап. Защита подготовка презентации и доклада, полученных результатов, защита проекта, оценка.</w:t>
      </w:r>
    </w:p>
    <w:p>
      <w:pPr>
        <w:pStyle w:val="7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Деятельность учащихся: проект по теме, участвуют в оценке результатов.</w:t>
      </w:r>
    </w:p>
    <w:p>
      <w:pPr>
        <w:pStyle w:val="7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Деятельность учителя: участвует в коллективном анализе и результатов проекта.</w:t>
      </w:r>
    </w:p>
    <w:p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>
      <w:pPr>
        <w:pStyle w:val="7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r>
        <w:rPr>
          <w:sz w:val="28"/>
          <w:szCs w:val="28"/>
          <w:shd w:val="clear" w:color="auto" w:fill="FFFFFF"/>
        </w:rPr>
        <w:t xml:space="preserve">   Учащиеся приобретенные теоретические знания в процессе научно-исследовательской деятельности учатся применять на практике и реализовывать результаты своих исследований на практике.</w:t>
      </w:r>
      <w:r>
        <w:rPr>
          <w:rFonts w:ascii="Arial" w:hAnsi="Arial" w:cs="Arial"/>
          <w:sz w:val="28"/>
          <w:szCs w:val="28"/>
        </w:rPr>
        <w:t xml:space="preserve"> </w:t>
      </w:r>
      <w:r>
        <w:rPr>
          <w:sz w:val="28"/>
          <w:szCs w:val="28"/>
        </w:rPr>
        <w:t>А исследовательская работа – одна из важнейших путей формирования исследовательских умений учащихся. В процессе исследовательской деятельности ученик оказывается в роли «исследователя», а учитель - в роли «руководителя», что мотивирует ученика для дальнейшей поисковой работы. Именно так формируется будущий исследователь со школьной скамьи.</w:t>
      </w:r>
    </w:p>
    <w:p>
      <w:pPr>
        <w:pStyle w:val="7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4396105" cy="3296285"/>
            <wp:effectExtent l="19050" t="0" r="4078" b="0"/>
            <wp:docPr id="3" name="Рисунок 2" descr="C:\Users\B215~1\AppData\Local\Temp\Rar$DIa11828.8378\IMG_20230328_1117015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 descr="C:\Users\B215~1\AppData\Local\Temp\Rar$DIa11828.8378\IMG_20230328_11170158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93889" cy="3294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Совместный проект “</w:t>
      </w:r>
      <w:r>
        <w:rPr>
          <w:sz w:val="28"/>
          <w:szCs w:val="28"/>
          <w:lang w:val="en-US"/>
        </w:rPr>
        <w:t>Soft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book</w:t>
      </w:r>
      <w:r>
        <w:rPr>
          <w:sz w:val="28"/>
          <w:szCs w:val="28"/>
        </w:rPr>
        <w:t>”  с родителями  по теме « Мой  любимый сезон»</w:t>
      </w:r>
    </w:p>
    <w:p>
      <w:pPr>
        <w:pStyle w:val="7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2807970" cy="2446020"/>
            <wp:effectExtent l="19050" t="0" r="0" b="0"/>
            <wp:docPr id="6" name="Рисунок 4" descr="C:\Users\B215~1\AppData\Local\Temp\Rar$DIa11828.37771\IMG_20230328_1118006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4" descr="C:\Users\B215~1\AppData\Local\Temp\Rar$DIa11828.37771\IMG_20230328_11180068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05587" cy="2443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drawing>
          <wp:inline distT="0" distB="0" distL="0" distR="0">
            <wp:extent cx="2464435" cy="2475865"/>
            <wp:effectExtent l="19050" t="0" r="11456" b="0"/>
            <wp:docPr id="4" name="Рисунок 3" descr="C:\Users\B215~1\AppData\Local\Temp\Rar$DIa11828.18103\IMG_20230328_111746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C:\Users\B215~1\AppData\Local\Temp\Rar$DIa11828.18103\IMG_20230328_11174612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463788" cy="2475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Проект  «Мой ежедневник»</w:t>
      </w:r>
    </w:p>
    <w:p>
      <w:pPr>
        <w:pStyle w:val="7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4042410" cy="3159125"/>
            <wp:effectExtent l="19050" t="0" r="0" b="0"/>
            <wp:docPr id="7" name="Рисунок 5" descr="C:\Users\Светлана\Pictures\IMG_20230328_1113365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5" descr="C:\Users\Светлана\Pictures\IMG_20230328_11133657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40800" cy="315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7"/>
        <w:shd w:val="clear" w:color="auto" w:fill="FFFFFF"/>
        <w:spacing w:before="0" w:beforeAutospacing="0" w:after="24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Проект « Моя первая книга на английском»</w:t>
      </w:r>
    </w:p>
    <w:p>
      <w:pPr>
        <w:spacing w:before="240" w:after="0" w:line="216" w:lineRule="atLeast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   Сложившаяся потребность в формировании проектных и исследовательских навыков у подрастающего поколения определяется потребностями развития современного общества. Современный человек должен рассматривать образование как средство реализации собственных образовательных, культурных, социальных, будущих перспектив, а также как способ формирования базовых компетенций, гарантирующих успех всей жизни человека. </w:t>
      </w:r>
    </w:p>
    <w:p>
      <w:pPr>
        <w:spacing w:before="240" w:after="0" w:line="216" w:lineRule="atLeast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</w:p>
    <w:sectPr>
      <w:pgSz w:w="11906" w:h="16838"/>
      <w:pgMar w:top="1134" w:right="1134" w:bottom="1134" w:left="1417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2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2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2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BFA1EC9"/>
    <w:multiLevelType w:val="multilevel"/>
    <w:tmpl w:val="3BFA1EC9"/>
    <w:lvl w:ilvl="0" w:tentative="0">
      <w:start w:val="1"/>
      <w:numFmt w:val="bullet"/>
      <w:lvlText w:val=""/>
      <w:lvlJc w:val="left"/>
      <w:pPr>
        <w:tabs>
          <w:tab w:val="left" w:pos="720"/>
        </w:tabs>
        <w:ind w:left="720" w:hanging="360"/>
      </w:pPr>
      <w:rPr>
        <w:rFonts w:hint="default" w:ascii="Wingdings" w:hAnsi="Wingdings"/>
        <w:sz w:val="20"/>
      </w:rPr>
    </w:lvl>
    <w:lvl w:ilvl="1" w:tentative="0">
      <w:start w:val="1"/>
      <w:numFmt w:val="bullet"/>
      <w:lvlText w:val=""/>
      <w:lvlJc w:val="left"/>
      <w:pPr>
        <w:tabs>
          <w:tab w:val="left" w:pos="1440"/>
        </w:tabs>
        <w:ind w:left="1440" w:hanging="360"/>
      </w:pPr>
      <w:rPr>
        <w:rFonts w:hint="default" w:ascii="Wingdings" w:hAnsi="Wingdings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ocumentProtection w:enforcement="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2"/>
  </w:compat>
  <w:rsids>
    <w:rsidRoot w:val="0094119C"/>
    <w:rsid w:val="00062E48"/>
    <w:rsid w:val="001470D3"/>
    <w:rsid w:val="00361D66"/>
    <w:rsid w:val="005337A7"/>
    <w:rsid w:val="00565C7B"/>
    <w:rsid w:val="005719B5"/>
    <w:rsid w:val="006433ED"/>
    <w:rsid w:val="00864B54"/>
    <w:rsid w:val="00873F21"/>
    <w:rsid w:val="0094119C"/>
    <w:rsid w:val="00A95AA1"/>
    <w:rsid w:val="00B73A2B"/>
    <w:rsid w:val="00B74025"/>
    <w:rsid w:val="00F82457"/>
    <w:rsid w:val="216C3203"/>
    <w:rsid w:val="5EF838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paragraph" w:styleId="2">
    <w:name w:val="heading 2"/>
    <w:basedOn w:val="1"/>
    <w:next w:val="1"/>
    <w:link w:val="8"/>
    <w:qFormat/>
    <w:uiPriority w:val="9"/>
    <w:pPr>
      <w:spacing w:before="100" w:beforeAutospacing="1" w:after="100" w:afterAutospacing="1" w:line="240" w:lineRule="auto"/>
      <w:outlineLvl w:val="1"/>
    </w:pPr>
    <w:rPr>
      <w:rFonts w:ascii="Times New Roman" w:hAnsi="Times New Roman" w:eastAsia="Times New Roman" w:cs="Times New Roman"/>
      <w:b/>
      <w:bCs/>
      <w:sz w:val="36"/>
      <w:szCs w:val="36"/>
      <w:lang w:eastAsia="ru-RU"/>
    </w:rPr>
  </w:style>
  <w:style w:type="character" w:default="1" w:styleId="3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Hyperlink"/>
    <w:basedOn w:val="3"/>
    <w:semiHidden/>
    <w:unhideWhenUsed/>
    <w:qFormat/>
    <w:uiPriority w:val="99"/>
    <w:rPr>
      <w:color w:val="0000FF"/>
      <w:u w:val="single"/>
    </w:rPr>
  </w:style>
  <w:style w:type="paragraph" w:styleId="6">
    <w:name w:val="Balloon Text"/>
    <w:basedOn w:val="1"/>
    <w:link w:val="10"/>
    <w:semiHidden/>
    <w:unhideWhenUsed/>
    <w:qFormat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7">
    <w:name w:val="Normal (Web)"/>
    <w:basedOn w:val="1"/>
    <w:unhideWhenUsed/>
    <w:qFormat/>
    <w:uiPriority w:val="99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customStyle="1" w:styleId="8">
    <w:name w:val="Заголовок 2 Знак"/>
    <w:basedOn w:val="3"/>
    <w:link w:val="2"/>
    <w:uiPriority w:val="9"/>
    <w:rPr>
      <w:rFonts w:ascii="Times New Roman" w:hAnsi="Times New Roman" w:eastAsia="Times New Roman" w:cs="Times New Roman"/>
      <w:b/>
      <w:bCs/>
      <w:sz w:val="36"/>
      <w:szCs w:val="36"/>
      <w:lang w:eastAsia="ru-RU"/>
    </w:rPr>
  </w:style>
  <w:style w:type="character" w:customStyle="1" w:styleId="9">
    <w:name w:val="article-in-text-citation"/>
    <w:basedOn w:val="3"/>
    <w:uiPriority w:val="0"/>
  </w:style>
  <w:style w:type="character" w:customStyle="1" w:styleId="10">
    <w:name w:val="Текст выноски Знак"/>
    <w:basedOn w:val="3"/>
    <w:link w:val="6"/>
    <w:semiHidden/>
    <w:uiPriority w:val="99"/>
    <w:rPr>
      <w:rFonts w:ascii="Tahoma" w:hAnsi="Tahoma" w:cs="Tahoma"/>
      <w:sz w:val="16"/>
      <w:szCs w:val="16"/>
    </w:rPr>
  </w:style>
  <w:style w:type="paragraph" w:styleId="11">
    <w:name w:val="List Paragraph"/>
    <w:basedOn w:val="1"/>
    <w:qFormat/>
    <w:uiPriority w:val="34"/>
    <w:pPr>
      <w:ind w:left="720"/>
      <w:contextualSpacing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831</Words>
  <Characters>4737</Characters>
  <Lines>39</Lines>
  <Paragraphs>11</Paragraphs>
  <TotalTime>263</TotalTime>
  <ScaleCrop>false</ScaleCrop>
  <LinksUpToDate>false</LinksUpToDate>
  <CharactersWithSpaces>5557</CharactersWithSpaces>
  <Application>WPS Office_11.2.0.11516_F1E327BC-269C-435d-A152-05C5408002CA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2023-03-23T05:52:00Z</dcterms:created>
  <dc:creator>Светлана</dc:creator>
  <cp:lastModifiedBy>nonon</cp:lastModifiedBy>
  <dcterms:modified xsi:type="dcterms:W3CDTF">2023-04-06T17:58:25Z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1049-11.2.0.11516</vt:lpwstr>
  </property>
  <property fmtid="{D5CDD505-2E9C-101B-9397-08002B2CF9AE}" pid="3" name="ICV">
    <vt:lpwstr>8B2B344840C14B36AE30CCEE2A761D96</vt:lpwstr>
  </property>
</Properties>
</file>