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F2B" w:rsidRPr="000A4F2B" w:rsidRDefault="000A4F2B" w:rsidP="000A4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0A4F2B">
        <w:rPr>
          <w:rFonts w:ascii="Times New Roman" w:hAnsi="Times New Roman" w:cs="Times New Roman"/>
          <w:bCs/>
          <w:i/>
          <w:color w:val="000000"/>
          <w:sz w:val="28"/>
          <w:szCs w:val="28"/>
        </w:rPr>
        <w:t>Учитель-логопед</w:t>
      </w:r>
    </w:p>
    <w:p w:rsidR="000A4F2B" w:rsidRDefault="000A4F2B" w:rsidP="000A4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Мартынова Лариса Анатольевна</w:t>
      </w:r>
    </w:p>
    <w:p w:rsidR="000A4F2B" w:rsidRDefault="000A4F2B" w:rsidP="000A4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МБДОУ «Детский сад «Теремок»</w:t>
      </w:r>
    </w:p>
    <w:p w:rsidR="000A4F2B" w:rsidRDefault="000A4F2B" w:rsidP="000A4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Спасского района Республики Татарстан.</w:t>
      </w:r>
    </w:p>
    <w:p w:rsidR="000A4F2B" w:rsidRPr="000A4F2B" w:rsidRDefault="000A4F2B" w:rsidP="000A4F2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</w:p>
    <w:p w:rsidR="000A4F2B" w:rsidRDefault="000A4F2B" w:rsidP="0036229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314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Речевой онтогенез и п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314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ичины нарушения речи в дошкольном возрасте</w:t>
      </w:r>
      <w:r w:rsidR="003622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bookmarkStart w:id="0" w:name="_GoBack"/>
      <w:bookmarkEnd w:id="0"/>
    </w:p>
    <w:p w:rsidR="000A4F2B" w:rsidRP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0A4F2B" w:rsidRPr="0023140D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E17586">
        <w:rPr>
          <w:rFonts w:ascii="Times New Roman" w:hAnsi="Times New Roman" w:cs="Times New Roman"/>
          <w:color w:val="000000"/>
          <w:sz w:val="28"/>
          <w:szCs w:val="28"/>
        </w:rPr>
        <w:t xml:space="preserve">Речь </w:t>
      </w:r>
      <w:r w:rsidRPr="00E17586">
        <w:rPr>
          <w:rFonts w:ascii="Times New Roman" w:hAnsi="Times New Roman" w:cs="Times New Roman"/>
          <w:sz w:val="28"/>
          <w:szCs w:val="28"/>
        </w:rPr>
        <w:t>играет основную роль в когнитивном и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эмоциональном развитии ребенка.</w:t>
      </w:r>
      <w:r w:rsidRPr="00E17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Речью обладает только человек и э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то самая совершенная форма коммуникации.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Речь </w:t>
      </w:r>
      <w:r w:rsidRPr="00E17586">
        <w:rPr>
          <w:rFonts w:ascii="Times New Roman" w:hAnsi="Times New Roman" w:cs="Times New Roman"/>
          <w:sz w:val="28"/>
          <w:szCs w:val="28"/>
        </w:rPr>
        <w:t>является фундаментальной основой социального взаимодействия, регулятором поведения, организатором обучения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При помощи речи люди обмениваются информацией и даже могут в</w:t>
      </w:r>
      <w:r>
        <w:rPr>
          <w:rFonts w:ascii="Times New Roman" w:hAnsi="Times New Roman" w:cs="Times New Roman"/>
          <w:color w:val="000000"/>
          <w:sz w:val="28"/>
          <w:szCs w:val="28"/>
        </w:rPr>
        <w:t>оздействовать друг на друга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Язык, с помощью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которого 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</w:t>
      </w:r>
      <w:proofErr w:type="gramEnd"/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процесс общения, это есть система средств коммуникации: фонетических, лексических, и грамматических. Во врем</w:t>
      </w:r>
      <w:r>
        <w:rPr>
          <w:rFonts w:ascii="Times New Roman" w:hAnsi="Times New Roman" w:cs="Times New Roman"/>
          <w:color w:val="000000"/>
          <w:sz w:val="28"/>
          <w:szCs w:val="28"/>
        </w:rPr>
        <w:t>я разговора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>, для выражения своих мыслей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человек отбира</w:t>
      </w:r>
      <w:r>
        <w:rPr>
          <w:rFonts w:ascii="Times New Roman" w:hAnsi="Times New Roman" w:cs="Times New Roman"/>
          <w:color w:val="000000"/>
          <w:sz w:val="28"/>
          <w:szCs w:val="28"/>
        </w:rPr>
        <w:t>ет слова, которые ему необходимы и связывает их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по правилам 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>тики языка, а затем произносит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с помощью органов </w:t>
      </w:r>
      <w:r>
        <w:rPr>
          <w:rFonts w:ascii="Times New Roman" w:hAnsi="Times New Roman" w:cs="Times New Roman"/>
          <w:color w:val="000000"/>
          <w:sz w:val="28"/>
          <w:szCs w:val="28"/>
        </w:rPr>
        <w:t>артикуляции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Онтогенез (от греч. </w:t>
      </w:r>
      <w:proofErr w:type="spellStart"/>
      <w:r w:rsidRPr="0023140D">
        <w:rPr>
          <w:rFonts w:ascii="Times New Roman" w:hAnsi="Times New Roman" w:cs="Times New Roman"/>
          <w:color w:val="000000"/>
          <w:sz w:val="28"/>
          <w:szCs w:val="28"/>
        </w:rPr>
        <w:t>ontos</w:t>
      </w:r>
      <w:proofErr w:type="spellEnd"/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– сущее, </w:t>
      </w:r>
      <w:proofErr w:type="spellStart"/>
      <w:r w:rsidRPr="0023140D">
        <w:rPr>
          <w:rFonts w:ascii="Times New Roman" w:hAnsi="Times New Roman" w:cs="Times New Roman"/>
          <w:color w:val="000000"/>
          <w:sz w:val="28"/>
          <w:szCs w:val="28"/>
        </w:rPr>
        <w:t>genesis</w:t>
      </w:r>
      <w:proofErr w:type="spellEnd"/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 – происхождение, развитие) – индивидуальное развитие организма от момента е</w:t>
      </w:r>
      <w:r>
        <w:rPr>
          <w:rFonts w:ascii="Times New Roman" w:hAnsi="Times New Roman" w:cs="Times New Roman"/>
          <w:color w:val="000000"/>
          <w:sz w:val="28"/>
          <w:szCs w:val="28"/>
        </w:rPr>
        <w:t>го зарождения до конца жизни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современной логопедической терминологии под онтогенезом развития речи понимают закономерности овладения всеми её компонентами, особенности формирования языковой системы у человека. Существуют несколько классификаций онтогенеза речевого развития, предложенных логопедами и лингвистами (А.Н. Гвоздев, А.А. Леонтьев)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А. А. Леонтьев выделяет 4 периода: 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1-ый- подготовительный (с рождения до 1 года);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2-й-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преддошкольный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(от 1 года до 3-х лет);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3-й- дошкольный (от 3-х до 7-ми лет);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4-й- школьный (от 7-ми до 17-ти лет).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0D">
        <w:rPr>
          <w:rFonts w:ascii="Times New Roman" w:hAnsi="Times New Roman" w:cs="Times New Roman"/>
          <w:color w:val="000000"/>
          <w:sz w:val="28"/>
          <w:szCs w:val="28"/>
        </w:rPr>
        <w:t>Хотя, как отмечает А. Н. Леонть</w:t>
      </w:r>
      <w:r>
        <w:rPr>
          <w:rFonts w:ascii="Times New Roman" w:hAnsi="Times New Roman" w:cs="Times New Roman"/>
          <w:color w:val="000000"/>
          <w:sz w:val="28"/>
          <w:szCs w:val="28"/>
        </w:rPr>
        <w:t>ев, эти сроки очень вариативны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Подготовительный этап –это очень важный промежуток времени для создания предпосылок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овладения  языковыми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компонентами речи (первый крик, плачь ребёнка, который способствует развитию дыхания, голосового и артикуляционного аппарата). Ребёнок прислушивается к голосу, интонации, узнаёт близких людей, реагирует на них комплексом оживления. В 2 месяца появляется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гуление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к 3-4 месяцам начинается стадия лепета, с 5-ти месяцев ребёнок пытается подражать артикуляции взрослого, с 6-ти месяцев появляются первые слоги. Конец первого периода отмечается появление первых слов и активизации коммуникативной функцией речи. Родителям необходимо создать в семье благоприятные условия для усвоения ребёнком языковой системы.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Преддошкольный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этап-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период  развития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3-х лет, когда ребёнок обращает особое внимание к артикуляции окружающих, много и охотно повторяет за говорящими, с двух лет речь становится основным средством общения со взрослыми, к трём годам возникает способность к словотворчеству.</w:t>
      </w:r>
    </w:p>
    <w:p w:rsidR="000A4F2B" w:rsidRPr="003E6E36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Д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>ошкольный период, это третий этап в становлении речи детей он устанавливается с</w:t>
      </w:r>
      <w:r>
        <w:rPr>
          <w:rFonts w:ascii="Times New Roman" w:hAnsi="Times New Roman" w:cs="Times New Roman"/>
          <w:color w:val="000000"/>
          <w:sz w:val="28"/>
          <w:szCs w:val="28"/>
        </w:rPr>
        <w:t>роками от трёх лет и до семи</w:t>
      </w:r>
      <w:r w:rsidRPr="002314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многих  детей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звукопроизношение искажено, так как органы артикуляции еще не готовы к сложным укладам, идет процесс роста и формирования артикуляционного аппарата. Формируются фонетико-фонематические процессы, совершенствуется навык самоконтроля за своей речью и речью окружающих. Увеличивается словарный запас,</w:t>
      </w:r>
      <w:r w:rsidRPr="004F54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усложняются, развивается грамматический строй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связная  речь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начинается овладение монологической и диалогической формой речи. </w:t>
      </w:r>
      <w:r w:rsidRPr="0023140D">
        <w:rPr>
          <w:rFonts w:ascii="Times New Roman" w:hAnsi="Times New Roman" w:cs="Times New Roman"/>
          <w:sz w:val="28"/>
          <w:szCs w:val="28"/>
        </w:rPr>
        <w:t>В этот период стремительно формируется фонематическое восприятие, и в норме, ребёнок должен дифф</w:t>
      </w:r>
      <w:r>
        <w:rPr>
          <w:rFonts w:ascii="Times New Roman" w:hAnsi="Times New Roman" w:cs="Times New Roman"/>
          <w:sz w:val="28"/>
          <w:szCs w:val="28"/>
        </w:rPr>
        <w:t>еренцировать все звуки речи</w:t>
      </w:r>
      <w:r w:rsidRPr="0023140D">
        <w:rPr>
          <w:rFonts w:ascii="Times New Roman" w:hAnsi="Times New Roman" w:cs="Times New Roman"/>
          <w:sz w:val="28"/>
          <w:szCs w:val="28"/>
        </w:rPr>
        <w:t>. Так же, к возрасту пяти лет, ребёнок должен чисто говорить, то есть должно быть сформировано зв</w:t>
      </w:r>
      <w:r>
        <w:rPr>
          <w:rFonts w:ascii="Times New Roman" w:hAnsi="Times New Roman" w:cs="Times New Roman"/>
          <w:sz w:val="28"/>
          <w:szCs w:val="28"/>
        </w:rPr>
        <w:t>укопроизношение.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F2B" w:rsidRP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концу дошкольного периода оказываются полностью сформированными правильное звукопроизношение, фонетико-фонематические процессы и контекстная речь.</w:t>
      </w:r>
    </w:p>
    <w:p w:rsidR="000A4F2B" w:rsidRPr="0023140D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3140D">
        <w:rPr>
          <w:rFonts w:ascii="Times New Roman" w:hAnsi="Times New Roman" w:cs="Times New Roman"/>
          <w:sz w:val="28"/>
          <w:szCs w:val="28"/>
        </w:rPr>
        <w:t xml:space="preserve">Развитие речи </w:t>
      </w:r>
      <w:r>
        <w:rPr>
          <w:rFonts w:ascii="Times New Roman" w:hAnsi="Times New Roman" w:cs="Times New Roman"/>
          <w:sz w:val="28"/>
          <w:szCs w:val="28"/>
        </w:rPr>
        <w:t xml:space="preserve">ребенка </w:t>
      </w:r>
      <w:r w:rsidRPr="0023140D">
        <w:rPr>
          <w:rFonts w:ascii="Times New Roman" w:hAnsi="Times New Roman" w:cs="Times New Roman"/>
          <w:sz w:val="28"/>
          <w:szCs w:val="28"/>
        </w:rPr>
        <w:t>идёт неравномерно. То наблюдается скачок в развитии ре</w:t>
      </w:r>
      <w:r>
        <w:rPr>
          <w:rFonts w:ascii="Times New Roman" w:hAnsi="Times New Roman" w:cs="Times New Roman"/>
          <w:sz w:val="28"/>
          <w:szCs w:val="28"/>
        </w:rPr>
        <w:t>чи, то остановка.</w:t>
      </w:r>
      <w:r w:rsidRPr="0023140D">
        <w:rPr>
          <w:rFonts w:ascii="Times New Roman" w:hAnsi="Times New Roman" w:cs="Times New Roman"/>
          <w:sz w:val="28"/>
          <w:szCs w:val="28"/>
        </w:rPr>
        <w:t xml:space="preserve"> Иногда, уже приобретённые речевые навыки, могут теряться. Причинами нарушения речи могут послужить вредоносные факторы, которые воздействуют на организм. Они определяют специфику речевого расстройства, которое без этих факторов не мо</w:t>
      </w:r>
      <w:r>
        <w:rPr>
          <w:rFonts w:ascii="Times New Roman" w:hAnsi="Times New Roman" w:cs="Times New Roman"/>
          <w:sz w:val="28"/>
          <w:szCs w:val="28"/>
        </w:rPr>
        <w:t>жет возникнуть.</w:t>
      </w:r>
    </w:p>
    <w:p w:rsidR="000A4F2B" w:rsidRPr="0023140D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140D">
        <w:rPr>
          <w:rFonts w:ascii="Times New Roman" w:hAnsi="Times New Roman" w:cs="Times New Roman"/>
          <w:sz w:val="28"/>
          <w:szCs w:val="28"/>
        </w:rPr>
        <w:t xml:space="preserve">М. Е. </w:t>
      </w:r>
      <w:proofErr w:type="spellStart"/>
      <w:r w:rsidRPr="0023140D">
        <w:rPr>
          <w:rFonts w:ascii="Times New Roman" w:hAnsi="Times New Roman" w:cs="Times New Roman"/>
          <w:sz w:val="28"/>
          <w:szCs w:val="28"/>
        </w:rPr>
        <w:t>Хватцев</w:t>
      </w:r>
      <w:proofErr w:type="spellEnd"/>
      <w:r w:rsidRPr="0023140D">
        <w:rPr>
          <w:rFonts w:ascii="Times New Roman" w:hAnsi="Times New Roman" w:cs="Times New Roman"/>
          <w:sz w:val="28"/>
          <w:szCs w:val="28"/>
        </w:rPr>
        <w:t xml:space="preserve"> причины речевых нарушений разделил на экзогенные и эндогенные, особо подчерк</w:t>
      </w:r>
      <w:r>
        <w:rPr>
          <w:rFonts w:ascii="Times New Roman" w:hAnsi="Times New Roman" w:cs="Times New Roman"/>
          <w:sz w:val="28"/>
          <w:szCs w:val="28"/>
        </w:rPr>
        <w:t xml:space="preserve">нув их тесное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Pr="002314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140D">
        <w:rPr>
          <w:rFonts w:ascii="Times New Roman" w:hAnsi="Times New Roman" w:cs="Times New Roman"/>
          <w:sz w:val="28"/>
          <w:szCs w:val="28"/>
        </w:rPr>
        <w:t xml:space="preserve"> Он также выделил органические (анатомо-физиологические, морфологические), функциональные (психогенные), социально-психологические и</w:t>
      </w:r>
      <w:r>
        <w:rPr>
          <w:rFonts w:ascii="Times New Roman" w:hAnsi="Times New Roman" w:cs="Times New Roman"/>
          <w:sz w:val="28"/>
          <w:szCs w:val="28"/>
        </w:rPr>
        <w:t xml:space="preserve"> психоневрологические причины</w:t>
      </w:r>
      <w:r w:rsidRPr="002314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3140D">
        <w:rPr>
          <w:rFonts w:ascii="Times New Roman" w:hAnsi="Times New Roman" w:cs="Times New Roman"/>
          <w:sz w:val="28"/>
          <w:szCs w:val="28"/>
        </w:rPr>
        <w:t>Важная роль отводится социально-психологическим причинам. Это всевозможные неблагоприятн</w:t>
      </w:r>
      <w:r>
        <w:rPr>
          <w:rFonts w:ascii="Times New Roman" w:hAnsi="Times New Roman" w:cs="Times New Roman"/>
          <w:sz w:val="28"/>
          <w:szCs w:val="28"/>
        </w:rPr>
        <w:t xml:space="preserve">ые влияния окружающей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среды </w:t>
      </w:r>
      <w:r w:rsidRPr="002314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140D">
        <w:rPr>
          <w:rFonts w:ascii="Times New Roman" w:hAnsi="Times New Roman" w:cs="Times New Roman"/>
          <w:sz w:val="28"/>
          <w:szCs w:val="28"/>
        </w:rPr>
        <w:t xml:space="preserve"> Большую роль в появлении речевой патологии играют социальные условия, а так же факторы, способствующие возникнов</w:t>
      </w:r>
      <w:r>
        <w:rPr>
          <w:rFonts w:ascii="Times New Roman" w:hAnsi="Times New Roman" w:cs="Times New Roman"/>
          <w:sz w:val="28"/>
          <w:szCs w:val="28"/>
        </w:rPr>
        <w:t xml:space="preserve">ению расстройств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речи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Pr="0023140D">
        <w:rPr>
          <w:rFonts w:ascii="Times New Roman" w:hAnsi="Times New Roman" w:cs="Times New Roman"/>
          <w:sz w:val="28"/>
          <w:szCs w:val="28"/>
        </w:rPr>
        <w:t xml:space="preserve">апример, </w:t>
      </w:r>
      <w:proofErr w:type="spellStart"/>
      <w:r w:rsidRPr="0023140D">
        <w:rPr>
          <w:rFonts w:ascii="Times New Roman" w:hAnsi="Times New Roman" w:cs="Times New Roman"/>
          <w:sz w:val="28"/>
          <w:szCs w:val="28"/>
        </w:rPr>
        <w:t>психотравма</w:t>
      </w:r>
      <w:proofErr w:type="spellEnd"/>
      <w:r w:rsidRPr="0023140D">
        <w:rPr>
          <w:rFonts w:ascii="Times New Roman" w:hAnsi="Times New Roman" w:cs="Times New Roman"/>
          <w:sz w:val="28"/>
          <w:szCs w:val="28"/>
        </w:rPr>
        <w:t xml:space="preserve">, которая привела к развитию заикания, рассматривается, как экзогенная причина. Благоприятными условиями для возникновения заикания могут быть соматическая </w:t>
      </w:r>
      <w:proofErr w:type="spellStart"/>
      <w:r w:rsidRPr="0023140D">
        <w:rPr>
          <w:rFonts w:ascii="Times New Roman" w:hAnsi="Times New Roman" w:cs="Times New Roman"/>
          <w:sz w:val="28"/>
          <w:szCs w:val="28"/>
        </w:rPr>
        <w:t>ослабленность</w:t>
      </w:r>
      <w:proofErr w:type="spellEnd"/>
      <w:r w:rsidRPr="0023140D">
        <w:rPr>
          <w:rFonts w:ascii="Times New Roman" w:hAnsi="Times New Roman" w:cs="Times New Roman"/>
          <w:sz w:val="28"/>
          <w:szCs w:val="28"/>
        </w:rPr>
        <w:t xml:space="preserve"> ребенка, его невропатическая конституция (повышенная нервно-психическая возбудимость), остаточные явления раннего органического поражения центральной нер</w:t>
      </w:r>
      <w:r>
        <w:rPr>
          <w:rFonts w:ascii="Times New Roman" w:hAnsi="Times New Roman" w:cs="Times New Roman"/>
          <w:sz w:val="28"/>
          <w:szCs w:val="28"/>
        </w:rPr>
        <w:t>вной системы.</w:t>
      </w:r>
    </w:p>
    <w:p w:rsidR="000A4F2B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3140D">
        <w:rPr>
          <w:rFonts w:ascii="Times New Roman" w:hAnsi="Times New Roman" w:cs="Times New Roman"/>
          <w:sz w:val="28"/>
          <w:szCs w:val="28"/>
        </w:rPr>
        <w:t xml:space="preserve">В развитии речевой функции выделяют три критических периода и два из них (второй и третий) выпадают на период дошкольного детства. А третий – на старший дошкольный возраст. Об этом должны помнить и </w:t>
      </w:r>
      <w:proofErr w:type="gramStart"/>
      <w:r w:rsidRPr="0023140D">
        <w:rPr>
          <w:rFonts w:ascii="Times New Roman" w:hAnsi="Times New Roman" w:cs="Times New Roman"/>
          <w:sz w:val="28"/>
          <w:szCs w:val="28"/>
        </w:rPr>
        <w:t>педагоги</w:t>
      </w:r>
      <w:proofErr w:type="gramEnd"/>
      <w:r w:rsidRPr="0023140D">
        <w:rPr>
          <w:rFonts w:ascii="Times New Roman" w:hAnsi="Times New Roman" w:cs="Times New Roman"/>
          <w:sz w:val="28"/>
          <w:szCs w:val="28"/>
        </w:rPr>
        <w:t xml:space="preserve"> и </w:t>
      </w:r>
      <w:r w:rsidRPr="0023140D">
        <w:rPr>
          <w:rFonts w:ascii="Times New Roman" w:hAnsi="Times New Roman" w:cs="Times New Roman"/>
          <w:sz w:val="28"/>
          <w:szCs w:val="28"/>
        </w:rPr>
        <w:lastRenderedPageBreak/>
        <w:t>родители. В эти периоды происходит наиболее интенсивное развитие тех или иных звеньев речевой системы, в связи с чем появляется повышенная ранимость нервных механизмов речевой деятельности и риск возникновения нарушений ее функции даже при воздействии незначительных внешних вредоносных факторов, и тогда критический период в развитии речи является предрасполагающим условием к возник</w:t>
      </w:r>
      <w:r>
        <w:rPr>
          <w:rFonts w:ascii="Times New Roman" w:hAnsi="Times New Roman" w:cs="Times New Roman"/>
          <w:sz w:val="28"/>
          <w:szCs w:val="28"/>
        </w:rPr>
        <w:t>новению речевых расстройств</w:t>
      </w:r>
      <w:r w:rsidRPr="0023140D">
        <w:rPr>
          <w:rFonts w:ascii="Times New Roman" w:hAnsi="Times New Roman" w:cs="Times New Roman"/>
          <w:sz w:val="28"/>
          <w:szCs w:val="28"/>
        </w:rPr>
        <w:t xml:space="preserve">. Рассмотрим третий период подробно. </w:t>
      </w:r>
    </w:p>
    <w:p w:rsidR="000A4F2B" w:rsidRPr="0023140D" w:rsidRDefault="000A4F2B" w:rsidP="000A4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3140D">
        <w:rPr>
          <w:rFonts w:ascii="Times New Roman" w:hAnsi="Times New Roman" w:cs="Times New Roman"/>
          <w:sz w:val="28"/>
          <w:szCs w:val="28"/>
        </w:rPr>
        <w:t xml:space="preserve">Третий критический период (6-7 лет) знаменуется началом развития письменной речи. Что приводит к возрастанию нагрузки на центральную нервную систему ребенка. Так же при предъявлении повышенных требований могут происходить «срывы» нервной деятельности с возникновением заикания. </w:t>
      </w:r>
    </w:p>
    <w:p w:rsidR="000A4F2B" w:rsidRPr="0023140D" w:rsidRDefault="000A4F2B" w:rsidP="000A4F2B">
      <w:pPr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3140D">
        <w:rPr>
          <w:rFonts w:ascii="Times New Roman" w:hAnsi="Times New Roman" w:cs="Times New Roman"/>
          <w:sz w:val="28"/>
          <w:szCs w:val="28"/>
        </w:rPr>
        <w:t xml:space="preserve">Авторы подчёркивают, что любые нарушения речевой функции, имеющиеся у ребенка, в эти критические периоды проявляются наиболее сильно, кроме того, могут возникнуть и новые речевые расстройства. Специалист (логопед) должен хорошо знать критические периоды в развитии речи ребенка и </w:t>
      </w:r>
      <w:r>
        <w:rPr>
          <w:rFonts w:ascii="Times New Roman" w:hAnsi="Times New Roman" w:cs="Times New Roman"/>
          <w:sz w:val="28"/>
          <w:szCs w:val="28"/>
        </w:rPr>
        <w:t>учитывать их в своей работе</w:t>
      </w:r>
      <w:r w:rsidRPr="002314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F2B" w:rsidRPr="0023140D" w:rsidRDefault="000A4F2B" w:rsidP="000A4F2B">
      <w:pPr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3140D">
        <w:rPr>
          <w:rFonts w:ascii="Times New Roman" w:hAnsi="Times New Roman" w:cs="Times New Roman"/>
          <w:sz w:val="28"/>
          <w:szCs w:val="28"/>
        </w:rPr>
        <w:t>Итак, дошкольное детство – один из основных этапов становления речи. В норме ребёнок к пяти годам овладевает правильной речью, у него остаются лишь некоторые искажения лексико-грамматических конструкций. Большую роль в становлении речи играет социальный и психологический фактор, так как нервная система ещё недостаточно крепка. Взрослые, и в первую очередь родители, должны это осознавать, и прилагать максимум</w:t>
      </w:r>
      <w:r>
        <w:rPr>
          <w:rFonts w:ascii="Times New Roman" w:hAnsi="Times New Roman" w:cs="Times New Roman"/>
          <w:sz w:val="28"/>
          <w:szCs w:val="28"/>
        </w:rPr>
        <w:t xml:space="preserve"> усилий, чтобы не нанести ребёнку психологическую травму, не способствовать возникновению речевых расстройств. </w:t>
      </w:r>
    </w:p>
    <w:p w:rsidR="000A4F2B" w:rsidRPr="00362299" w:rsidRDefault="000A4F2B" w:rsidP="000A4F2B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29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3F3F3"/>
          <w:lang w:eastAsia="ru-RU"/>
        </w:rPr>
        <w:t>СПИСОК ИСПОЛЬЗОВАННЫХ ИСТОЧНИКОВ</w:t>
      </w:r>
    </w:p>
    <w:p w:rsidR="000A4F2B" w:rsidRPr="00362299" w:rsidRDefault="000A4F2B" w:rsidP="00362299">
      <w:pPr>
        <w:tabs>
          <w:tab w:val="left" w:pos="284"/>
        </w:tabs>
        <w:spacing w:after="240" w:line="240" w:lineRule="auto"/>
        <w:ind w:left="-284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B39A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 </w:t>
      </w:r>
      <w:r w:rsidRPr="006A08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299">
        <w:rPr>
          <w:rFonts w:ascii="Times New Roman" w:hAnsi="Times New Roman" w:cs="Times New Roman"/>
          <w:i/>
          <w:sz w:val="28"/>
          <w:szCs w:val="28"/>
        </w:rPr>
        <w:t>Визель</w:t>
      </w:r>
      <w:proofErr w:type="spellEnd"/>
      <w:r w:rsidRPr="00362299">
        <w:rPr>
          <w:rFonts w:ascii="Times New Roman" w:hAnsi="Times New Roman" w:cs="Times New Roman"/>
          <w:i/>
          <w:sz w:val="28"/>
          <w:szCs w:val="28"/>
        </w:rPr>
        <w:t xml:space="preserve">, Т. Г. Аномалии речевого развития ребенка: в помощь </w:t>
      </w:r>
      <w:proofErr w:type="gramStart"/>
      <w:r w:rsidRPr="00362299">
        <w:rPr>
          <w:rFonts w:ascii="Times New Roman" w:hAnsi="Times New Roman" w:cs="Times New Roman"/>
          <w:i/>
          <w:sz w:val="28"/>
          <w:szCs w:val="28"/>
        </w:rPr>
        <w:t>родителям[</w:t>
      </w:r>
      <w:proofErr w:type="gramEnd"/>
      <w:r w:rsidRPr="00362299">
        <w:rPr>
          <w:rFonts w:ascii="Times New Roman" w:hAnsi="Times New Roman" w:cs="Times New Roman"/>
          <w:i/>
          <w:sz w:val="28"/>
          <w:szCs w:val="28"/>
        </w:rPr>
        <w:t xml:space="preserve">Электронный ресурс] // В. Секачев. 2011. URL: http://library.brkmed.ru/slide/732/ (дата обращения: 16.01.2017). </w:t>
      </w:r>
    </w:p>
    <w:p w:rsidR="000A4F2B" w:rsidRPr="00362299" w:rsidRDefault="00362299" w:rsidP="0036229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2299">
        <w:rPr>
          <w:rFonts w:ascii="Times New Roman" w:hAnsi="Times New Roman" w:cs="Times New Roman"/>
          <w:i/>
          <w:sz w:val="28"/>
          <w:szCs w:val="28"/>
        </w:rPr>
        <w:t>2</w:t>
      </w:r>
      <w:r w:rsidR="000A4F2B" w:rsidRPr="00362299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0A4F2B" w:rsidRPr="00362299">
        <w:rPr>
          <w:rFonts w:ascii="Times New Roman" w:hAnsi="Times New Roman" w:cs="Times New Roman"/>
          <w:i/>
          <w:sz w:val="28"/>
          <w:szCs w:val="28"/>
        </w:rPr>
        <w:t>Винарская</w:t>
      </w:r>
      <w:proofErr w:type="spellEnd"/>
      <w:r w:rsidR="000A4F2B" w:rsidRPr="00362299">
        <w:rPr>
          <w:rFonts w:ascii="Times New Roman" w:hAnsi="Times New Roman" w:cs="Times New Roman"/>
          <w:i/>
          <w:sz w:val="28"/>
          <w:szCs w:val="28"/>
        </w:rPr>
        <w:t xml:space="preserve">, Е. Н. Раннее речевое развитие ребенка и проблема дефектологии [Текст] / Е. Н. </w:t>
      </w:r>
      <w:proofErr w:type="spellStart"/>
      <w:r w:rsidR="000A4F2B" w:rsidRPr="00362299">
        <w:rPr>
          <w:rFonts w:ascii="Times New Roman" w:hAnsi="Times New Roman" w:cs="Times New Roman"/>
          <w:i/>
          <w:sz w:val="28"/>
          <w:szCs w:val="28"/>
        </w:rPr>
        <w:t>Винарская</w:t>
      </w:r>
      <w:proofErr w:type="spellEnd"/>
      <w:r w:rsidR="000A4F2B" w:rsidRPr="00362299">
        <w:rPr>
          <w:rFonts w:ascii="Times New Roman" w:hAnsi="Times New Roman" w:cs="Times New Roman"/>
          <w:i/>
          <w:sz w:val="28"/>
          <w:szCs w:val="28"/>
        </w:rPr>
        <w:t xml:space="preserve">. – </w:t>
      </w:r>
      <w:proofErr w:type="gramStart"/>
      <w:r w:rsidR="000A4F2B" w:rsidRPr="00362299">
        <w:rPr>
          <w:rFonts w:ascii="Times New Roman" w:hAnsi="Times New Roman" w:cs="Times New Roman"/>
          <w:i/>
          <w:sz w:val="28"/>
          <w:szCs w:val="28"/>
        </w:rPr>
        <w:t>М. :</w:t>
      </w:r>
      <w:proofErr w:type="gramEnd"/>
      <w:r w:rsidR="000A4F2B" w:rsidRPr="00362299">
        <w:rPr>
          <w:rFonts w:ascii="Times New Roman" w:hAnsi="Times New Roman" w:cs="Times New Roman"/>
          <w:i/>
          <w:sz w:val="28"/>
          <w:szCs w:val="28"/>
        </w:rPr>
        <w:t xml:space="preserve"> Правда, 1987. – 189 с. </w:t>
      </w:r>
    </w:p>
    <w:p w:rsidR="000A4F2B" w:rsidRPr="00362299" w:rsidRDefault="000A4F2B" w:rsidP="00362299">
      <w:pPr>
        <w:tabs>
          <w:tab w:val="left" w:pos="284"/>
        </w:tabs>
        <w:spacing w:after="24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362299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8. Волкова, Л.С. Логопедия / Л.С. Волкова. - </w:t>
      </w:r>
      <w:proofErr w:type="gramStart"/>
      <w:r w:rsidRPr="00362299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М. :</w:t>
      </w:r>
      <w:proofErr w:type="gramEnd"/>
      <w:r w:rsidRPr="00362299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Просвещение, 1989. - 320 с.</w:t>
      </w:r>
    </w:p>
    <w:p w:rsidR="000A4F2B" w:rsidRPr="00362299" w:rsidRDefault="00362299" w:rsidP="0036229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2299">
        <w:rPr>
          <w:rFonts w:ascii="Times New Roman" w:hAnsi="Times New Roman" w:cs="Times New Roman"/>
          <w:i/>
          <w:sz w:val="28"/>
          <w:szCs w:val="28"/>
        </w:rPr>
        <w:t>3</w:t>
      </w:r>
      <w:r w:rsidR="000A4F2B" w:rsidRPr="00362299">
        <w:rPr>
          <w:rFonts w:ascii="Times New Roman" w:hAnsi="Times New Roman" w:cs="Times New Roman"/>
          <w:i/>
          <w:sz w:val="28"/>
          <w:szCs w:val="28"/>
        </w:rPr>
        <w:t xml:space="preserve">. Гвоздев, А. Н. Вопросы изучения детской речи [Текст] / А. Н. Гвоздев. – </w:t>
      </w:r>
      <w:proofErr w:type="gramStart"/>
      <w:r w:rsidR="000A4F2B" w:rsidRPr="00362299">
        <w:rPr>
          <w:rFonts w:ascii="Times New Roman" w:hAnsi="Times New Roman" w:cs="Times New Roman"/>
          <w:i/>
          <w:sz w:val="28"/>
          <w:szCs w:val="28"/>
        </w:rPr>
        <w:t>М. :</w:t>
      </w:r>
      <w:proofErr w:type="gramEnd"/>
      <w:r w:rsidR="000A4F2B" w:rsidRPr="00362299">
        <w:rPr>
          <w:rFonts w:ascii="Times New Roman" w:hAnsi="Times New Roman" w:cs="Times New Roman"/>
          <w:i/>
          <w:sz w:val="28"/>
          <w:szCs w:val="28"/>
        </w:rPr>
        <w:t xml:space="preserve"> Просвещение, 1961. – 154 с. </w:t>
      </w:r>
    </w:p>
    <w:p w:rsidR="00362299" w:rsidRPr="00362299" w:rsidRDefault="00362299" w:rsidP="0036229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A4F2B" w:rsidRPr="00362299" w:rsidRDefault="00362299" w:rsidP="00362299">
      <w:pPr>
        <w:tabs>
          <w:tab w:val="left" w:pos="284"/>
        </w:tabs>
        <w:spacing w:after="24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362299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4</w:t>
      </w:r>
      <w:r w:rsidRPr="00362299">
        <w:rPr>
          <w:rFonts w:ascii="Times New Roman" w:hAnsi="Times New Roman" w:cs="Times New Roman"/>
          <w:i/>
          <w:sz w:val="28"/>
          <w:szCs w:val="28"/>
        </w:rPr>
        <w:t xml:space="preserve">. Основы логопедии [Текст] / под ред. Т. В. </w:t>
      </w:r>
      <w:proofErr w:type="spellStart"/>
      <w:r w:rsidRPr="00362299">
        <w:rPr>
          <w:rFonts w:ascii="Times New Roman" w:hAnsi="Times New Roman" w:cs="Times New Roman"/>
          <w:i/>
          <w:sz w:val="28"/>
          <w:szCs w:val="28"/>
        </w:rPr>
        <w:t>Волосовец</w:t>
      </w:r>
      <w:proofErr w:type="spellEnd"/>
      <w:r w:rsidRPr="00362299">
        <w:rPr>
          <w:rFonts w:ascii="Times New Roman" w:hAnsi="Times New Roman" w:cs="Times New Roman"/>
          <w:i/>
          <w:sz w:val="28"/>
          <w:szCs w:val="28"/>
        </w:rPr>
        <w:t xml:space="preserve">. – </w:t>
      </w:r>
      <w:proofErr w:type="gramStart"/>
      <w:r w:rsidRPr="00362299">
        <w:rPr>
          <w:rFonts w:ascii="Times New Roman" w:hAnsi="Times New Roman" w:cs="Times New Roman"/>
          <w:i/>
          <w:sz w:val="28"/>
          <w:szCs w:val="28"/>
        </w:rPr>
        <w:t>М. :</w:t>
      </w:r>
      <w:proofErr w:type="gramEnd"/>
      <w:r w:rsidRPr="00362299">
        <w:rPr>
          <w:rFonts w:ascii="Times New Roman" w:hAnsi="Times New Roman" w:cs="Times New Roman"/>
          <w:i/>
          <w:sz w:val="28"/>
          <w:szCs w:val="28"/>
        </w:rPr>
        <w:t xml:space="preserve"> Академия, 2000. – 220 с.</w:t>
      </w:r>
    </w:p>
    <w:sectPr w:rsidR="000A4F2B" w:rsidRPr="00362299" w:rsidSect="0036229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2B"/>
    <w:rsid w:val="000A4F2B"/>
    <w:rsid w:val="00362299"/>
    <w:rsid w:val="0041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DA3F52-8213-4997-A38F-52264B87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2023-10-30T15:51:00Z</dcterms:created>
  <dcterms:modified xsi:type="dcterms:W3CDTF">2023-10-30T16:12:00Z</dcterms:modified>
</cp:coreProperties>
</file>