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theme/themeOverride3.xml" ContentType="application/vnd.openxmlformats-officedocument.themeOverride+xml"/>
  <Override PartName="/word/charts/chart6.xml" ContentType="application/vnd.openxmlformats-officedocument.drawingml.chart+xml"/>
  <Override PartName="/word/theme/themeOverride4.xml" ContentType="application/vnd.openxmlformats-officedocument.themeOverride+xml"/>
  <Override PartName="/word/charts/chart7.xml" ContentType="application/vnd.openxmlformats-officedocument.drawingml.chart+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6CD" w:rsidRDefault="008026CD" w:rsidP="00B30B42">
      <w:pPr>
        <w:widowControl w:val="0"/>
        <w:spacing w:line="360" w:lineRule="auto"/>
        <w:rPr>
          <w:rFonts w:ascii="Times New Roman" w:eastAsia="Calibri" w:hAnsi="Times New Roman"/>
          <w:sz w:val="28"/>
          <w:szCs w:val="28"/>
        </w:rPr>
      </w:pPr>
      <w:bookmarkStart w:id="0" w:name="_GoBack"/>
      <w:bookmarkEnd w:id="0"/>
    </w:p>
    <w:p w:rsidR="00572999" w:rsidRDefault="00572999" w:rsidP="00572999">
      <w:pPr>
        <w:widowControl w:val="0"/>
        <w:spacing w:line="360" w:lineRule="auto"/>
        <w:jc w:val="center"/>
        <w:rPr>
          <w:rFonts w:ascii="Times New Roman" w:eastAsia="Calibri" w:hAnsi="Times New Roman"/>
          <w:sz w:val="28"/>
          <w:szCs w:val="28"/>
        </w:rPr>
      </w:pPr>
    </w:p>
    <w:p w:rsidR="00572999" w:rsidRDefault="00572999" w:rsidP="00572999">
      <w:pPr>
        <w:widowControl w:val="0"/>
        <w:spacing w:line="360" w:lineRule="auto"/>
        <w:jc w:val="center"/>
        <w:rPr>
          <w:rFonts w:ascii="Times New Roman" w:eastAsia="Calibri" w:hAnsi="Times New Roman"/>
          <w:sz w:val="28"/>
          <w:szCs w:val="28"/>
        </w:rPr>
      </w:pPr>
    </w:p>
    <w:p w:rsidR="00572999" w:rsidRDefault="00572999" w:rsidP="00572999">
      <w:pPr>
        <w:widowControl w:val="0"/>
        <w:spacing w:line="360" w:lineRule="auto"/>
        <w:rPr>
          <w:rFonts w:ascii="Times New Roman" w:eastAsia="Calibri" w:hAnsi="Times New Roman"/>
          <w:sz w:val="28"/>
          <w:szCs w:val="28"/>
        </w:rPr>
      </w:pPr>
    </w:p>
    <w:p w:rsidR="00572999" w:rsidRDefault="00572999" w:rsidP="00572999">
      <w:pPr>
        <w:widowControl w:val="0"/>
        <w:spacing w:line="360" w:lineRule="auto"/>
        <w:jc w:val="center"/>
        <w:rPr>
          <w:rFonts w:ascii="Times New Roman" w:eastAsia="Calibri" w:hAnsi="Times New Roman"/>
          <w:sz w:val="28"/>
          <w:szCs w:val="28"/>
        </w:rPr>
      </w:pPr>
    </w:p>
    <w:p w:rsidR="00572999" w:rsidRDefault="00572999" w:rsidP="00572999">
      <w:pPr>
        <w:widowControl w:val="0"/>
        <w:spacing w:line="360" w:lineRule="auto"/>
        <w:jc w:val="center"/>
        <w:rPr>
          <w:rFonts w:ascii="Times New Roman" w:eastAsia="Calibri" w:hAnsi="Times New Roman"/>
          <w:sz w:val="28"/>
          <w:szCs w:val="28"/>
        </w:rPr>
      </w:pPr>
    </w:p>
    <w:p w:rsidR="00572999" w:rsidRDefault="00572999" w:rsidP="00572999">
      <w:pPr>
        <w:widowControl w:val="0"/>
        <w:spacing w:line="360" w:lineRule="auto"/>
        <w:jc w:val="center"/>
        <w:rPr>
          <w:rFonts w:ascii="Times New Roman" w:eastAsia="Calibri" w:hAnsi="Times New Roman"/>
          <w:sz w:val="28"/>
          <w:szCs w:val="28"/>
        </w:rPr>
      </w:pPr>
    </w:p>
    <w:p w:rsidR="00572999" w:rsidRDefault="00572999" w:rsidP="003B5892">
      <w:pPr>
        <w:widowControl w:val="0"/>
        <w:spacing w:line="360" w:lineRule="auto"/>
        <w:jc w:val="both"/>
        <w:rPr>
          <w:rFonts w:ascii="Times New Roman" w:eastAsia="Calibri" w:hAnsi="Times New Roman"/>
          <w:sz w:val="28"/>
          <w:szCs w:val="28"/>
        </w:rPr>
      </w:pPr>
      <w:r>
        <w:rPr>
          <w:rFonts w:ascii="Times New Roman" w:eastAsia="Calibri" w:hAnsi="Times New Roman"/>
          <w:sz w:val="28"/>
          <w:szCs w:val="28"/>
        </w:rPr>
        <w:t xml:space="preserve">ФОРМИРОВАНИЕ ЗНАНИЙ О НЕЖИВОЙ ПРИРОДЕ У ДЕТЕЙ СРЕДНЕГО ДОШКОЛЬНОГО ВОЗРАСТА </w:t>
      </w:r>
      <w:r w:rsidR="003B5892">
        <w:rPr>
          <w:rFonts w:ascii="Times New Roman" w:eastAsia="Calibri" w:hAnsi="Times New Roman"/>
          <w:sz w:val="28"/>
          <w:szCs w:val="28"/>
        </w:rPr>
        <w:t>ПОСРЕДСТВОМ ЭКСПЕРИМЕНТИРОВАНИЯ</w:t>
      </w:r>
      <w:r w:rsidR="008026CD">
        <w:rPr>
          <w:rFonts w:ascii="Times New Roman" w:eastAsia="Calibri" w:hAnsi="Times New Roman"/>
          <w:sz w:val="28"/>
          <w:szCs w:val="28"/>
        </w:rPr>
        <w:t>.</w:t>
      </w:r>
    </w:p>
    <w:p w:rsidR="00572999" w:rsidRDefault="00572999" w:rsidP="00572999">
      <w:pPr>
        <w:widowControl w:val="0"/>
        <w:spacing w:line="360" w:lineRule="auto"/>
        <w:rPr>
          <w:rFonts w:ascii="Times New Roman" w:eastAsia="Calibri" w:hAnsi="Times New Roman"/>
          <w:sz w:val="28"/>
          <w:szCs w:val="28"/>
        </w:rPr>
      </w:pPr>
    </w:p>
    <w:p w:rsidR="00572999" w:rsidRDefault="00572999" w:rsidP="00572999">
      <w:pPr>
        <w:widowControl w:val="0"/>
        <w:spacing w:line="360" w:lineRule="auto"/>
        <w:jc w:val="center"/>
        <w:rPr>
          <w:rFonts w:ascii="Times New Roman" w:eastAsia="Calibri" w:hAnsi="Times New Roman"/>
          <w:sz w:val="28"/>
          <w:szCs w:val="28"/>
        </w:rPr>
      </w:pPr>
    </w:p>
    <w:p w:rsidR="00572999" w:rsidRDefault="00572999" w:rsidP="00B30B42">
      <w:pPr>
        <w:widowControl w:val="0"/>
        <w:spacing w:line="360" w:lineRule="auto"/>
        <w:jc w:val="right"/>
        <w:rPr>
          <w:rFonts w:ascii="Times New Roman" w:eastAsia="Calibri" w:hAnsi="Times New Roman"/>
          <w:sz w:val="28"/>
          <w:szCs w:val="28"/>
        </w:rPr>
      </w:pPr>
    </w:p>
    <w:p w:rsidR="00B30B42" w:rsidRDefault="00B30B42" w:rsidP="00B30B42">
      <w:pPr>
        <w:widowControl w:val="0"/>
        <w:spacing w:line="360" w:lineRule="auto"/>
        <w:jc w:val="right"/>
        <w:rPr>
          <w:rFonts w:ascii="Times New Roman" w:eastAsia="Calibri" w:hAnsi="Times New Roman"/>
          <w:sz w:val="28"/>
          <w:szCs w:val="28"/>
        </w:rPr>
      </w:pPr>
    </w:p>
    <w:p w:rsidR="00B30B42" w:rsidRDefault="00B30B42" w:rsidP="00B30B42">
      <w:pPr>
        <w:widowControl w:val="0"/>
        <w:spacing w:line="360" w:lineRule="auto"/>
        <w:jc w:val="right"/>
        <w:rPr>
          <w:rFonts w:ascii="Times New Roman" w:eastAsia="Calibri" w:hAnsi="Times New Roman"/>
          <w:sz w:val="28"/>
          <w:szCs w:val="28"/>
        </w:rPr>
      </w:pPr>
    </w:p>
    <w:p w:rsidR="00B30B42" w:rsidRDefault="00B30B42" w:rsidP="00B30B42">
      <w:pPr>
        <w:widowControl w:val="0"/>
        <w:spacing w:line="360" w:lineRule="auto"/>
        <w:jc w:val="right"/>
        <w:rPr>
          <w:rFonts w:ascii="Times New Roman" w:eastAsia="Calibri" w:hAnsi="Times New Roman"/>
          <w:sz w:val="28"/>
          <w:szCs w:val="28"/>
        </w:rPr>
      </w:pPr>
    </w:p>
    <w:p w:rsidR="00B30B42" w:rsidRDefault="00B30B42" w:rsidP="00B30B42">
      <w:pPr>
        <w:widowControl w:val="0"/>
        <w:spacing w:line="360" w:lineRule="auto"/>
        <w:jc w:val="right"/>
        <w:rPr>
          <w:rFonts w:ascii="Times New Roman" w:eastAsia="Calibri" w:hAnsi="Times New Roman"/>
          <w:sz w:val="28"/>
          <w:szCs w:val="28"/>
        </w:rPr>
      </w:pPr>
    </w:p>
    <w:p w:rsidR="00B30B42" w:rsidRDefault="00B30B42" w:rsidP="00B30B42">
      <w:pPr>
        <w:widowControl w:val="0"/>
        <w:spacing w:line="360" w:lineRule="auto"/>
        <w:jc w:val="right"/>
        <w:rPr>
          <w:rFonts w:ascii="Times New Roman" w:eastAsia="Calibri" w:hAnsi="Times New Roman"/>
          <w:sz w:val="28"/>
          <w:szCs w:val="28"/>
        </w:rPr>
      </w:pPr>
    </w:p>
    <w:p w:rsidR="00B30B42" w:rsidRDefault="00B30B42" w:rsidP="00B30B42">
      <w:pPr>
        <w:widowControl w:val="0"/>
        <w:spacing w:line="360" w:lineRule="auto"/>
        <w:jc w:val="right"/>
        <w:rPr>
          <w:rFonts w:ascii="Times New Roman" w:eastAsia="Calibri" w:hAnsi="Times New Roman"/>
          <w:sz w:val="28"/>
          <w:szCs w:val="28"/>
        </w:rPr>
      </w:pPr>
    </w:p>
    <w:p w:rsidR="00B30B42" w:rsidRDefault="00B30B42" w:rsidP="00B30B42">
      <w:pPr>
        <w:widowControl w:val="0"/>
        <w:spacing w:line="360" w:lineRule="auto"/>
        <w:jc w:val="right"/>
        <w:rPr>
          <w:rFonts w:ascii="Times New Roman" w:eastAsia="Calibri" w:hAnsi="Times New Roman"/>
          <w:sz w:val="28"/>
          <w:szCs w:val="28"/>
        </w:rPr>
      </w:pPr>
      <w:r>
        <w:rPr>
          <w:rFonts w:ascii="Times New Roman" w:eastAsia="Calibri" w:hAnsi="Times New Roman"/>
          <w:sz w:val="28"/>
          <w:szCs w:val="28"/>
        </w:rPr>
        <w:t>Воспитатель: Петрова А. В</w:t>
      </w:r>
    </w:p>
    <w:p w:rsidR="00572999" w:rsidRDefault="00572999" w:rsidP="00572999">
      <w:pPr>
        <w:widowControl w:val="0"/>
        <w:spacing w:line="360" w:lineRule="auto"/>
        <w:rPr>
          <w:rFonts w:ascii="Times New Roman" w:eastAsia="Calibri" w:hAnsi="Times New Roman"/>
          <w:sz w:val="28"/>
          <w:szCs w:val="28"/>
        </w:rPr>
      </w:pPr>
    </w:p>
    <w:p w:rsidR="00572999" w:rsidRDefault="00572999" w:rsidP="00572999">
      <w:pPr>
        <w:widowControl w:val="0"/>
        <w:spacing w:line="360" w:lineRule="auto"/>
        <w:rPr>
          <w:rFonts w:ascii="Times New Roman" w:eastAsia="Calibri" w:hAnsi="Times New Roman"/>
          <w:sz w:val="28"/>
          <w:szCs w:val="28"/>
        </w:rPr>
      </w:pPr>
    </w:p>
    <w:p w:rsidR="00FF3D86" w:rsidRDefault="00FF3D86" w:rsidP="00572999">
      <w:pPr>
        <w:widowControl w:val="0"/>
        <w:spacing w:line="360" w:lineRule="auto"/>
        <w:rPr>
          <w:rFonts w:ascii="Times New Roman" w:eastAsia="Calibri" w:hAnsi="Times New Roman"/>
          <w:sz w:val="28"/>
          <w:szCs w:val="28"/>
        </w:rPr>
      </w:pPr>
    </w:p>
    <w:p w:rsidR="00FF3D86" w:rsidRDefault="00FF3D86" w:rsidP="00572999">
      <w:pPr>
        <w:widowControl w:val="0"/>
        <w:spacing w:line="360" w:lineRule="auto"/>
        <w:rPr>
          <w:rFonts w:ascii="Times New Roman" w:eastAsia="Calibri" w:hAnsi="Times New Roman"/>
          <w:sz w:val="28"/>
          <w:szCs w:val="28"/>
        </w:rPr>
      </w:pPr>
    </w:p>
    <w:p w:rsidR="003C6654" w:rsidRDefault="003C6654" w:rsidP="00572999">
      <w:pPr>
        <w:widowControl w:val="0"/>
        <w:spacing w:line="360" w:lineRule="auto"/>
        <w:jc w:val="center"/>
        <w:rPr>
          <w:rFonts w:ascii="Times New Roman" w:eastAsia="Calibri" w:hAnsi="Times New Roman"/>
          <w:sz w:val="28"/>
          <w:szCs w:val="28"/>
        </w:rPr>
        <w:sectPr w:rsidR="003C6654" w:rsidSect="003C6654">
          <w:headerReference w:type="default" r:id="rId8"/>
          <w:pgSz w:w="11906" w:h="16838"/>
          <w:pgMar w:top="1134" w:right="850" w:bottom="1134" w:left="1701" w:header="708" w:footer="708" w:gutter="0"/>
          <w:cols w:space="708"/>
          <w:titlePg/>
          <w:docGrid w:linePitch="360"/>
        </w:sectPr>
      </w:pPr>
    </w:p>
    <w:p w:rsidR="00572999" w:rsidRDefault="00572999" w:rsidP="00572999">
      <w:pPr>
        <w:widowControl w:val="0"/>
        <w:suppressAutoHyphens/>
        <w:spacing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ОГЛАВЛЕНИЕ</w:t>
      </w:r>
    </w:p>
    <w:p w:rsidR="00572999" w:rsidRDefault="00572999" w:rsidP="00572999">
      <w:pPr>
        <w:widowControl w:val="0"/>
        <w:suppressAutoHyphens/>
        <w:spacing w:line="360" w:lineRule="auto"/>
        <w:jc w:val="center"/>
        <w:rPr>
          <w:rFonts w:ascii="Times New Roman" w:eastAsia="Times New Roman" w:hAnsi="Times New Roman"/>
          <w:sz w:val="28"/>
          <w:szCs w:val="28"/>
          <w:lang w:eastAsia="ru-RU"/>
        </w:rPr>
      </w:pPr>
    </w:p>
    <w:p w:rsidR="00572999" w:rsidRDefault="00572999" w:rsidP="00572999">
      <w:pPr>
        <w:widowControl w:val="0"/>
        <w:suppressAutoHyphens/>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ВВЕДЕНИЕ……………………………………………………….…….................3</w:t>
      </w:r>
    </w:p>
    <w:p w:rsidR="00572999" w:rsidRDefault="00572999" w:rsidP="00572999">
      <w:pPr>
        <w:widowControl w:val="0"/>
        <w:spacing w:line="360" w:lineRule="auto"/>
        <w:rPr>
          <w:rFonts w:ascii="Times New Roman" w:eastAsia="Times New Roman" w:hAnsi="Times New Roman"/>
          <w:sz w:val="28"/>
          <w:szCs w:val="28"/>
          <w:lang w:eastAsia="ru-RU"/>
        </w:rPr>
      </w:pPr>
    </w:p>
    <w:p w:rsidR="00572999" w:rsidRDefault="008026CD" w:rsidP="00572999">
      <w:pPr>
        <w:widowControl w:val="0"/>
        <w:spacing w:line="360" w:lineRule="auto"/>
        <w:jc w:val="both"/>
        <w:rPr>
          <w:rFonts w:ascii="Times New Roman" w:eastAsia="Calibri" w:hAnsi="Times New Roman"/>
          <w:sz w:val="28"/>
          <w:szCs w:val="28"/>
        </w:rPr>
      </w:pPr>
      <w:r>
        <w:rPr>
          <w:rFonts w:ascii="Times New Roman" w:eastAsia="Times New Roman" w:hAnsi="Times New Roman"/>
          <w:sz w:val="28"/>
          <w:szCs w:val="28"/>
          <w:lang w:eastAsia="ru-RU"/>
        </w:rPr>
        <w:t xml:space="preserve">ГЛАВА </w:t>
      </w:r>
      <w:r w:rsidR="00572999">
        <w:rPr>
          <w:rFonts w:ascii="Times New Roman" w:eastAsia="Times New Roman" w:hAnsi="Times New Roman"/>
          <w:sz w:val="28"/>
          <w:szCs w:val="28"/>
          <w:lang w:eastAsia="ru-RU"/>
        </w:rPr>
        <w:t xml:space="preserve">1. ТЕОРЕТИЧЕСКИЕ ОСНОВЫ </w:t>
      </w:r>
      <w:r w:rsidR="00572999">
        <w:rPr>
          <w:rFonts w:ascii="Times New Roman" w:eastAsia="Calibri" w:hAnsi="Times New Roman"/>
          <w:sz w:val="28"/>
          <w:szCs w:val="28"/>
        </w:rPr>
        <w:t xml:space="preserve">ФОРМИРОВАНИЯ </w:t>
      </w:r>
      <w:r w:rsidR="00572999">
        <w:rPr>
          <w:rFonts w:ascii="Times New Roman" w:eastAsia="Calibri" w:hAnsi="Times New Roman"/>
          <w:sz w:val="28"/>
          <w:szCs w:val="28"/>
          <w:lang w:eastAsia="zh-CN"/>
        </w:rPr>
        <w:t xml:space="preserve">ЗНАНИЙ                       О НЕЖИВОЙ ПРИРОДЕ У ДЕТЕЙ </w:t>
      </w:r>
      <w:r w:rsidR="00572999">
        <w:rPr>
          <w:rFonts w:ascii="Times New Roman" w:eastAsia="Calibri" w:hAnsi="Times New Roman"/>
          <w:sz w:val="28"/>
          <w:szCs w:val="28"/>
        </w:rPr>
        <w:t>СРЕДНЕГО ДОШКОЛЬНОГО ВОЗРАСТА</w:t>
      </w:r>
      <w:r w:rsidR="00572999">
        <w:rPr>
          <w:rFonts w:ascii="Times New Roman" w:eastAsia="Calibri" w:hAnsi="Times New Roman"/>
          <w:sz w:val="28"/>
          <w:szCs w:val="28"/>
          <w:lang w:eastAsia="zh-CN"/>
        </w:rPr>
        <w:t xml:space="preserve"> ПОСРЕДСТВОМ ЭКСПЕРИМЕНТИРОВАНИЯ</w:t>
      </w:r>
    </w:p>
    <w:p w:rsidR="00EC13B8" w:rsidRPr="00EC13B8" w:rsidRDefault="008026CD" w:rsidP="00EC13B8">
      <w:pPr>
        <w:pStyle w:val="aa"/>
        <w:numPr>
          <w:ilvl w:val="1"/>
          <w:numId w:val="11"/>
        </w:numPr>
        <w:tabs>
          <w:tab w:val="left" w:pos="426"/>
        </w:tabs>
        <w:spacing w:line="360" w:lineRule="auto"/>
        <w:ind w:left="0" w:firstLine="0"/>
        <w:jc w:val="both"/>
        <w:rPr>
          <w:rFonts w:ascii="Times New Roman" w:eastAsia="SimSun" w:hAnsi="Times New Roman"/>
          <w:sz w:val="28"/>
          <w:szCs w:val="28"/>
          <w:lang w:eastAsia="zh-CN"/>
        </w:rPr>
      </w:pPr>
      <w:r>
        <w:rPr>
          <w:rFonts w:ascii="Times New Roman" w:eastAsia="Calibri" w:hAnsi="Times New Roman"/>
          <w:sz w:val="28"/>
          <w:szCs w:val="28"/>
          <w:lang w:eastAsia="zh-CN"/>
        </w:rPr>
        <w:t xml:space="preserve">Проблема </w:t>
      </w:r>
      <w:r w:rsidR="00572999" w:rsidRPr="00EC13B8">
        <w:rPr>
          <w:rFonts w:ascii="Times New Roman" w:eastAsia="Calibri" w:hAnsi="Times New Roman"/>
          <w:sz w:val="28"/>
          <w:szCs w:val="28"/>
          <w:lang w:eastAsia="zh-CN"/>
        </w:rPr>
        <w:t>формирования у детей дошкольного возраста знаний о неживой природе в психо</w:t>
      </w:r>
      <w:r>
        <w:rPr>
          <w:rFonts w:ascii="Times New Roman" w:eastAsia="Calibri" w:hAnsi="Times New Roman"/>
          <w:sz w:val="28"/>
          <w:szCs w:val="28"/>
          <w:lang w:eastAsia="zh-CN"/>
        </w:rPr>
        <w:t xml:space="preserve">лого-педагогической </w:t>
      </w:r>
      <w:r w:rsidR="00EC13B8">
        <w:rPr>
          <w:rFonts w:ascii="Times New Roman" w:eastAsia="Calibri" w:hAnsi="Times New Roman"/>
          <w:sz w:val="28"/>
          <w:szCs w:val="28"/>
          <w:lang w:eastAsia="zh-CN"/>
        </w:rPr>
        <w:t>литературе…………………...</w:t>
      </w:r>
      <w:r w:rsidR="00572999" w:rsidRPr="00EC13B8">
        <w:rPr>
          <w:rFonts w:ascii="Times New Roman" w:eastAsia="SimSun" w:hAnsi="Times New Roman"/>
          <w:sz w:val="28"/>
          <w:szCs w:val="28"/>
          <w:lang w:eastAsia="zh-CN"/>
        </w:rPr>
        <w:t>7</w:t>
      </w:r>
    </w:p>
    <w:p w:rsidR="00EC13B8" w:rsidRDefault="00EC13B8" w:rsidP="00EC13B8">
      <w:pPr>
        <w:pStyle w:val="aa"/>
        <w:numPr>
          <w:ilvl w:val="1"/>
          <w:numId w:val="11"/>
        </w:numPr>
        <w:tabs>
          <w:tab w:val="left" w:pos="426"/>
        </w:tabs>
        <w:spacing w:line="360" w:lineRule="auto"/>
        <w:ind w:left="0" w:firstLine="0"/>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00572999" w:rsidRPr="00EC13B8">
        <w:rPr>
          <w:rFonts w:ascii="Times New Roman" w:eastAsia="Calibri" w:hAnsi="Times New Roman"/>
          <w:sz w:val="28"/>
          <w:szCs w:val="28"/>
          <w:lang w:eastAsia="zh-CN"/>
        </w:rPr>
        <w:t>Экспериментирование как средство познания окружающего мира</w:t>
      </w:r>
      <w:r>
        <w:rPr>
          <w:rFonts w:ascii="Times New Roman" w:eastAsia="SimSun" w:hAnsi="Times New Roman"/>
          <w:sz w:val="28"/>
          <w:szCs w:val="28"/>
          <w:lang w:eastAsia="zh-CN"/>
        </w:rPr>
        <w:t>……………………………………………………………………………….</w:t>
      </w:r>
      <w:r w:rsidR="00572999" w:rsidRPr="00EC13B8">
        <w:rPr>
          <w:rFonts w:ascii="Times New Roman" w:eastAsia="SimSun" w:hAnsi="Times New Roman"/>
          <w:sz w:val="28"/>
          <w:szCs w:val="28"/>
          <w:lang w:eastAsia="zh-CN"/>
        </w:rPr>
        <w:t>11</w:t>
      </w:r>
    </w:p>
    <w:p w:rsidR="00572999" w:rsidRPr="00EC13B8" w:rsidRDefault="00EC13B8" w:rsidP="00EC13B8">
      <w:pPr>
        <w:pStyle w:val="aa"/>
        <w:numPr>
          <w:ilvl w:val="1"/>
          <w:numId w:val="11"/>
        </w:numPr>
        <w:tabs>
          <w:tab w:val="left" w:pos="426"/>
        </w:tabs>
        <w:spacing w:line="360" w:lineRule="auto"/>
        <w:ind w:left="0" w:firstLine="0"/>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00572999" w:rsidRPr="00EC13B8">
        <w:rPr>
          <w:rFonts w:ascii="Times New Roman" w:eastAsia="Calibri" w:hAnsi="Times New Roman"/>
          <w:sz w:val="28"/>
          <w:szCs w:val="28"/>
          <w:lang w:eastAsia="zh-CN"/>
        </w:rPr>
        <w:t xml:space="preserve">Особенности формирования знаний о неживой природе у детей </w:t>
      </w:r>
      <w:r w:rsidR="00572999" w:rsidRPr="00EC13B8">
        <w:rPr>
          <w:rFonts w:ascii="Times New Roman" w:eastAsia="Calibri" w:hAnsi="Times New Roman"/>
          <w:sz w:val="28"/>
          <w:szCs w:val="28"/>
        </w:rPr>
        <w:t>среднего дошкольного возраста</w:t>
      </w:r>
      <w:r w:rsidR="00572999" w:rsidRPr="00EC13B8">
        <w:rPr>
          <w:rFonts w:ascii="Times New Roman" w:eastAsia="Calibri" w:hAnsi="Times New Roman"/>
          <w:sz w:val="28"/>
          <w:szCs w:val="28"/>
          <w:lang w:eastAsia="zh-CN"/>
        </w:rPr>
        <w:t xml:space="preserve"> посредством экспериментирования</w:t>
      </w:r>
      <w:r w:rsidR="00572999" w:rsidRPr="00EC13B8">
        <w:rPr>
          <w:rFonts w:ascii="Times New Roman" w:eastAsia="Times New Roman" w:hAnsi="Times New Roman"/>
          <w:sz w:val="28"/>
          <w:szCs w:val="28"/>
          <w:lang w:eastAsia="ru-RU"/>
        </w:rPr>
        <w:t>……</w:t>
      </w:r>
      <w:r w:rsidR="00572999" w:rsidRPr="00EC13B8">
        <w:rPr>
          <w:rFonts w:ascii="Times New Roman" w:eastAsia="SimSun" w:hAnsi="Times New Roman"/>
          <w:sz w:val="28"/>
          <w:szCs w:val="28"/>
          <w:lang w:eastAsia="zh-CN"/>
        </w:rPr>
        <w:t>……………..19</w:t>
      </w:r>
    </w:p>
    <w:p w:rsidR="00572999" w:rsidRDefault="00572999" w:rsidP="00EC13B8">
      <w:pPr>
        <w:tabs>
          <w:tab w:val="left" w:pos="426"/>
        </w:tabs>
        <w:spacing w:line="360" w:lineRule="auto"/>
        <w:jc w:val="both"/>
        <w:rPr>
          <w:rFonts w:ascii="Times New Roman" w:eastAsia="SimSun" w:hAnsi="Times New Roman"/>
          <w:sz w:val="28"/>
          <w:szCs w:val="28"/>
          <w:lang w:eastAsia="zh-CN"/>
        </w:rPr>
      </w:pPr>
      <w:r>
        <w:rPr>
          <w:rFonts w:ascii="Times New Roman" w:eastAsia="Times New Roman" w:hAnsi="Times New Roman"/>
          <w:sz w:val="28"/>
          <w:szCs w:val="28"/>
          <w:lang w:eastAsia="ru-RU"/>
        </w:rPr>
        <w:t>Выводы по первой главе………………………………………………..……….29</w:t>
      </w:r>
    </w:p>
    <w:p w:rsidR="00572999" w:rsidRDefault="00572999" w:rsidP="00572999">
      <w:pPr>
        <w:widowControl w:val="0"/>
        <w:spacing w:line="360" w:lineRule="auto"/>
        <w:jc w:val="both"/>
        <w:rPr>
          <w:rFonts w:ascii="Times New Roman" w:eastAsia="Times New Roman" w:hAnsi="Times New Roman"/>
          <w:sz w:val="28"/>
          <w:szCs w:val="28"/>
          <w:lang w:eastAsia="ru-RU"/>
        </w:rPr>
      </w:pPr>
    </w:p>
    <w:p w:rsidR="00572999" w:rsidRDefault="008026CD" w:rsidP="00572999">
      <w:pPr>
        <w:widowControl w:val="0"/>
        <w:spacing w:line="360" w:lineRule="auto"/>
        <w:jc w:val="both"/>
        <w:rPr>
          <w:rFonts w:ascii="Times New Roman" w:eastAsia="Calibri" w:hAnsi="Times New Roman"/>
          <w:sz w:val="28"/>
          <w:szCs w:val="28"/>
        </w:rPr>
      </w:pPr>
      <w:r>
        <w:rPr>
          <w:rFonts w:ascii="Times New Roman" w:eastAsia="Times New Roman" w:hAnsi="Times New Roman"/>
          <w:sz w:val="28"/>
          <w:szCs w:val="28"/>
          <w:lang w:eastAsia="ru-RU"/>
        </w:rPr>
        <w:t xml:space="preserve">ГЛАВА </w:t>
      </w:r>
      <w:r w:rsidR="00572999">
        <w:rPr>
          <w:rFonts w:ascii="Times New Roman" w:eastAsia="Times New Roman" w:hAnsi="Times New Roman"/>
          <w:sz w:val="28"/>
          <w:szCs w:val="28"/>
          <w:lang w:eastAsia="ru-RU"/>
        </w:rPr>
        <w:t xml:space="preserve">2.  </w:t>
      </w:r>
      <w:r>
        <w:rPr>
          <w:rFonts w:ascii="Times New Roman" w:eastAsia="Calibri" w:hAnsi="Times New Roman"/>
          <w:sz w:val="28"/>
          <w:szCs w:val="28"/>
          <w:lang w:eastAsia="zh-CN"/>
        </w:rPr>
        <w:t xml:space="preserve">ЭКСПЕРИМЕНТАЛЬНОЕ ИССЛЕДОВАНИЕ </w:t>
      </w:r>
      <w:r w:rsidR="00572999">
        <w:rPr>
          <w:rFonts w:ascii="Times New Roman" w:eastAsia="Calibri" w:hAnsi="Times New Roman"/>
          <w:sz w:val="28"/>
          <w:szCs w:val="28"/>
          <w:lang w:eastAsia="zh-CN"/>
        </w:rPr>
        <w:t xml:space="preserve">ПО </w:t>
      </w:r>
      <w:r w:rsidR="00572999">
        <w:rPr>
          <w:rFonts w:ascii="Times New Roman" w:eastAsia="Calibri" w:hAnsi="Times New Roman"/>
          <w:sz w:val="28"/>
          <w:szCs w:val="28"/>
        </w:rPr>
        <w:t xml:space="preserve">ФОРМИРОВАНИЮ </w:t>
      </w:r>
      <w:r w:rsidR="00572999">
        <w:rPr>
          <w:rFonts w:ascii="Times New Roman" w:eastAsia="Calibri" w:hAnsi="Times New Roman"/>
          <w:sz w:val="28"/>
          <w:szCs w:val="28"/>
          <w:lang w:eastAsia="zh-CN"/>
        </w:rPr>
        <w:t xml:space="preserve">ЗНАНИЙ О НЕЖИВОЙ ПРИРОДЕ У ДЕТЕЙ </w:t>
      </w:r>
      <w:r w:rsidR="00572999">
        <w:rPr>
          <w:rFonts w:ascii="Times New Roman" w:eastAsia="Calibri" w:hAnsi="Times New Roman"/>
          <w:sz w:val="28"/>
          <w:szCs w:val="28"/>
        </w:rPr>
        <w:t>СРЕДНЕГО ДОШКОЛЬНОГО ВОЗРАСТА</w:t>
      </w:r>
      <w:r w:rsidR="00572999">
        <w:rPr>
          <w:rFonts w:ascii="Times New Roman" w:eastAsia="Calibri" w:hAnsi="Times New Roman"/>
          <w:sz w:val="28"/>
          <w:szCs w:val="28"/>
          <w:lang w:eastAsia="zh-CN"/>
        </w:rPr>
        <w:t xml:space="preserve"> ПОСРЕДСТВОМ ЭКСПЕРИМЕНТИРОВАНИЯ</w:t>
      </w:r>
      <w:r w:rsidR="00572999">
        <w:rPr>
          <w:rFonts w:ascii="Times New Roman" w:eastAsia="Calibri" w:hAnsi="Times New Roman"/>
          <w:sz w:val="28"/>
          <w:szCs w:val="28"/>
        </w:rPr>
        <w:t xml:space="preserve"> </w:t>
      </w:r>
    </w:p>
    <w:p w:rsidR="00572999" w:rsidRDefault="00572999" w:rsidP="00572999">
      <w:pPr>
        <w:shd w:val="clear" w:color="auto" w:fill="FFFFFF"/>
        <w:spacing w:line="360" w:lineRule="auto"/>
        <w:outlineLvl w:val="1"/>
        <w:rPr>
          <w:rFonts w:ascii="Arial" w:eastAsia="Times New Roman" w:hAnsi="Arial" w:cs="Arial"/>
          <w:bCs/>
          <w:color w:val="000000"/>
          <w:sz w:val="28"/>
          <w:szCs w:val="28"/>
          <w:lang w:eastAsia="ru-RU"/>
        </w:rPr>
      </w:pPr>
      <w:r>
        <w:rPr>
          <w:rFonts w:ascii="Times New Roman" w:eastAsia="Times New Roman" w:hAnsi="Times New Roman"/>
          <w:bCs/>
          <w:sz w:val="28"/>
          <w:szCs w:val="28"/>
          <w:lang w:eastAsia="ru-RU"/>
        </w:rPr>
        <w:t>2.1</w:t>
      </w:r>
      <w:r w:rsidR="00EC13B8">
        <w:rPr>
          <w:rFonts w:ascii="Times New Roman" w:eastAsia="Times New Roman" w:hAnsi="Times New Roman"/>
          <w:bCs/>
          <w:sz w:val="28"/>
          <w:szCs w:val="28"/>
          <w:lang w:eastAsia="ru-RU"/>
        </w:rPr>
        <w:t xml:space="preserve"> </w:t>
      </w:r>
      <w:r>
        <w:rPr>
          <w:rFonts w:ascii="Times New Roman" w:eastAsia="Times New Roman" w:hAnsi="Times New Roman"/>
          <w:bCs/>
          <w:color w:val="000000"/>
          <w:sz w:val="28"/>
          <w:szCs w:val="28"/>
          <w:shd w:val="clear" w:color="auto" w:fill="FFFFFF"/>
          <w:lang w:eastAsia="ru-RU"/>
        </w:rPr>
        <w:t>Выявление</w:t>
      </w:r>
      <w:r>
        <w:rPr>
          <w:rFonts w:ascii="Times New Roman" w:eastAsia="Times New Roman" w:hAnsi="Times New Roman"/>
          <w:bCs/>
          <w:color w:val="000000"/>
          <w:sz w:val="28"/>
          <w:szCs w:val="28"/>
          <w:lang w:eastAsia="ru-RU"/>
        </w:rPr>
        <w:t xml:space="preserve"> </w:t>
      </w:r>
      <w:r w:rsidR="003B5892">
        <w:rPr>
          <w:rFonts w:ascii="Times New Roman" w:eastAsia="Times New Roman" w:hAnsi="Times New Roman"/>
          <w:bCs/>
          <w:color w:val="000000"/>
          <w:sz w:val="28"/>
          <w:szCs w:val="28"/>
          <w:lang w:eastAsia="ru-RU"/>
        </w:rPr>
        <w:t xml:space="preserve">базового </w:t>
      </w:r>
      <w:r>
        <w:rPr>
          <w:rFonts w:ascii="Times New Roman" w:eastAsia="Times New Roman" w:hAnsi="Times New Roman"/>
          <w:bCs/>
          <w:color w:val="000000"/>
          <w:sz w:val="28"/>
          <w:szCs w:val="28"/>
          <w:lang w:eastAsia="ru-RU"/>
        </w:rPr>
        <w:t xml:space="preserve">уровня </w:t>
      </w:r>
      <w:r w:rsidR="003B5892">
        <w:rPr>
          <w:rFonts w:ascii="Times New Roman" w:eastAsia="Calibri" w:hAnsi="Times New Roman"/>
          <w:bCs/>
          <w:sz w:val="28"/>
          <w:szCs w:val="28"/>
          <w:lang w:eastAsia="ru-RU"/>
        </w:rPr>
        <w:t xml:space="preserve">развития </w:t>
      </w:r>
      <w:r>
        <w:rPr>
          <w:rFonts w:ascii="Times New Roman" w:eastAsia="Calibri" w:hAnsi="Times New Roman"/>
          <w:bCs/>
          <w:sz w:val="28"/>
          <w:szCs w:val="28"/>
          <w:lang w:eastAsia="ru-RU"/>
        </w:rPr>
        <w:t>знаний о неживой природе</w:t>
      </w:r>
      <w:r>
        <w:rPr>
          <w:rFonts w:ascii="Times New Roman" w:eastAsia="Times New Roman" w:hAnsi="Times New Roman"/>
          <w:bCs/>
          <w:color w:val="000000"/>
          <w:sz w:val="28"/>
          <w:szCs w:val="28"/>
          <w:lang w:eastAsia="ru-RU"/>
        </w:rPr>
        <w:t xml:space="preserve"> </w:t>
      </w:r>
      <w:r>
        <w:rPr>
          <w:rFonts w:ascii="Times New Roman" w:eastAsia="Calibri" w:hAnsi="Times New Roman"/>
          <w:bCs/>
          <w:sz w:val="28"/>
          <w:szCs w:val="28"/>
          <w:lang w:eastAsia="ru-RU"/>
        </w:rPr>
        <w:t xml:space="preserve">у детей </w:t>
      </w:r>
      <w:r>
        <w:rPr>
          <w:rFonts w:ascii="Times New Roman" w:eastAsia="Calibri" w:hAnsi="Times New Roman"/>
          <w:bCs/>
          <w:sz w:val="28"/>
          <w:szCs w:val="28"/>
        </w:rPr>
        <w:t>среднего дошкольного возраста</w:t>
      </w:r>
      <w:r>
        <w:rPr>
          <w:rFonts w:ascii="Times New Roman" w:eastAsia="Calibri" w:hAnsi="Times New Roman"/>
          <w:bCs/>
          <w:sz w:val="28"/>
          <w:szCs w:val="28"/>
          <w:lang w:eastAsia="ru-RU"/>
        </w:rPr>
        <w:t xml:space="preserve"> </w:t>
      </w:r>
      <w:r>
        <w:rPr>
          <w:rFonts w:ascii="Times New Roman" w:eastAsia="Times New Roman" w:hAnsi="Times New Roman"/>
          <w:bCs/>
          <w:color w:val="000000"/>
          <w:sz w:val="28"/>
          <w:szCs w:val="28"/>
          <w:lang w:eastAsia="ru-RU"/>
        </w:rPr>
        <w:t>…………………………………………..........31</w:t>
      </w:r>
    </w:p>
    <w:p w:rsidR="00572999" w:rsidRDefault="00EC13B8" w:rsidP="00572999">
      <w:pPr>
        <w:widowControl w:val="0"/>
        <w:spacing w:line="360" w:lineRule="auto"/>
        <w:jc w:val="both"/>
        <w:rPr>
          <w:rFonts w:ascii="Times New Roman" w:eastAsia="Calibri" w:hAnsi="Times New Roman"/>
          <w:sz w:val="28"/>
          <w:szCs w:val="28"/>
        </w:rPr>
      </w:pPr>
      <w:r>
        <w:rPr>
          <w:rFonts w:ascii="Times New Roman" w:eastAsia="Times New Roman" w:hAnsi="Times New Roman"/>
          <w:sz w:val="28"/>
          <w:szCs w:val="28"/>
          <w:lang w:eastAsia="ru-RU"/>
        </w:rPr>
        <w:t xml:space="preserve">2.2 </w:t>
      </w:r>
      <w:r w:rsidR="00572999">
        <w:rPr>
          <w:rFonts w:ascii="Times New Roman" w:eastAsia="Calibri" w:hAnsi="Times New Roman"/>
          <w:sz w:val="28"/>
          <w:szCs w:val="28"/>
          <w:lang w:eastAsia="zh-CN"/>
        </w:rPr>
        <w:t xml:space="preserve">Содержание  </w:t>
      </w:r>
      <w:r w:rsidR="003B5892">
        <w:rPr>
          <w:rFonts w:ascii="Times New Roman" w:eastAsia="Calibri" w:hAnsi="Times New Roman"/>
          <w:sz w:val="28"/>
          <w:szCs w:val="28"/>
          <w:lang w:eastAsia="zh-CN"/>
        </w:rPr>
        <w:t xml:space="preserve"> работы по формированию</w:t>
      </w:r>
      <w:r w:rsidR="00572999">
        <w:rPr>
          <w:rFonts w:ascii="Times New Roman" w:eastAsia="Calibri" w:hAnsi="Times New Roman"/>
          <w:sz w:val="28"/>
          <w:szCs w:val="28"/>
          <w:lang w:eastAsia="zh-CN"/>
        </w:rPr>
        <w:t xml:space="preserve"> знаний о неживой природе</w:t>
      </w:r>
      <w:r w:rsidR="00567D84">
        <w:rPr>
          <w:rFonts w:ascii="Times New Roman" w:eastAsia="Calibri" w:hAnsi="Times New Roman"/>
          <w:sz w:val="28"/>
          <w:szCs w:val="28"/>
          <w:lang w:eastAsia="zh-CN"/>
        </w:rPr>
        <w:t xml:space="preserve">                    </w:t>
      </w:r>
      <w:r w:rsidR="00572999">
        <w:rPr>
          <w:rFonts w:ascii="Times New Roman" w:eastAsia="Calibri" w:hAnsi="Times New Roman"/>
          <w:sz w:val="28"/>
          <w:szCs w:val="28"/>
          <w:lang w:eastAsia="zh-CN"/>
        </w:rPr>
        <w:t xml:space="preserve"> у детей среднего дошкольного возраста посредством экспериментирования…………………………………………………..………39</w:t>
      </w:r>
    </w:p>
    <w:p w:rsidR="00572999" w:rsidRDefault="00EC13B8" w:rsidP="00572999">
      <w:pPr>
        <w:widowControl w:val="0"/>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2.3 </w:t>
      </w:r>
      <w:r w:rsidR="00572999">
        <w:rPr>
          <w:rFonts w:ascii="Times New Roman" w:eastAsia="Times New Roman" w:hAnsi="Times New Roman"/>
          <w:sz w:val="28"/>
          <w:szCs w:val="28"/>
          <w:lang w:eastAsia="ru-RU"/>
        </w:rPr>
        <w:t>Анализ и обобщение результатов исследования.…………........................50</w:t>
      </w:r>
    </w:p>
    <w:p w:rsidR="00572999" w:rsidRDefault="00572999" w:rsidP="00572999">
      <w:pPr>
        <w:widowControl w:val="0"/>
        <w:tabs>
          <w:tab w:val="left" w:pos="1134"/>
        </w:tabs>
        <w:suppressAutoHyphens/>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Выводы по второй главе………………………...................................................55</w:t>
      </w:r>
    </w:p>
    <w:p w:rsidR="00572999" w:rsidRDefault="00572999" w:rsidP="00572999">
      <w:pPr>
        <w:widowControl w:val="0"/>
        <w:suppressAutoHyphens/>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ЗАКЛЮЧЕНИЕ…………………………………………………………….........57</w:t>
      </w:r>
    </w:p>
    <w:p w:rsidR="00572999" w:rsidRDefault="00572999" w:rsidP="00572999">
      <w:pPr>
        <w:widowControl w:val="0"/>
        <w:suppressAutoHyphens/>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ИСПОЛЬЗОВАННАЯ  ЛИТЕРАТУРА…………...............................................60</w:t>
      </w:r>
    </w:p>
    <w:p w:rsidR="00572999" w:rsidRDefault="00572999" w:rsidP="00572999">
      <w:pPr>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ПРИЛОЖЕНИЯ……………………………………………………………….....64</w:t>
      </w:r>
    </w:p>
    <w:p w:rsidR="00572999" w:rsidRDefault="00572999" w:rsidP="00572999">
      <w:pPr>
        <w:spacing w:line="360" w:lineRule="auto"/>
        <w:rPr>
          <w:rFonts w:ascii="Times New Roman" w:eastAsia="Times New Roman" w:hAnsi="Times New Roman"/>
          <w:sz w:val="28"/>
          <w:szCs w:val="28"/>
          <w:lang w:eastAsia="ru-RU"/>
        </w:rPr>
      </w:pPr>
    </w:p>
    <w:p w:rsidR="00572999" w:rsidRDefault="00572999" w:rsidP="005D2863">
      <w:pPr>
        <w:pStyle w:val="1"/>
        <w:rPr>
          <w:rFonts w:eastAsia="SimSun"/>
          <w:lang w:eastAsia="zh-CN"/>
        </w:rPr>
      </w:pPr>
      <w:r>
        <w:rPr>
          <w:rFonts w:eastAsia="SimSun"/>
          <w:lang w:eastAsia="zh-CN"/>
        </w:rPr>
        <w:lastRenderedPageBreak/>
        <w:t>ВВЕДЕНИЕ</w:t>
      </w:r>
    </w:p>
    <w:p w:rsidR="00572999" w:rsidRDefault="00572999" w:rsidP="00572999">
      <w:pPr>
        <w:widowControl w:val="0"/>
        <w:tabs>
          <w:tab w:val="left" w:pos="8640"/>
        </w:tabs>
        <w:autoSpaceDE w:val="0"/>
        <w:autoSpaceDN w:val="0"/>
        <w:adjustRightInd w:val="0"/>
        <w:spacing w:line="360" w:lineRule="auto"/>
        <w:ind w:firstLine="709"/>
        <w:jc w:val="both"/>
        <w:rPr>
          <w:rFonts w:ascii="Times New Roman" w:eastAsia="Times New Roman" w:hAnsi="Times New Roman"/>
          <w:bCs/>
          <w:color w:val="000000"/>
          <w:sz w:val="28"/>
          <w:szCs w:val="28"/>
          <w:lang w:eastAsia="ru-RU"/>
        </w:rPr>
      </w:pPr>
      <w:r>
        <w:rPr>
          <w:rFonts w:ascii="Times New Roman" w:eastAsia="SimSun" w:hAnsi="Times New Roman"/>
          <w:b/>
          <w:sz w:val="28"/>
          <w:szCs w:val="28"/>
          <w:lang w:eastAsia="zh-CN"/>
        </w:rPr>
        <w:t>Актуальность исследования.</w:t>
      </w:r>
      <w:r>
        <w:rPr>
          <w:rFonts w:ascii="Times New Roman" w:eastAsia="SimSun" w:hAnsi="Times New Roman"/>
          <w:sz w:val="28"/>
          <w:szCs w:val="28"/>
          <w:lang w:eastAsia="zh-CN"/>
        </w:rPr>
        <w:t xml:space="preserve"> </w:t>
      </w:r>
      <w:r>
        <w:rPr>
          <w:rFonts w:ascii="Times New Roman" w:eastAsia="Times New Roman" w:hAnsi="Times New Roman"/>
          <w:bCs/>
          <w:color w:val="000000"/>
          <w:sz w:val="28"/>
          <w:szCs w:val="28"/>
          <w:lang w:eastAsia="ru-RU"/>
        </w:rPr>
        <w:t>Целью современного дошкольного образования является развитие гармоничной всесторонне развитой личности ребенка, с определенным набором знаний умений и навыков. Дошкольное детство является благоприятным периодом в жизни человека для получения базисной информации. И поэтому она должна быть интересной, понятной, доступной, чтобы ребенок мог ею пользоваться и применять полученные знания на практике.</w:t>
      </w:r>
    </w:p>
    <w:p w:rsidR="00572999" w:rsidRDefault="00572999" w:rsidP="00572999">
      <w:pPr>
        <w:widowControl w:val="0"/>
        <w:tabs>
          <w:tab w:val="left" w:pos="8640"/>
        </w:tabs>
        <w:autoSpaceDE w:val="0"/>
        <w:autoSpaceDN w:val="0"/>
        <w:adjustRightInd w:val="0"/>
        <w:spacing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Дошкольник рано сталкивается с живой и неживой природой, начинает                    с ней взаимодействовать, контактировать. Поэтому актуальным стоит вопрос                    о развитие знаний у детей при ознакомлении с неживой природой. Временный государственный стандарт по дошкольному образованию определяет раздел   в работе с дошкольниками - формирование элементарных естественно-научных знаний. Реализация этого раздела позволяет заложить базовые знания у детей, способствует формированию целостной картины мира. </w:t>
      </w:r>
    </w:p>
    <w:p w:rsidR="00572999" w:rsidRDefault="00572999" w:rsidP="00572999">
      <w:pPr>
        <w:widowControl w:val="0"/>
        <w:tabs>
          <w:tab w:val="left" w:pos="8640"/>
        </w:tabs>
        <w:autoSpaceDE w:val="0"/>
        <w:autoSpaceDN w:val="0"/>
        <w:adjustRightInd w:val="0"/>
        <w:spacing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На наш взгляд, экспериментирование является наиболее успешным путем ознакомления детей с миром окружающей их неживой природы. </w:t>
      </w:r>
    </w:p>
    <w:p w:rsidR="00572999" w:rsidRDefault="00572999" w:rsidP="00572999">
      <w:pPr>
        <w:widowControl w:val="0"/>
        <w:tabs>
          <w:tab w:val="left" w:pos="8640"/>
        </w:tabs>
        <w:autoSpaceDE w:val="0"/>
        <w:autoSpaceDN w:val="0"/>
        <w:adjustRightInd w:val="0"/>
        <w:spacing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Экспериментальная деятельность дошкольников получила новый толчок      в развитии с введением Федерального Государственного стандарта дошкольного образования.  В требованиях результатом освоения ООП сказано, что выпускник детского сада «интересуется новым, неизвестным в окружающем мире….Задаёт вопросы взрослому, любит экспериментировать. Способен самостоятельно действовать в повседневной жизни, в различных видах детской деятельности. В случаях затруднений обращается за помощью к взрослому. Принимает живое, заинтересованное участи</w:t>
      </w:r>
      <w:r w:rsidR="00567D84">
        <w:rPr>
          <w:rFonts w:ascii="Times New Roman" w:eastAsia="Times New Roman" w:hAnsi="Times New Roman"/>
          <w:bCs/>
          <w:color w:val="000000"/>
          <w:sz w:val="28"/>
          <w:szCs w:val="28"/>
          <w:lang w:eastAsia="ru-RU"/>
        </w:rPr>
        <w:t>е в образовательном процессе» [3</w:t>
      </w:r>
      <w:r>
        <w:rPr>
          <w:rFonts w:ascii="Times New Roman" w:eastAsia="Times New Roman" w:hAnsi="Times New Roman"/>
          <w:bCs/>
          <w:color w:val="000000"/>
          <w:sz w:val="28"/>
          <w:szCs w:val="28"/>
          <w:lang w:eastAsia="ru-RU"/>
        </w:rPr>
        <w:t>].</w:t>
      </w:r>
    </w:p>
    <w:p w:rsidR="00572999" w:rsidRDefault="00572999" w:rsidP="00572999">
      <w:pPr>
        <w:widowControl w:val="0"/>
        <w:tabs>
          <w:tab w:val="left" w:pos="8640"/>
        </w:tabs>
        <w:autoSpaceDE w:val="0"/>
        <w:autoSpaceDN w:val="0"/>
        <w:adjustRightInd w:val="0"/>
        <w:spacing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Данной проблемой занимались многие ученые. Результаты современных психологических и педагогических исследований                      (В.С. Мухина, Н.Н. Поддъяков, А.И. Савенков и др.) показывают, что </w:t>
      </w:r>
      <w:r>
        <w:rPr>
          <w:rFonts w:ascii="Times New Roman" w:eastAsia="Times New Roman" w:hAnsi="Times New Roman"/>
          <w:bCs/>
          <w:color w:val="000000"/>
          <w:sz w:val="28"/>
          <w:szCs w:val="28"/>
          <w:lang w:eastAsia="ru-RU"/>
        </w:rPr>
        <w:lastRenderedPageBreak/>
        <w:t>возможность умственного развития дошкольников и их потребности в познании окружающего мира значительно выше, чем это предполагалось раньше.</w:t>
      </w:r>
    </w:p>
    <w:p w:rsidR="00572999" w:rsidRDefault="00572999" w:rsidP="00572999">
      <w:pPr>
        <w:widowControl w:val="0"/>
        <w:tabs>
          <w:tab w:val="left" w:pos="8640"/>
        </w:tabs>
        <w:autoSpaceDE w:val="0"/>
        <w:autoSpaceDN w:val="0"/>
        <w:adjustRightInd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szCs w:val="28"/>
          <w:lang w:eastAsia="ru-RU"/>
        </w:rPr>
        <w:t xml:space="preserve">Однако, несмотря на обилие, достаточное освещение в литературе проблем экологического воспитания дошкольников, вопросы о формировании знаний о неживой природе у детей среднего дошкольного возраста в процессе экспериментирования еще недостаточно разработаны. </w:t>
      </w:r>
      <w:r>
        <w:rPr>
          <w:rFonts w:ascii="Times New Roman" w:eastAsia="Times New Roman" w:hAnsi="Times New Roman"/>
          <w:bCs/>
          <w:color w:val="000000"/>
          <w:sz w:val="28"/>
          <w:szCs w:val="28"/>
          <w:lang w:eastAsia="ru-RU"/>
        </w:rPr>
        <w:t>Ведь недостаточно проводимая работа воспитателя с детьми по экспериментальной деятельности в лаборатории природы ограничивает знания детей об объектах неживой природы.</w:t>
      </w:r>
      <w:r>
        <w:rPr>
          <w:rFonts w:ascii="Times New Roman" w:eastAsia="Times New Roman" w:hAnsi="Times New Roman"/>
          <w:sz w:val="28"/>
          <w:szCs w:val="28"/>
          <w:lang w:eastAsia="ru-RU"/>
        </w:rPr>
        <w:t xml:space="preserve"> </w:t>
      </w:r>
      <w:r>
        <w:rPr>
          <w:rFonts w:ascii="Times New Roman" w:eastAsia="Times New Roman" w:hAnsi="Times New Roman"/>
          <w:sz w:val="28"/>
          <w:lang w:eastAsia="ru-RU"/>
        </w:rPr>
        <w:t xml:space="preserve">Поэтому </w:t>
      </w:r>
      <w:r>
        <w:rPr>
          <w:rFonts w:ascii="Times New Roman" w:eastAsia="Times New Roman" w:hAnsi="Times New Roman"/>
          <w:sz w:val="28"/>
          <w:szCs w:val="28"/>
          <w:lang w:eastAsia="ru-RU"/>
        </w:rPr>
        <w:t>выбранная нами тема своевременно актуальна, недостаточно разработана в литературе и несомненно важна для теории и практики дошкольного образования.</w:t>
      </w:r>
    </w:p>
    <w:p w:rsidR="00572999" w:rsidRDefault="00572999" w:rsidP="00572999">
      <w:pPr>
        <w:spacing w:line="360" w:lineRule="auto"/>
        <w:ind w:firstLine="709"/>
        <w:jc w:val="both"/>
        <w:rPr>
          <w:rFonts w:ascii="Times New Roman" w:eastAsia="Times New Roman" w:hAnsi="Times New Roman"/>
          <w:sz w:val="28"/>
          <w:szCs w:val="28"/>
          <w:lang w:eastAsia="ru-RU"/>
        </w:rPr>
      </w:pPr>
      <w:r>
        <w:rPr>
          <w:rFonts w:ascii="Times New Roman" w:eastAsia="SimSun" w:hAnsi="Times New Roman"/>
          <w:b/>
          <w:sz w:val="28"/>
          <w:szCs w:val="28"/>
          <w:lang w:eastAsia="zh-CN"/>
        </w:rPr>
        <w:t>Цель исследования</w:t>
      </w:r>
      <w:r>
        <w:rPr>
          <w:rFonts w:ascii="Times New Roman" w:eastAsia="SimSun" w:hAnsi="Times New Roman"/>
          <w:sz w:val="28"/>
          <w:szCs w:val="28"/>
          <w:lang w:eastAsia="zh-CN"/>
        </w:rPr>
        <w:t>:</w:t>
      </w:r>
      <w:r>
        <w:rPr>
          <w:rFonts w:ascii="Times New Roman" w:eastAsia="Times New Roman" w:hAnsi="Times New Roman"/>
          <w:sz w:val="28"/>
          <w:szCs w:val="28"/>
          <w:lang w:eastAsia="ru-RU"/>
        </w:rPr>
        <w:t xml:space="preserve"> теоретически обосновать и экспериментально проверить формирование знаний о неживой природе у детей среднего дошкольного возраста посредством экспериментирования.</w:t>
      </w:r>
    </w:p>
    <w:p w:rsidR="00572999" w:rsidRDefault="00572999" w:rsidP="00572999">
      <w:pPr>
        <w:widowControl w:val="0"/>
        <w:shd w:val="clear" w:color="auto" w:fill="FFFFFF"/>
        <w:autoSpaceDE w:val="0"/>
        <w:autoSpaceDN w:val="0"/>
        <w:adjustRightInd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Объект исследования</w:t>
      </w:r>
      <w:r>
        <w:rPr>
          <w:rFonts w:ascii="Times New Roman" w:eastAsia="Times New Roman" w:hAnsi="Times New Roman"/>
          <w:sz w:val="28"/>
          <w:szCs w:val="28"/>
          <w:lang w:eastAsia="ru-RU"/>
        </w:rPr>
        <w:t>: процесс формирования знаний о неживой природе у детей среднего дошкольного возраста.</w:t>
      </w:r>
    </w:p>
    <w:p w:rsidR="00572999" w:rsidRDefault="00572999" w:rsidP="00572999">
      <w:pPr>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Предмет исследования</w:t>
      </w:r>
      <w:r>
        <w:rPr>
          <w:rFonts w:ascii="Times New Roman" w:eastAsia="Times New Roman" w:hAnsi="Times New Roman"/>
          <w:sz w:val="28"/>
          <w:szCs w:val="28"/>
          <w:lang w:eastAsia="ru-RU"/>
        </w:rPr>
        <w:t>: экспериментирование как эффективный метод формирования у детей среднего дошкольного возраста представлений о неживой природе.</w:t>
      </w:r>
    </w:p>
    <w:p w:rsidR="00572999" w:rsidRDefault="00572999" w:rsidP="00572999">
      <w:pPr>
        <w:shd w:val="clear" w:color="auto" w:fill="FFFFFF"/>
        <w:autoSpaceDE w:val="0"/>
        <w:autoSpaceDN w:val="0"/>
        <w:adjustRightInd w:val="0"/>
        <w:spacing w:line="360" w:lineRule="auto"/>
        <w:ind w:firstLine="709"/>
        <w:jc w:val="both"/>
        <w:rPr>
          <w:rFonts w:ascii="Times New Roman" w:eastAsia="Times New Roman" w:hAnsi="Times New Roman"/>
          <w:color w:val="000000"/>
          <w:sz w:val="28"/>
          <w:szCs w:val="28"/>
          <w:lang w:eastAsia="ru-RU"/>
        </w:rPr>
      </w:pPr>
      <w:r>
        <w:rPr>
          <w:rFonts w:ascii="Times New Roman" w:eastAsia="SimSun" w:hAnsi="Times New Roman"/>
          <w:b/>
          <w:sz w:val="28"/>
          <w:szCs w:val="28"/>
          <w:lang w:eastAsia="zh-CN"/>
        </w:rPr>
        <w:t>Гипотеза исследования:</w:t>
      </w:r>
      <w:r>
        <w:rPr>
          <w:rFonts w:ascii="Times New Roman" w:eastAsia="Times New Roman" w:hAnsi="Times New Roman"/>
          <w:color w:val="000000"/>
          <w:sz w:val="28"/>
          <w:szCs w:val="28"/>
          <w:lang w:eastAsia="ru-RU"/>
        </w:rPr>
        <w:t xml:space="preserve"> формирование знаний о неживой природе</w:t>
      </w:r>
      <w:r>
        <w:rPr>
          <w:rFonts w:ascii="Times New Roman" w:eastAsia="SimSun" w:hAnsi="Times New Roman"/>
          <w:sz w:val="22"/>
          <w:szCs w:val="22"/>
          <w:lang w:eastAsia="zh-CN"/>
        </w:rPr>
        <w:t xml:space="preserve"> </w:t>
      </w:r>
      <w:r>
        <w:rPr>
          <w:rFonts w:ascii="Times New Roman" w:eastAsia="Times New Roman" w:hAnsi="Times New Roman"/>
          <w:color w:val="000000"/>
          <w:sz w:val="28"/>
          <w:szCs w:val="28"/>
          <w:lang w:eastAsia="ru-RU"/>
        </w:rPr>
        <w:t xml:space="preserve">у детей </w:t>
      </w:r>
      <w:r>
        <w:rPr>
          <w:rFonts w:ascii="Times New Roman" w:eastAsia="Times New Roman" w:hAnsi="Times New Roman"/>
          <w:sz w:val="28"/>
          <w:szCs w:val="28"/>
          <w:lang w:eastAsia="ru-RU"/>
        </w:rPr>
        <w:t>среднего дошкольного возраста</w:t>
      </w:r>
      <w:r>
        <w:rPr>
          <w:rFonts w:ascii="Times New Roman" w:eastAsia="Times New Roman" w:hAnsi="Times New Roman"/>
          <w:color w:val="000000"/>
          <w:sz w:val="28"/>
          <w:szCs w:val="28"/>
          <w:lang w:eastAsia="ru-RU"/>
        </w:rPr>
        <w:t xml:space="preserve"> посредством экспериментирования будет успешным, если:</w:t>
      </w:r>
    </w:p>
    <w:p w:rsidR="00572999" w:rsidRDefault="00572999" w:rsidP="00572999">
      <w:pPr>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создана развивающая предметно-пространственная среда, которая обеспечивает возможность проведения опытов, наблюдений, экспериментов всеми воспитанниками группы;</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отобраны формы, методы и приемы повышения активности ребенка                    в познавательно-исследовательской деятельности;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в образовательный процесс целенаправленно включена работа                                в лаборатории  путем экспериментирования и элементарных опытов  с </w:t>
      </w:r>
      <w:r>
        <w:rPr>
          <w:rFonts w:ascii="Times New Roman" w:eastAsia="Times New Roman" w:hAnsi="Times New Roman"/>
          <w:sz w:val="28"/>
          <w:szCs w:val="28"/>
          <w:lang w:eastAsia="ru-RU"/>
        </w:rPr>
        <w:lastRenderedPageBreak/>
        <w:t>объектами неживой природы.</w:t>
      </w:r>
    </w:p>
    <w:p w:rsidR="00572999" w:rsidRDefault="00572999" w:rsidP="00572999">
      <w:pPr>
        <w:widowControl w:val="0"/>
        <w:suppressLineNumbers/>
        <w:suppressAutoHyphens/>
        <w:autoSpaceDE w:val="0"/>
        <w:autoSpaceDN w:val="0"/>
        <w:adjustRightInd w:val="0"/>
        <w:spacing w:line="360" w:lineRule="auto"/>
        <w:ind w:firstLine="709"/>
        <w:jc w:val="both"/>
        <w:rPr>
          <w:rFonts w:ascii="Times New Roman" w:eastAsia="SimSun" w:hAnsi="Times New Roman"/>
          <w:kern w:val="28"/>
          <w:position w:val="-2"/>
          <w:sz w:val="28"/>
          <w:szCs w:val="28"/>
          <w:lang w:eastAsia="zh-CN"/>
        </w:rPr>
      </w:pPr>
      <w:r>
        <w:rPr>
          <w:rFonts w:ascii="Times New Roman" w:eastAsia="SimSun" w:hAnsi="Times New Roman"/>
          <w:sz w:val="28"/>
          <w:szCs w:val="28"/>
          <w:lang w:eastAsia="zh-CN"/>
        </w:rPr>
        <w:t xml:space="preserve">В соответствии с целью исследования и гипотезой были поставлены следующие </w:t>
      </w:r>
      <w:r>
        <w:rPr>
          <w:rFonts w:ascii="Times New Roman" w:eastAsia="SimSun" w:hAnsi="Times New Roman"/>
          <w:b/>
          <w:sz w:val="28"/>
          <w:szCs w:val="28"/>
          <w:lang w:eastAsia="zh-CN"/>
        </w:rPr>
        <w:t>задачи  исследования</w:t>
      </w:r>
      <w:r>
        <w:rPr>
          <w:rFonts w:ascii="Times New Roman" w:eastAsia="SimSun" w:hAnsi="Times New Roman"/>
          <w:sz w:val="28"/>
          <w:szCs w:val="28"/>
          <w:lang w:eastAsia="zh-CN"/>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Pr>
          <w:rFonts w:ascii="Times New Roman" w:eastAsia="Times New Roman" w:hAnsi="Times New Roman"/>
          <w:color w:val="FFFFFF" w:themeColor="background1"/>
          <w:sz w:val="28"/>
          <w:szCs w:val="28"/>
          <w:lang w:eastAsia="ru-RU"/>
        </w:rPr>
        <w:t>о</w:t>
      </w:r>
      <w:r>
        <w:rPr>
          <w:rFonts w:ascii="Times New Roman" w:eastAsia="Times New Roman" w:hAnsi="Times New Roman"/>
          <w:sz w:val="28"/>
          <w:szCs w:val="28"/>
          <w:lang w:eastAsia="ru-RU"/>
        </w:rPr>
        <w:t>Изучить и проанализировать психолого-педагогическую, методическую литературу по проблеме исследования.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Выявить уровень сформированности знаний о неживой природе у детей среднего дошкольного возраста.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Pr>
          <w:rFonts w:ascii="Times New Roman" w:eastAsia="Times New Roman" w:hAnsi="Times New Roman"/>
          <w:color w:val="FFFFFF" w:themeColor="background1"/>
          <w:sz w:val="28"/>
          <w:szCs w:val="28"/>
          <w:lang w:eastAsia="ru-RU"/>
        </w:rPr>
        <w:t>о</w:t>
      </w:r>
      <w:r>
        <w:rPr>
          <w:rFonts w:ascii="Times New Roman" w:eastAsia="Times New Roman" w:hAnsi="Times New Roman"/>
          <w:bCs/>
          <w:sz w:val="28"/>
          <w:szCs w:val="28"/>
          <w:lang w:eastAsia="ru-RU"/>
        </w:rPr>
        <w:t>Экспериментально проверить и обосновать эффективные педагогические условия</w:t>
      </w:r>
      <w:r>
        <w:rPr>
          <w:rFonts w:ascii="Times New Roman" w:eastAsia="SimSun" w:hAnsi="Times New Roman"/>
          <w:sz w:val="22"/>
          <w:szCs w:val="22"/>
          <w:lang w:eastAsia="zh-CN"/>
        </w:rPr>
        <w:t xml:space="preserve"> </w:t>
      </w:r>
      <w:r>
        <w:rPr>
          <w:rFonts w:ascii="Times New Roman" w:eastAsia="Times New Roman" w:hAnsi="Times New Roman"/>
          <w:bCs/>
          <w:sz w:val="28"/>
          <w:szCs w:val="28"/>
          <w:lang w:eastAsia="ru-RU"/>
        </w:rPr>
        <w:t>формирования знаний о неживой природе</w:t>
      </w:r>
      <w:r>
        <w:rPr>
          <w:rFonts w:ascii="Times New Roman" w:eastAsia="Calibri" w:hAnsi="Times New Roman"/>
          <w:b/>
          <w:sz w:val="28"/>
          <w:szCs w:val="28"/>
          <w:lang w:eastAsia="zh-CN"/>
        </w:rPr>
        <w:t xml:space="preserve"> </w:t>
      </w:r>
      <w:r>
        <w:rPr>
          <w:rFonts w:ascii="Times New Roman" w:eastAsia="Calibri" w:hAnsi="Times New Roman"/>
          <w:sz w:val="28"/>
          <w:szCs w:val="28"/>
          <w:lang w:eastAsia="zh-CN"/>
        </w:rPr>
        <w:t xml:space="preserve">у детей </w:t>
      </w:r>
      <w:r>
        <w:rPr>
          <w:rFonts w:ascii="Times New Roman" w:eastAsia="Calibri" w:hAnsi="Times New Roman"/>
          <w:sz w:val="28"/>
          <w:szCs w:val="28"/>
        </w:rPr>
        <w:t>среднего дошкольного возраста</w:t>
      </w:r>
      <w:r>
        <w:rPr>
          <w:rFonts w:ascii="Times New Roman" w:eastAsia="Times New Roman" w:hAnsi="Times New Roman"/>
          <w:bCs/>
          <w:sz w:val="28"/>
          <w:szCs w:val="28"/>
          <w:lang w:eastAsia="ru-RU"/>
        </w:rPr>
        <w:t xml:space="preserve"> посредством экспериментирования.</w:t>
      </w:r>
      <w:r>
        <w:rPr>
          <w:rFonts w:ascii="Times New Roman" w:eastAsia="Times New Roman" w:hAnsi="Times New Roman"/>
          <w:b/>
          <w:bCs/>
          <w:sz w:val="28"/>
          <w:szCs w:val="28"/>
          <w:lang w:eastAsia="ru-RU"/>
        </w:rPr>
        <w:t xml:space="preserve"> </w:t>
      </w:r>
    </w:p>
    <w:p w:rsidR="00572999" w:rsidRDefault="00572999" w:rsidP="00572999">
      <w:pPr>
        <w:widowControl w:val="0"/>
        <w:spacing w:line="360" w:lineRule="auto"/>
        <w:ind w:firstLine="709"/>
        <w:jc w:val="both"/>
        <w:rPr>
          <w:rFonts w:ascii="Times New Roman" w:eastAsia="Times New Roman" w:hAnsi="Times New Roman"/>
          <w:b/>
          <w:bCs/>
          <w:sz w:val="28"/>
          <w:szCs w:val="28"/>
          <w:lang w:eastAsia="ru-RU"/>
        </w:rPr>
      </w:pPr>
      <w:r>
        <w:rPr>
          <w:rFonts w:ascii="Times New Roman" w:eastAsia="Times New Roman" w:hAnsi="Times New Roman"/>
          <w:bCs/>
          <w:sz w:val="28"/>
          <w:szCs w:val="28"/>
          <w:lang w:eastAsia="ru-RU"/>
        </w:rPr>
        <w:t>4.</w:t>
      </w:r>
      <w:r>
        <w:rPr>
          <w:rFonts w:ascii="Times New Roman" w:eastAsia="Times New Roman" w:hAnsi="Times New Roman"/>
          <w:bCs/>
          <w:color w:val="FFFFFF" w:themeColor="background1"/>
          <w:sz w:val="28"/>
          <w:szCs w:val="28"/>
          <w:lang w:eastAsia="ru-RU"/>
        </w:rPr>
        <w:t>о</w:t>
      </w:r>
      <w:r>
        <w:rPr>
          <w:rFonts w:ascii="Times New Roman" w:eastAsia="Times New Roman" w:hAnsi="Times New Roman"/>
          <w:sz w:val="28"/>
          <w:szCs w:val="28"/>
          <w:lang w:eastAsia="ru-RU"/>
        </w:rPr>
        <w:t xml:space="preserve">Разработать методические </w:t>
      </w:r>
      <w:r>
        <w:rPr>
          <w:rFonts w:ascii="Times New Roman" w:eastAsia="Times New Roman" w:hAnsi="Times New Roman"/>
          <w:bCs/>
          <w:sz w:val="28"/>
          <w:szCs w:val="28"/>
          <w:lang w:eastAsia="ru-RU"/>
        </w:rPr>
        <w:t>рекомендации</w:t>
      </w:r>
      <w:r w:rsidR="00567D84">
        <w:rPr>
          <w:rFonts w:ascii="Times New Roman" w:eastAsia="Times New Roman" w:hAnsi="Times New Roman"/>
          <w:bCs/>
          <w:sz w:val="28"/>
          <w:szCs w:val="28"/>
          <w:lang w:eastAsia="ru-RU"/>
        </w:rPr>
        <w:t xml:space="preserve"> для педагогов,  работающих </w:t>
      </w:r>
      <w:r>
        <w:rPr>
          <w:rFonts w:ascii="Times New Roman" w:eastAsia="Times New Roman" w:hAnsi="Times New Roman"/>
          <w:bCs/>
          <w:sz w:val="28"/>
          <w:szCs w:val="28"/>
          <w:lang w:eastAsia="ru-RU"/>
        </w:rPr>
        <w:t>с детьми дошкольного возраста в ДОО.</w:t>
      </w:r>
    </w:p>
    <w:p w:rsidR="00572999" w:rsidRDefault="00572999" w:rsidP="00572999">
      <w:pPr>
        <w:widowControl w:val="0"/>
        <w:spacing w:line="360" w:lineRule="auto"/>
        <w:ind w:firstLine="709"/>
        <w:jc w:val="both"/>
        <w:rPr>
          <w:rFonts w:ascii="Times New Roman" w:eastAsia="Calibri" w:hAnsi="Times New Roman"/>
          <w:sz w:val="28"/>
          <w:szCs w:val="28"/>
          <w:lang w:eastAsia="zh-CN"/>
        </w:rPr>
      </w:pPr>
      <w:r>
        <w:rPr>
          <w:rFonts w:ascii="Times New Roman" w:eastAsia="Calibri" w:hAnsi="Times New Roman"/>
          <w:b/>
          <w:sz w:val="28"/>
          <w:szCs w:val="28"/>
          <w:lang w:eastAsia="zh-CN"/>
        </w:rPr>
        <w:t xml:space="preserve">Методологическую основу исследования </w:t>
      </w:r>
      <w:r>
        <w:rPr>
          <w:rFonts w:ascii="Times New Roman" w:eastAsia="Calibri" w:hAnsi="Times New Roman"/>
          <w:sz w:val="28"/>
          <w:szCs w:val="28"/>
          <w:lang w:eastAsia="zh-CN"/>
        </w:rPr>
        <w:t>составили научные труды                     о знаниях у дошкольников при изучении неживой природы (</w:t>
      </w:r>
      <w:r>
        <w:rPr>
          <w:rFonts w:ascii="Times New Roman" w:eastAsia="SimSun" w:hAnsi="Times New Roman"/>
          <w:sz w:val="28"/>
          <w:szCs w:val="28"/>
          <w:lang w:eastAsia="zh-CN"/>
        </w:rPr>
        <w:t>О.В. Мамаева,  Н.В. Нищева</w:t>
      </w:r>
      <w:r>
        <w:rPr>
          <w:rFonts w:ascii="Times New Roman" w:eastAsia="Calibri" w:hAnsi="Times New Roman"/>
          <w:sz w:val="28"/>
          <w:szCs w:val="28"/>
          <w:lang w:eastAsia="zh-CN"/>
        </w:rPr>
        <w:t xml:space="preserve">, </w:t>
      </w:r>
      <w:r>
        <w:rPr>
          <w:rFonts w:ascii="Times New Roman" w:eastAsia="SimSun" w:hAnsi="Times New Roman"/>
          <w:sz w:val="28"/>
          <w:szCs w:val="28"/>
          <w:lang w:eastAsia="zh-CN"/>
        </w:rPr>
        <w:t xml:space="preserve">И.В. Петрова, Е.В. Хмелькова, В.В. Щетинина </w:t>
      </w:r>
      <w:r>
        <w:rPr>
          <w:rFonts w:ascii="Times New Roman" w:eastAsia="Calibri" w:hAnsi="Times New Roman"/>
          <w:sz w:val="28"/>
          <w:szCs w:val="28"/>
          <w:lang w:eastAsia="zh-CN"/>
        </w:rPr>
        <w:t>и др.); исследования о детском экспериментировании в ознакомлении дошкольников с миром неживой природы (</w:t>
      </w:r>
      <w:r>
        <w:rPr>
          <w:rFonts w:ascii="Times New Roman" w:eastAsia="SimSun" w:hAnsi="Times New Roman"/>
          <w:sz w:val="28"/>
          <w:szCs w:val="28"/>
          <w:lang w:eastAsia="zh-CN"/>
        </w:rPr>
        <w:t>А.В. Николаева, Н.В. Попова,                  Г.П. Тугушева,  И.В. Улитина, И.Г. Чернышева</w:t>
      </w:r>
      <w:r>
        <w:rPr>
          <w:rFonts w:ascii="Times New Roman" w:eastAsia="Times New Roman" w:hAnsi="Times New Roman"/>
          <w:sz w:val="28"/>
          <w:szCs w:val="28"/>
          <w:lang w:eastAsia="ru-RU"/>
        </w:rPr>
        <w:t xml:space="preserve"> и др.).</w:t>
      </w:r>
    </w:p>
    <w:p w:rsidR="00572999" w:rsidRDefault="00572999" w:rsidP="00572999">
      <w:pPr>
        <w:widowControl w:val="0"/>
        <w:spacing w:line="360" w:lineRule="auto"/>
        <w:ind w:firstLine="709"/>
        <w:jc w:val="both"/>
        <w:rPr>
          <w:rFonts w:ascii="Times New Roman" w:eastAsia="Times New Roman" w:hAnsi="Times New Roman"/>
          <w:b/>
          <w:sz w:val="28"/>
          <w:szCs w:val="28"/>
          <w:lang w:eastAsia="ru-RU"/>
        </w:rPr>
      </w:pPr>
      <w:r>
        <w:rPr>
          <w:rFonts w:ascii="Times New Roman" w:eastAsia="Times New Roman" w:hAnsi="Times New Roman"/>
          <w:b/>
          <w:bCs/>
          <w:sz w:val="28"/>
          <w:szCs w:val="28"/>
          <w:lang w:eastAsia="ru-RU"/>
        </w:rPr>
        <w:t>Методы</w:t>
      </w:r>
      <w:r>
        <w:rPr>
          <w:rFonts w:ascii="Times New Roman" w:eastAsia="Times New Roman" w:hAnsi="Times New Roman"/>
          <w:b/>
          <w:bCs/>
          <w:color w:val="FFFFFF" w:themeColor="background1"/>
          <w:sz w:val="28"/>
          <w:szCs w:val="28"/>
          <w:lang w:eastAsia="ru-RU"/>
        </w:rPr>
        <w:t>о</w:t>
      </w:r>
      <w:r>
        <w:rPr>
          <w:rFonts w:ascii="Times New Roman" w:eastAsia="Times New Roman" w:hAnsi="Times New Roman"/>
          <w:b/>
          <w:bCs/>
          <w:sz w:val="28"/>
          <w:szCs w:val="28"/>
          <w:lang w:eastAsia="ru-RU"/>
        </w:rPr>
        <w:t>исследования</w:t>
      </w:r>
      <w:r>
        <w:rPr>
          <w:rFonts w:ascii="Times New Roman" w:eastAsia="Times New Roman" w:hAnsi="Times New Roman"/>
          <w:b/>
          <w:sz w:val="28"/>
          <w:szCs w:val="28"/>
          <w:lang w:eastAsia="ru-RU"/>
        </w:rPr>
        <w:t>:</w:t>
      </w:r>
      <w:r>
        <w:rPr>
          <w:rFonts w:ascii="Times New Roman" w:eastAsia="Times New Roman" w:hAnsi="Times New Roman"/>
          <w:sz w:val="28"/>
          <w:szCs w:val="28"/>
          <w:lang w:eastAsia="ru-RU"/>
        </w:rPr>
        <w:t xml:space="preserve"> теоретический анализ психолого-                   педагогической и методической литературы, сравнение; эмпирические методы: наблюдение, беседа, педагогический эксперимент; количественная                         и качественная обработка результатов исследования. </w:t>
      </w:r>
    </w:p>
    <w:p w:rsidR="00572999" w:rsidRDefault="00572999" w:rsidP="00572999">
      <w:pPr>
        <w:widowControl w:val="0"/>
        <w:spacing w:line="360" w:lineRule="auto"/>
        <w:ind w:firstLine="709"/>
        <w:jc w:val="both"/>
        <w:rPr>
          <w:rFonts w:ascii="Times New Roman" w:eastAsia="Calibri" w:hAnsi="Times New Roman"/>
          <w:sz w:val="28"/>
          <w:szCs w:val="28"/>
          <w:lang w:eastAsia="zh-CN"/>
        </w:rPr>
      </w:pPr>
      <w:r>
        <w:rPr>
          <w:rFonts w:ascii="Times New Roman" w:eastAsia="Times New Roman" w:hAnsi="Times New Roman"/>
          <w:b/>
          <w:sz w:val="28"/>
          <w:szCs w:val="28"/>
          <w:lang w:eastAsia="ru-RU"/>
        </w:rPr>
        <w:t xml:space="preserve">Практическая значимость исследования </w:t>
      </w:r>
      <w:r>
        <w:rPr>
          <w:rFonts w:ascii="Times New Roman" w:eastAsia="Times New Roman" w:hAnsi="Times New Roman"/>
          <w:sz w:val="28"/>
          <w:szCs w:val="28"/>
          <w:lang w:eastAsia="ru-RU"/>
        </w:rPr>
        <w:t>связана с возможностью применения материалов исследования педагогами ДОО при</w:t>
      </w:r>
      <w:r>
        <w:rPr>
          <w:rFonts w:ascii="Times New Roman" w:eastAsia="Times New Roman" w:hAnsi="Times New Roman"/>
          <w:b/>
          <w:sz w:val="28"/>
          <w:szCs w:val="28"/>
          <w:lang w:eastAsia="ru-RU"/>
        </w:rPr>
        <w:t xml:space="preserve"> </w:t>
      </w:r>
      <w:r>
        <w:rPr>
          <w:rFonts w:ascii="Times New Roman" w:eastAsia="Times New Roman" w:hAnsi="Times New Roman"/>
          <w:sz w:val="28"/>
          <w:szCs w:val="28"/>
          <w:lang w:eastAsia="ru-RU"/>
        </w:rPr>
        <w:t xml:space="preserve">формировании                       </w:t>
      </w:r>
      <w:r>
        <w:rPr>
          <w:rFonts w:ascii="Times New Roman" w:eastAsia="Calibri" w:hAnsi="Times New Roman"/>
          <w:sz w:val="28"/>
          <w:szCs w:val="28"/>
          <w:lang w:eastAsia="zh-CN"/>
        </w:rPr>
        <w:t xml:space="preserve">у детей </w:t>
      </w:r>
      <w:r>
        <w:rPr>
          <w:rFonts w:ascii="Times New Roman" w:eastAsia="Calibri" w:hAnsi="Times New Roman"/>
          <w:sz w:val="28"/>
          <w:szCs w:val="28"/>
        </w:rPr>
        <w:t>среднего дошкольного возраста</w:t>
      </w:r>
      <w:r>
        <w:rPr>
          <w:rFonts w:ascii="Times New Roman" w:eastAsia="Calibri" w:hAnsi="Times New Roman"/>
          <w:b/>
          <w:sz w:val="28"/>
          <w:szCs w:val="28"/>
          <w:lang w:eastAsia="zh-CN"/>
        </w:rPr>
        <w:t xml:space="preserve"> </w:t>
      </w:r>
      <w:r>
        <w:rPr>
          <w:rFonts w:ascii="Times New Roman" w:eastAsia="Times New Roman" w:hAnsi="Times New Roman"/>
          <w:sz w:val="28"/>
          <w:szCs w:val="28"/>
          <w:lang w:eastAsia="ru-RU"/>
        </w:rPr>
        <w:t>знаний о неживой природе.</w:t>
      </w:r>
    </w:p>
    <w:p w:rsidR="00572999" w:rsidRDefault="00572999" w:rsidP="00572999">
      <w:pPr>
        <w:widowControl w:val="0"/>
        <w:shd w:val="clear" w:color="auto" w:fill="FFFFFF"/>
        <w:autoSpaceDE w:val="0"/>
        <w:autoSpaceDN w:val="0"/>
        <w:adjustRightInd w:val="0"/>
        <w:spacing w:line="360" w:lineRule="auto"/>
        <w:ind w:firstLine="709"/>
        <w:jc w:val="both"/>
        <w:rPr>
          <w:rFonts w:ascii="Times New Roman" w:eastAsia="SimSun" w:hAnsi="Times New Roman"/>
          <w:sz w:val="28"/>
          <w:szCs w:val="28"/>
          <w:lang w:eastAsia="zh-CN"/>
        </w:rPr>
      </w:pPr>
      <w:r>
        <w:rPr>
          <w:rFonts w:ascii="Times New Roman" w:eastAsia="SimSun" w:hAnsi="Times New Roman"/>
          <w:b/>
          <w:bCs/>
          <w:sz w:val="28"/>
          <w:szCs w:val="28"/>
          <w:lang w:eastAsia="zh-CN"/>
        </w:rPr>
        <w:t xml:space="preserve">Базой исследования </w:t>
      </w:r>
      <w:r>
        <w:rPr>
          <w:rFonts w:ascii="Times New Roman" w:eastAsia="SimSun" w:hAnsi="Times New Roman"/>
          <w:bCs/>
          <w:sz w:val="28"/>
          <w:szCs w:val="28"/>
          <w:lang w:eastAsia="zh-CN"/>
        </w:rPr>
        <w:t>является</w:t>
      </w:r>
      <w:r>
        <w:rPr>
          <w:rFonts w:ascii="Times New Roman" w:eastAsia="SimSun" w:hAnsi="Times New Roman"/>
          <w:sz w:val="28"/>
          <w:szCs w:val="28"/>
          <w:lang w:eastAsia="zh-CN"/>
        </w:rPr>
        <w:t xml:space="preserve"> </w:t>
      </w:r>
      <w:r>
        <w:rPr>
          <w:rFonts w:ascii="Times New Roman" w:eastAsia="SimSun" w:hAnsi="Times New Roman"/>
          <w:bCs/>
          <w:sz w:val="28"/>
          <w:szCs w:val="28"/>
          <w:lang w:eastAsia="zh-CN"/>
        </w:rPr>
        <w:t xml:space="preserve">МБДОУ Детский сад «Сардана»                         с. Малыкай Нюрбинского улуса РС (Я). </w:t>
      </w:r>
    </w:p>
    <w:p w:rsidR="00572999" w:rsidRDefault="00572999" w:rsidP="00572999">
      <w:pPr>
        <w:widowControl w:val="0"/>
        <w:shd w:val="clear" w:color="auto" w:fill="FFFFFF"/>
        <w:autoSpaceDE w:val="0"/>
        <w:autoSpaceDN w:val="0"/>
        <w:adjustRightInd w:val="0"/>
        <w:spacing w:line="360" w:lineRule="auto"/>
        <w:ind w:firstLine="709"/>
        <w:jc w:val="both"/>
        <w:rPr>
          <w:rFonts w:ascii="Times New Roman" w:eastAsia="SimSun" w:hAnsi="Times New Roman"/>
          <w:sz w:val="28"/>
          <w:szCs w:val="28"/>
          <w:lang w:eastAsia="zh-CN"/>
        </w:rPr>
      </w:pPr>
      <w:r>
        <w:rPr>
          <w:rFonts w:ascii="Times New Roman" w:eastAsia="SimSun" w:hAnsi="Times New Roman"/>
          <w:b/>
          <w:sz w:val="28"/>
          <w:szCs w:val="28"/>
          <w:lang w:eastAsia="zh-CN"/>
        </w:rPr>
        <w:t xml:space="preserve">Структура дипломной работы </w:t>
      </w:r>
      <w:r>
        <w:rPr>
          <w:rFonts w:ascii="Times New Roman" w:eastAsia="SimSun" w:hAnsi="Times New Roman"/>
          <w:sz w:val="28"/>
          <w:szCs w:val="28"/>
          <w:lang w:eastAsia="zh-CN"/>
        </w:rPr>
        <w:t>состоит из введения, двух глав, заключения, списка использованной литературы и приложения.</w:t>
      </w:r>
    </w:p>
    <w:p w:rsidR="003B5892" w:rsidRDefault="003B5892" w:rsidP="00572999">
      <w:pPr>
        <w:widowControl w:val="0"/>
        <w:tabs>
          <w:tab w:val="left" w:pos="993"/>
          <w:tab w:val="left" w:pos="1560"/>
          <w:tab w:val="left" w:pos="1701"/>
        </w:tabs>
        <w:spacing w:line="360" w:lineRule="auto"/>
        <w:ind w:firstLine="709"/>
        <w:jc w:val="both"/>
        <w:rPr>
          <w:rFonts w:ascii="Times New Roman" w:eastAsia="SimSun" w:hAnsi="Times New Roman"/>
          <w:b/>
          <w:sz w:val="28"/>
          <w:szCs w:val="28"/>
          <w:lang w:eastAsia="zh-CN"/>
        </w:rPr>
      </w:pPr>
    </w:p>
    <w:p w:rsidR="00572999" w:rsidRDefault="00572999" w:rsidP="00572999">
      <w:pPr>
        <w:widowControl w:val="0"/>
        <w:tabs>
          <w:tab w:val="left" w:pos="993"/>
          <w:tab w:val="left" w:pos="1560"/>
          <w:tab w:val="left" w:pos="1701"/>
        </w:tabs>
        <w:spacing w:line="360" w:lineRule="auto"/>
        <w:ind w:firstLine="709"/>
        <w:jc w:val="both"/>
        <w:rPr>
          <w:rFonts w:ascii="Times New Roman" w:eastAsia="Times New Roman" w:hAnsi="Times New Roman"/>
          <w:b/>
          <w:color w:val="FF0000"/>
          <w:sz w:val="28"/>
          <w:szCs w:val="28"/>
          <w:lang w:eastAsia="ru-RU"/>
        </w:rPr>
      </w:pPr>
      <w:r>
        <w:rPr>
          <w:rFonts w:ascii="Times New Roman" w:eastAsia="SimSun" w:hAnsi="Times New Roman"/>
          <w:b/>
          <w:sz w:val="28"/>
          <w:szCs w:val="28"/>
          <w:lang w:eastAsia="zh-CN"/>
        </w:rPr>
        <w:lastRenderedPageBreak/>
        <w:t xml:space="preserve">ГЛАВА 1.  </w:t>
      </w:r>
      <w:r>
        <w:rPr>
          <w:rFonts w:ascii="Times New Roman" w:eastAsia="Times New Roman" w:hAnsi="Times New Roman"/>
          <w:b/>
          <w:sz w:val="28"/>
          <w:szCs w:val="28"/>
          <w:lang w:eastAsia="ru-RU"/>
        </w:rPr>
        <w:t xml:space="preserve">ТЕОРЕТИЧЕСКИЕ ОСНОВЫ </w:t>
      </w:r>
      <w:r>
        <w:rPr>
          <w:rFonts w:ascii="Times New Roman" w:eastAsia="Calibri" w:hAnsi="Times New Roman"/>
          <w:b/>
          <w:sz w:val="28"/>
          <w:szCs w:val="28"/>
        </w:rPr>
        <w:t xml:space="preserve">ФОРМИРОВАНИЯ </w:t>
      </w:r>
      <w:r>
        <w:rPr>
          <w:rFonts w:ascii="Times New Roman" w:eastAsia="Calibri" w:hAnsi="Times New Roman"/>
          <w:b/>
          <w:sz w:val="28"/>
          <w:szCs w:val="28"/>
          <w:lang w:eastAsia="zh-CN"/>
        </w:rPr>
        <w:t xml:space="preserve">ЗНАНИЙ О НЕЖИВОЙ </w:t>
      </w:r>
      <w:r>
        <w:rPr>
          <w:rFonts w:ascii="Times New Roman" w:eastAsia="Calibri" w:hAnsi="Times New Roman"/>
          <w:b/>
          <w:spacing w:val="-20"/>
          <w:sz w:val="28"/>
          <w:szCs w:val="28"/>
          <w:lang w:eastAsia="zh-CN"/>
        </w:rPr>
        <w:t xml:space="preserve">ПРИРОДЕ У ДЕТЕЙ </w:t>
      </w:r>
      <w:r>
        <w:rPr>
          <w:rFonts w:ascii="Times New Roman" w:eastAsia="Calibri" w:hAnsi="Times New Roman"/>
          <w:b/>
          <w:spacing w:val="-20"/>
          <w:sz w:val="28"/>
          <w:szCs w:val="28"/>
        </w:rPr>
        <w:t>СРЕДНЕГО ДОШКОЛЬНОГО ВОЗРАСТА</w:t>
      </w:r>
      <w:r>
        <w:rPr>
          <w:rFonts w:ascii="Times New Roman" w:eastAsia="Calibri" w:hAnsi="Times New Roman"/>
          <w:b/>
          <w:spacing w:val="-20"/>
          <w:sz w:val="28"/>
          <w:szCs w:val="28"/>
          <w:lang w:eastAsia="zh-CN"/>
        </w:rPr>
        <w:t xml:space="preserve"> </w:t>
      </w:r>
      <w:r>
        <w:rPr>
          <w:rFonts w:ascii="Times New Roman" w:eastAsia="Calibri" w:hAnsi="Times New Roman"/>
          <w:b/>
          <w:sz w:val="28"/>
          <w:szCs w:val="28"/>
          <w:lang w:eastAsia="zh-CN"/>
        </w:rPr>
        <w:t>ПОСРЕДСТВОМ  ЭКСПЕРИМЕНТИРОВАНИЯ</w:t>
      </w:r>
      <w:r>
        <w:rPr>
          <w:rFonts w:ascii="Times New Roman" w:eastAsia="Times New Roman" w:hAnsi="Times New Roman"/>
          <w:b/>
          <w:sz w:val="28"/>
          <w:szCs w:val="28"/>
          <w:lang w:eastAsia="ru-RU"/>
        </w:rPr>
        <w:t xml:space="preserve"> </w:t>
      </w:r>
    </w:p>
    <w:p w:rsidR="00572999" w:rsidRDefault="00572999" w:rsidP="00572999">
      <w:pPr>
        <w:widowControl w:val="0"/>
        <w:tabs>
          <w:tab w:val="left" w:pos="993"/>
          <w:tab w:val="left" w:pos="1560"/>
          <w:tab w:val="left" w:pos="1701"/>
        </w:tabs>
        <w:spacing w:line="360" w:lineRule="auto"/>
        <w:ind w:firstLine="709"/>
        <w:jc w:val="both"/>
        <w:rPr>
          <w:rFonts w:ascii="Times New Roman" w:eastAsia="Times New Roman" w:hAnsi="Times New Roman"/>
          <w:color w:val="FF0000"/>
          <w:sz w:val="28"/>
          <w:szCs w:val="28"/>
          <w:lang w:eastAsia="ru-RU"/>
        </w:rPr>
      </w:pPr>
    </w:p>
    <w:p w:rsidR="00572999" w:rsidRDefault="00FF3D86" w:rsidP="00572999">
      <w:pPr>
        <w:spacing w:after="200" w:line="360" w:lineRule="auto"/>
        <w:contextualSpacing/>
        <w:jc w:val="both"/>
        <w:rPr>
          <w:rFonts w:ascii="Times New Roman" w:eastAsia="SimSun" w:hAnsi="Times New Roman"/>
          <w:b/>
          <w:sz w:val="28"/>
          <w:szCs w:val="28"/>
          <w:lang w:eastAsia="zh-CN"/>
        </w:rPr>
      </w:pPr>
      <w:r>
        <w:rPr>
          <w:rFonts w:ascii="Times New Roman" w:eastAsia="SimSun" w:hAnsi="Times New Roman"/>
          <w:b/>
          <w:color w:val="000000"/>
          <w:sz w:val="28"/>
          <w:szCs w:val="28"/>
          <w:shd w:val="clear" w:color="auto" w:fill="FFFFFF"/>
          <w:lang w:eastAsia="zh-CN"/>
        </w:rPr>
        <w:t>1.1</w:t>
      </w:r>
      <w:r w:rsidR="00572999">
        <w:rPr>
          <w:rFonts w:ascii="Times New Roman" w:eastAsia="SimSun" w:hAnsi="Times New Roman"/>
          <w:b/>
          <w:color w:val="000000"/>
          <w:sz w:val="28"/>
          <w:szCs w:val="28"/>
          <w:shd w:val="clear" w:color="auto" w:fill="FFFFFF"/>
          <w:lang w:eastAsia="zh-CN"/>
        </w:rPr>
        <w:t xml:space="preserve"> </w:t>
      </w:r>
      <w:r w:rsidR="00A200FF">
        <w:rPr>
          <w:rFonts w:ascii="Times New Roman" w:eastAsia="Calibri" w:hAnsi="Times New Roman"/>
          <w:b/>
          <w:sz w:val="28"/>
          <w:szCs w:val="28"/>
          <w:lang w:eastAsia="zh-CN"/>
        </w:rPr>
        <w:t xml:space="preserve">Проблема </w:t>
      </w:r>
      <w:r w:rsidR="00572999">
        <w:rPr>
          <w:rFonts w:ascii="Times New Roman" w:eastAsia="Calibri" w:hAnsi="Times New Roman"/>
          <w:b/>
          <w:sz w:val="28"/>
          <w:szCs w:val="28"/>
          <w:lang w:eastAsia="zh-CN"/>
        </w:rPr>
        <w:t>формирования у детей дошкольного возраста знаний о неживой природе в психолого-педагогической  литературе</w:t>
      </w:r>
    </w:p>
    <w:p w:rsidR="00572999" w:rsidRDefault="00572999" w:rsidP="00572999">
      <w:pPr>
        <w:widowControl w:val="0"/>
        <w:spacing w:line="360" w:lineRule="auto"/>
        <w:ind w:firstLine="709"/>
        <w:jc w:val="both"/>
        <w:rPr>
          <w:rFonts w:ascii="Times New Roman" w:eastAsia="SimSun" w:hAnsi="Times New Roman"/>
          <w:sz w:val="28"/>
          <w:szCs w:val="28"/>
          <w:lang w:eastAsia="zh-CN"/>
        </w:rPr>
      </w:pP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Выдающиеся педагоги прошлого и мыслители придавали большое значение природе как средству воспитания детей: Я.А. Коменский видел в природе источник знаний, средство для развития ума, чувств и воли; революционеры-демократы (В.Г. Белинский, А.И. Герцен и др.) говорили о необходимости приобщения детей к природе, к возбуждению стойкого и глубокого интереса  к ней, без которого невозможно накопление разнообразных сведений  об окружающих предметах. Большое значение К.Д. Ушинский придавал природе, он был за то, чтобы «вести детей в природу», чтобы сообщать им все доступное и полезное для их умственного и словесного развития </w:t>
      </w:r>
      <w:r w:rsidR="00567D84">
        <w:rPr>
          <w:rFonts w:ascii="Times New Roman" w:eastAsia="Times New Roman" w:hAnsi="Times New Roman"/>
          <w:bCs/>
          <w:color w:val="000000"/>
          <w:sz w:val="28"/>
          <w:szCs w:val="28"/>
          <w:lang w:eastAsia="ru-RU"/>
        </w:rPr>
        <w:t>[17</w:t>
      </w:r>
      <w:r>
        <w:rPr>
          <w:rFonts w:ascii="Times New Roman" w:eastAsia="Times New Roman" w:hAnsi="Times New Roman"/>
          <w:bCs/>
          <w:color w:val="000000"/>
          <w:sz w:val="28"/>
          <w:szCs w:val="28"/>
          <w:lang w:eastAsia="ru-RU"/>
        </w:rPr>
        <w:t>]</w:t>
      </w:r>
      <w:r>
        <w:rPr>
          <w:rFonts w:ascii="Times New Roman" w:eastAsia="Times New Roman" w:hAnsi="Times New Roman"/>
          <w:sz w:val="28"/>
          <w:szCs w:val="28"/>
          <w:lang w:eastAsia="ru-RU"/>
        </w:rPr>
        <w:t xml:space="preserve">.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Идеи ознакомления дошкольников с природой получили дальнейшее развитие в теории и практике советского дошкольного воспитания в статьях, методических работах (P.M. Басе, А.А. Быстрова, Е.И. Волкова,                          Э.И. Залкинда, А.М. Степанова и др.). Природа как неисчерпаемый источник форм, красок, звуков была широко использована в целях сенсорного воспитания дошкольников в играх с природным материалом и природоведческим содержанием в исследованиях (В.А. Дрязгунова,                    Э.И. Залкинда, А.С. Макаревича), в трудах  (Е.И. Корзакова,                           Н.К. Постникова, В.Г. Фокина и др.) В дошкольной педагогике велись исследования по отбору и систематизации природоведческих знаний, отражающих ведущие закономерности живой (С.Н. Николаева,                         Е.Ф. Терентьева, И.А. Хайдурова и др.) и неживой (</w:t>
      </w:r>
      <w:r w:rsidR="00567D84">
        <w:rPr>
          <w:rFonts w:ascii="Times New Roman" w:eastAsia="Times New Roman" w:hAnsi="Times New Roman"/>
          <w:sz w:val="28"/>
          <w:szCs w:val="28"/>
          <w:lang w:eastAsia="ru-RU"/>
        </w:rPr>
        <w:t>И.С. Фрейдкин и др.) природы [24</w:t>
      </w:r>
      <w:r>
        <w:rPr>
          <w:rFonts w:ascii="Times New Roman" w:eastAsia="Times New Roman" w:hAnsi="Times New Roman"/>
          <w:sz w:val="28"/>
          <w:szCs w:val="28"/>
          <w:lang w:eastAsia="ru-RU"/>
        </w:rPr>
        <w:t xml:space="preserve">].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Дошкольный возраст - очень короткий отрезок в жизни человека, в этот период развитие идет как никогда бурно и стремительно. Из совершенно беспомощного, ничего не умеющего существа младенец превращается                             в относительно самос</w:t>
      </w:r>
      <w:r w:rsidR="00567D84">
        <w:rPr>
          <w:rFonts w:ascii="Times New Roman" w:eastAsia="Times New Roman" w:hAnsi="Times New Roman"/>
          <w:sz w:val="28"/>
          <w:szCs w:val="28"/>
          <w:lang w:eastAsia="ru-RU"/>
        </w:rPr>
        <w:t>тоятельную, активную личность [9</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 явлениями окружающего мира, в частности с неживой природой ребенок сталкивается очень рано и стремится познать их. Однако непосредственный опыт не может служить материалом для самостоятельного обобщения, для анализа явлений, установления зависимостей между ними. Явления, происходящие  в неживой природе, достаточно сложны и требуют того, чтобы дети  во взаимодействии со взрослыми учились устанавливать простейшие закономерности, связи и отношения в окружающем мире. Именно на этапе дошкольного детства складывается начальное ощущение окружающего мира: ребенок получает эмоциональные впечатления о природе, накапливает предст</w:t>
      </w:r>
      <w:r w:rsidR="00567D84">
        <w:rPr>
          <w:rFonts w:ascii="Times New Roman" w:eastAsia="Times New Roman" w:hAnsi="Times New Roman"/>
          <w:sz w:val="28"/>
          <w:szCs w:val="28"/>
          <w:lang w:eastAsia="ru-RU"/>
        </w:rPr>
        <w:t>авления о разных формах жизни [5</w:t>
      </w:r>
      <w:r>
        <w:rPr>
          <w:rFonts w:ascii="Times New Roman" w:eastAsia="Times New Roman" w:hAnsi="Times New Roman"/>
          <w:sz w:val="28"/>
          <w:szCs w:val="28"/>
          <w:lang w:eastAsia="ru-RU"/>
        </w:rPr>
        <w:t xml:space="preserve">]. Таким образом, уже в этот период формируются первоосновы естественнонаучных знаний, экологического мышления, сознания, экологической культуры.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Подготовка подрастающего поколения к жизни не может осуществляться без реального экологического воспитания человека с раннего возраста, когда ребенок наиболее эмоционален и восприимчив к усвоению экологических представлений и связей, правил поведение в природе. Взаимодействие человека  и природы  -  одно из самых актуальных научных проблем. На современном этапе развития общества необычайно расширилось и углубилось воздействие человечества на окружающую среду. Стихийное и неконтролируемое воздействие человека на природу создало угрозу нарушения ее динамического равновесия и целостности, следовательно, современное общество стоит перед проблемой сознательного управления процессами взаимодействия с природой.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Таким образом, в период дошкольного детства происходит формирование  и развитие экологической культуры детей, и при условии качественного формирования этой субкультуры в настоящий момент, </w:t>
      </w:r>
      <w:r>
        <w:rPr>
          <w:rFonts w:ascii="Times New Roman" w:eastAsia="Times New Roman" w:hAnsi="Times New Roman"/>
          <w:sz w:val="28"/>
          <w:szCs w:val="28"/>
          <w:lang w:eastAsia="ru-RU"/>
        </w:rPr>
        <w:lastRenderedPageBreak/>
        <w:t xml:space="preserve">ребенок будет любить, ценить и беречь окружающую природу всю жизнь, передавая свои знания     и умения следующим поколениям.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Знакомство детей с явлениями неживой природы начинается в младшем дошкольном возрасте. Усложнение материала происходит по концентрическому принципу, что предполагает возвращение к той или иной теме на более сложном витке развития ребёнка и усвоение более глубоких естественнонауч</w:t>
      </w:r>
      <w:r w:rsidR="00567D84">
        <w:rPr>
          <w:rFonts w:ascii="Times New Roman" w:eastAsia="Times New Roman" w:hAnsi="Times New Roman"/>
          <w:sz w:val="28"/>
          <w:szCs w:val="28"/>
          <w:lang w:eastAsia="ru-RU"/>
        </w:rPr>
        <w:t>ных знаний  о неживой природе [8</w:t>
      </w:r>
      <w:r>
        <w:rPr>
          <w:rFonts w:ascii="Times New Roman" w:eastAsia="Times New Roman" w:hAnsi="Times New Roman"/>
          <w:sz w:val="28"/>
          <w:szCs w:val="28"/>
          <w:lang w:eastAsia="ru-RU"/>
        </w:rPr>
        <w:t xml:space="preserve">].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Расширяя многообразие окружающего мира неживой природы, способное сформировать в сознании ребёнка собственную картину мира, помогающую ему ориентироваться в различных жизненных ситуациях, можно использовать следующие принципы построения педагогического процесса: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Принцип научности - информация, которую дети получают в детском саду, должна быть точной, достоверной, обоснованной. Данный принцип выдвигает необходимость формирования у дошкольников системы научных, достоверных знаний, проверенных наукой фактов и явлений в области естествознания (элементарных экологических, биологических, географических представлений), а также отражение разнообразных фактов и явлений в развитии, во взаимосвязях и существенных проявлениях. Реализация этого принципа формирует у ребёнка точные представления об окружающем мире, дает научно достоверную информацию о неживой природе в процессе специфически дошкольных видов деятельности.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Принцип учета возрастных особенностей детей - знания, которые усваивают дошкольники, должны соответствовать возрасту, просты и понятны ребятам. В этом залог высоких результатов усвоения полученных знаний при изучении неживой природы. Исследователи считают, что уже в младшем дошкольном возрасте важно знакомить детей на конкретных примерах с элементарными взаимосвязями и взаимозависимостями, существующими в природе. По отношению к старшему дошкольному возрасту, по мнению А.В. Запорожца, при ознакомлении с природой </w:t>
      </w:r>
      <w:r>
        <w:rPr>
          <w:rFonts w:ascii="Times New Roman" w:eastAsia="Times New Roman" w:hAnsi="Times New Roman"/>
          <w:sz w:val="28"/>
          <w:szCs w:val="28"/>
          <w:lang w:eastAsia="ru-RU"/>
        </w:rPr>
        <w:lastRenderedPageBreak/>
        <w:t>необходимо проникать в суть вещей, подводить детей к пониманию связи явлений. В старшем дошкольном возрасте становится возможным формирование представлений и элементарных понятий, которые могут быть ядром системы знаний.</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Принцип доступности  - осуществляется в таких видах деятельности                   как игра, экспериментирование и доступность предполагает также привлекательность для ребенка получаемых знаний, их эмоциональную окрашенность.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Принцип наглядности - соответствует основным формам мышления детей дошкольного возраста (наглядно-действенному и наглядно-образному). Известно, что реальные предметы и наглядные образы способствуют организации мыслительной деятельности ребёнка, обеспечивают понимание и прочное запоминание материала. Эффективность обучения зависит от целесообразного привлечения органов чувств к восприятию и переработке материала. В процессе обучения дошкольники имеют возможность наблюдать, проводить опыты и экспериментировать, выполнять разнообразные практические упражнения,  при этом широко используются в работе с детьми такие виды наглядности, которые способствуют формированию познавательной активности и стимулируют переход от наглядных форм м</w:t>
      </w:r>
      <w:r w:rsidR="00567D84">
        <w:rPr>
          <w:rFonts w:ascii="Times New Roman" w:eastAsia="Times New Roman" w:hAnsi="Times New Roman"/>
          <w:sz w:val="28"/>
          <w:szCs w:val="28"/>
          <w:lang w:eastAsia="ru-RU"/>
        </w:rPr>
        <w:t>ышления к словесно-логическим [9</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 важным в формировании системы естественно-научных знаний  у дошкольника, по мнению С.Н. Николаевой, является то, что все отдельные звенья системы выстроены в соответствии с характером и логикой стихийно сформированных знаний дошкольников (т.е. они были по Л.С. Выготскому «программой самого ребенка») и отвечали требованиям научной логики: каждое последующее звено системы вытекает из</w:t>
      </w:r>
      <w:r w:rsidR="00567D84">
        <w:rPr>
          <w:rFonts w:ascii="Times New Roman" w:eastAsia="Times New Roman" w:hAnsi="Times New Roman"/>
          <w:sz w:val="28"/>
          <w:szCs w:val="28"/>
          <w:lang w:eastAsia="ru-RU"/>
        </w:rPr>
        <w:t xml:space="preserve"> предыдущего и развивает его [18</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Таким образом, психолого-педагогической основой формирования системных знаний о природе являются принципы отбора и систематизации знаний, выявленные и доказанные отечественными педагогами и </w:t>
      </w:r>
      <w:r>
        <w:rPr>
          <w:rFonts w:ascii="Times New Roman" w:eastAsia="Times New Roman" w:hAnsi="Times New Roman"/>
          <w:sz w:val="28"/>
          <w:szCs w:val="28"/>
          <w:lang w:eastAsia="ru-RU"/>
        </w:rPr>
        <w:lastRenderedPageBreak/>
        <w:t xml:space="preserve">психологами. А также общую стратегию познавательной деятельности старших дошкольников, выявленную и сформулированную Н.Н. Поддъяковым, включающую в себя умственную операцию систематизации и        </w:t>
      </w:r>
      <w:r w:rsidR="00567D84">
        <w:rPr>
          <w:rFonts w:ascii="Times New Roman" w:eastAsia="Times New Roman" w:hAnsi="Times New Roman"/>
          <w:sz w:val="28"/>
          <w:szCs w:val="28"/>
          <w:lang w:eastAsia="ru-RU"/>
        </w:rPr>
        <w:t xml:space="preserve">     классификации [20</w:t>
      </w:r>
      <w:r>
        <w:rPr>
          <w:rFonts w:ascii="Times New Roman" w:eastAsia="Times New Roman" w:hAnsi="Times New Roman"/>
          <w:sz w:val="28"/>
          <w:szCs w:val="28"/>
          <w:lang w:eastAsia="ru-RU"/>
        </w:rPr>
        <w:t xml:space="preserve">].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Выстраивая работу по организации детской деятельности и решая проблему формирования естественнонаучных знаний у детей при изучении неживой природы, необходимо использовать принципы: научность знаний, учет возрастных особенностей детей, доступность материала, наглядность обучения, комплексность знаний и разных видов деятельности, принцип противоречивости содержания воспитательно-образовательной работы, связь знаний с практическим опытом ребенка.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Таким образом, информацию, которую дети получают, должна быть научно достоверной и в то же время доступной для их понимания. Все это делает процесс воспитания и образования дошкольников в детском учреждении более содержательно насыщенным, эмоционально окрашенным, увлекательным  как для ребенка, так и для педагога. Систематическое и последовательное знакомство с окружающим миром развивает речь, память, мышление, воображение и способствует всестороннему развитию ребенка.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p>
    <w:p w:rsidR="00572999" w:rsidRDefault="00FF3D86" w:rsidP="00572999">
      <w:pPr>
        <w:shd w:val="clear" w:color="auto" w:fill="FFFFFF"/>
        <w:autoSpaceDE w:val="0"/>
        <w:autoSpaceDN w:val="0"/>
        <w:adjustRightInd w:val="0"/>
        <w:spacing w:line="360" w:lineRule="auto"/>
        <w:ind w:firstLine="709"/>
        <w:jc w:val="center"/>
        <w:rPr>
          <w:rFonts w:ascii="Times New Roman" w:eastAsia="Times New Roman" w:hAnsi="Times New Roman"/>
          <w:sz w:val="28"/>
          <w:szCs w:val="28"/>
          <w:lang w:eastAsia="ru-RU"/>
        </w:rPr>
      </w:pPr>
      <w:r>
        <w:rPr>
          <w:rFonts w:ascii="Times New Roman" w:eastAsia="Times New Roman" w:hAnsi="Times New Roman"/>
          <w:b/>
          <w:color w:val="000000"/>
          <w:sz w:val="28"/>
          <w:szCs w:val="28"/>
          <w:lang w:eastAsia="ru-RU"/>
        </w:rPr>
        <w:t>1.2</w:t>
      </w:r>
      <w:r w:rsidR="00572999">
        <w:rPr>
          <w:rFonts w:ascii="Times New Roman" w:eastAsia="Times New Roman" w:hAnsi="Times New Roman"/>
          <w:b/>
          <w:color w:val="000000"/>
          <w:sz w:val="28"/>
          <w:szCs w:val="28"/>
          <w:lang w:eastAsia="ru-RU"/>
        </w:rPr>
        <w:t xml:space="preserve"> Экспериментирование как средство познания окружающего мира </w:t>
      </w:r>
    </w:p>
    <w:p w:rsidR="00572999" w:rsidRDefault="00572999" w:rsidP="00572999">
      <w:pPr>
        <w:spacing w:line="360" w:lineRule="auto"/>
        <w:jc w:val="both"/>
        <w:rPr>
          <w:rFonts w:ascii="Times New Roman" w:eastAsia="Times New Roman" w:hAnsi="Times New Roman"/>
          <w:sz w:val="28"/>
          <w:lang w:eastAsia="ru-RU"/>
        </w:rPr>
      </w:pP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Ребенок-дошкольник сам по себе уже является исследователем, проявляя живой интерес к различному роду исследовательской деятельности, в частности - к экспериментированию.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Китайская пословица гласит: «Расскажи - и я забуду, покажи - и я запомню, дай попробовать, и </w:t>
      </w:r>
      <w:r w:rsidR="00567D84">
        <w:rPr>
          <w:rFonts w:ascii="Times New Roman" w:eastAsia="Times New Roman" w:hAnsi="Times New Roman"/>
          <w:sz w:val="28"/>
          <w:szCs w:val="28"/>
          <w:lang w:eastAsia="ru-RU"/>
        </w:rPr>
        <w:t xml:space="preserve"> я пойму» [30</w:t>
      </w:r>
      <w:r>
        <w:rPr>
          <w:rFonts w:ascii="Times New Roman" w:eastAsia="Times New Roman" w:hAnsi="Times New Roman"/>
          <w:sz w:val="28"/>
          <w:szCs w:val="28"/>
          <w:lang w:eastAsia="ru-RU"/>
        </w:rPr>
        <w:t xml:space="preserve">]. Так и ребенок усваивает все прочно и надолго, когда слышит, видит и делает сам. При активном действии ребенка в процессе познания действуют все органы чувств. Учеными доказано, что чем больше органов чувств одновременно участвуют в </w:t>
      </w:r>
      <w:r>
        <w:rPr>
          <w:rFonts w:ascii="Times New Roman" w:eastAsia="Times New Roman" w:hAnsi="Times New Roman"/>
          <w:sz w:val="28"/>
          <w:szCs w:val="28"/>
          <w:lang w:eastAsia="ru-RU"/>
        </w:rPr>
        <w:lastRenderedPageBreak/>
        <w:t xml:space="preserve">процессе познания, тем лучше человек ощущает, запоминает, осмысливает, понимает, усваивает, закрепляет изучаемый материал. Следовательно, чем активнее ребенок трогает, нюхает, экспериментирует, исследует, ощупывает, наблюдает, слушает, рассуждает, анализирует, сравнивает…, то есть активно участвует в образовательном процессе, тем быстрее развиваются его познавательные способности  и повышается познавательная активность.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 моменту поступления в школу ребенок должен иметь достаточно полные и правильные представления, как о внешних свойствах                         явлений неживой природы, так и о некоторых внутренних связях и           </w:t>
      </w:r>
      <w:r w:rsidR="00567D84">
        <w:rPr>
          <w:rFonts w:ascii="Times New Roman" w:eastAsia="Times New Roman" w:hAnsi="Times New Roman"/>
          <w:sz w:val="28"/>
          <w:szCs w:val="28"/>
          <w:lang w:eastAsia="ru-RU"/>
        </w:rPr>
        <w:t xml:space="preserve">                  отношениях [30</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Знакомство с явлениями неживой природы должно отличаться                               по содержанию и методам от школьного обучения. Прежде всего, детей необходимо знакомить с теми фактами действительности, которые так или иначе попадают в поле зрения в быту. Ознакомление должно базироваться на живом интересе ребенка и проводиться в увлекательной форме. Введение в мир неживой природы должно проходить без сообщения каких-либо законов                                            в формализованном виде, без заучивания, запоминания и повторения любых правил. При этом необходимо, чтобы в процессе ознакомления лежали действия ребенка с реальными компонентами явления. Важно, что ребенок начнет подходить к пониманию явлений с правильных, научны</w:t>
      </w:r>
      <w:r w:rsidR="00567D84">
        <w:rPr>
          <w:rFonts w:ascii="Times New Roman" w:eastAsia="Times New Roman" w:hAnsi="Times New Roman"/>
          <w:sz w:val="28"/>
          <w:szCs w:val="28"/>
          <w:lang w:eastAsia="ru-RU"/>
        </w:rPr>
        <w:t>х                    позиций [31</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Ребенок познает мир в процессе любой своей деятельности, самостоятельно или в партнерстве со взрослым. Вместе с тем для детей старшего дошкольного возраста целесообразно выделить в образовательном процессе познавательно-исследовательскую деятельность, впрямую направленную на постижение устройства мира (вещей, явлений, находящихся в определенных отношениях и связях), упорядочение, систематизацию представлений об окружающем.</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Истоки познавательно-исследовательской деятельности обнаруживаются в свойственном дошкольнику свободном </w:t>
      </w:r>
      <w:r>
        <w:rPr>
          <w:rFonts w:ascii="Times New Roman" w:eastAsia="Times New Roman" w:hAnsi="Times New Roman"/>
          <w:sz w:val="28"/>
          <w:szCs w:val="28"/>
          <w:lang w:eastAsia="ru-RU"/>
        </w:rPr>
        <w:lastRenderedPageBreak/>
        <w:t>экспериментировании с предметами  и явлениями, в поисковой активности, отвечающей на вопросы: почему? зачем? как устроен мир? для чего нужно бережно относиться к окружающему миру?</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Термин «экспериментирование» понимается как особая поисково- исследовательская деятельность ребёнка познания и освоения им мира посредством разнообразных практических действий </w:t>
      </w:r>
      <w:r w:rsidR="00567D84">
        <w:rPr>
          <w:rFonts w:ascii="Times New Roman" w:eastAsia="Times New Roman" w:hAnsi="Times New Roman"/>
          <w:sz w:val="28"/>
          <w:szCs w:val="28"/>
          <w:lang w:eastAsia="ar-SA"/>
        </w:rPr>
        <w:t>[15</w:t>
      </w:r>
      <w:r>
        <w:rPr>
          <w:rFonts w:ascii="Times New Roman" w:eastAsia="Times New Roman" w:hAnsi="Times New Roman"/>
          <w:sz w:val="28"/>
          <w:szCs w:val="28"/>
          <w:lang w:eastAsia="ar-SA"/>
        </w:rPr>
        <w:t>]</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Экспериментальная работа вызывает у ребёнка интерес к исследованию, развивает мыслительные операции (анализ, синтез, классификацию, обобщение), стимулирует познавательную активность и любознательность, активизирует восприятие учебного материала. Экспериментирование как нельзя лучше формирует познавательный интерес. Это объясняется тем, что старшим дошкольникам присуще наглядно-образное мышление,  и экспериментирование, как никакой другой метод соответствует этим возрастным особенностям </w:t>
      </w:r>
      <w:r w:rsidR="00567D84">
        <w:rPr>
          <w:rFonts w:ascii="Times New Roman" w:eastAsia="Times New Roman" w:hAnsi="Times New Roman"/>
          <w:sz w:val="28"/>
          <w:szCs w:val="28"/>
          <w:lang w:eastAsia="ar-SA"/>
        </w:rPr>
        <w:t>[15</w:t>
      </w:r>
      <w:r>
        <w:rPr>
          <w:rFonts w:ascii="Times New Roman" w:eastAsia="Times New Roman" w:hAnsi="Times New Roman"/>
          <w:sz w:val="28"/>
          <w:szCs w:val="28"/>
          <w:lang w:eastAsia="ar-SA"/>
        </w:rPr>
        <w:t>]</w:t>
      </w:r>
      <w:r>
        <w:rPr>
          <w:rFonts w:ascii="Times New Roman" w:eastAsia="Times New Roman" w:hAnsi="Times New Roman"/>
          <w:sz w:val="28"/>
          <w:szCs w:val="28"/>
          <w:lang w:eastAsia="ru-RU"/>
        </w:rPr>
        <w:t xml:space="preserve">.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Таким образом, в дошкольном возрасте </w:t>
      </w:r>
      <w:r>
        <w:rPr>
          <w:rFonts w:ascii="Times New Roman" w:eastAsia="SimSun" w:hAnsi="Times New Roman"/>
          <w:sz w:val="28"/>
          <w:szCs w:val="28"/>
          <w:lang w:eastAsia="zh-CN"/>
        </w:rPr>
        <w:t xml:space="preserve">экспериментирование </w:t>
      </w:r>
      <w:r>
        <w:rPr>
          <w:rFonts w:ascii="Times New Roman" w:eastAsia="Times New Roman" w:hAnsi="Times New Roman"/>
          <w:sz w:val="28"/>
          <w:szCs w:val="28"/>
          <w:lang w:eastAsia="ru-RU"/>
        </w:rPr>
        <w:t>является ведущим способом познания мира. При этом главным фактором выступает характер деятельности – для ребёнка важен сам процесс, а не его результат.</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Экспериментирование является одним из видов познавательной деятельности детей и взрослых. Поскольку закономерности проведения экспериментов взрослыми и детьми во многом не совпадают, применительно                      к дошкольным учреждениям используют словосочетание «детское экспериментирование».</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Разработку теоретических основ метода детского экспериментирования                           в дошкольных учреждениях осуществляет творческий коллектив специалистов под руководством профессора, академика Академии творческой педагогики и Российской академии образования Н.Н. Поддъякова. Их многолетние исследования данной деятельности дали основания для формулировки следующих основных положений.</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Детское экспериментирование является особой формой поисковой деятельности, в которой наиболее ярко выражены процессы </w:t>
      </w:r>
      <w:r>
        <w:rPr>
          <w:rFonts w:ascii="Times New Roman" w:eastAsia="Times New Roman" w:hAnsi="Times New Roman"/>
          <w:sz w:val="28"/>
          <w:szCs w:val="28"/>
          <w:lang w:eastAsia="ru-RU"/>
        </w:rPr>
        <w:lastRenderedPageBreak/>
        <w:t>целеобразования, процессы возникновения и развития новых мотивов личности, лежащих в основе самодвижения, саморазвития дошкольников.</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 детском экспериментировании наиболее мощно проявляется собственная активность детей, направленная на получение новых сведений, новых знаний (познавательная форма экспериментирования), на получение продуктов детского творчества – новых построек, рисунков сказок и т.п. (продуктивная форма экспериментирования).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Детское экспериментирование является стержнем любого процесса детского творчества.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В детском экспериментировании наиболее органично взаимодействуют психические процессы дифференцировании и интеграции при общем доминировании интеграционных процессов.</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Деятельность экспериментирования, взятая во всей ее полноте                              и универсальности, является всеобщим способом функционирования </w:t>
      </w:r>
      <w:r w:rsidR="00567D84">
        <w:rPr>
          <w:rFonts w:ascii="Times New Roman" w:eastAsia="Times New Roman" w:hAnsi="Times New Roman"/>
          <w:sz w:val="28"/>
          <w:szCs w:val="28"/>
          <w:lang w:eastAsia="ru-RU"/>
        </w:rPr>
        <w:t xml:space="preserve">                     психики [20</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Главное достоинство применения метода экспериментирования в детском саду заключается в том, что в процессе эксперимента: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Дети получают реальные представления о различных сторонах изучаемого объекта, о его взаимоотношениях с другими объектами и со средой обитания.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Идет обогащение памяти ребенка, активизируется его мыслительные процессы, так как постоянно возникает необходимость совершать операции анализа и синтеза, сравнения и классификации, обобщения и экстраполяции.</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Развивается речь ребенка, так как ему необходимо давать отчет                          об увиденном, формулировать обнаруженные закономерности и выводы.</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Происходит накопление фонда умственных приемов и операций, которые рассматриваются как умственные умения.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Детское экспериментирование важно и для формирования самостоятельности, целеполагания, способности преобразовывать какие-либо предметы и явления для достижения определенного результата.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В процессе экспериментальной деятельности развивается эмоциональная сфера ребенка, творческие способности, формируются трудовые навыки, укрепляется здоровье за счет повышения общего уровня двигательной активности </w:t>
      </w:r>
      <w:r w:rsidR="00567D84">
        <w:rPr>
          <w:rFonts w:ascii="Times New Roman" w:eastAsia="Times New Roman" w:hAnsi="Times New Roman"/>
          <w:sz w:val="28"/>
          <w:szCs w:val="28"/>
          <w:lang w:eastAsia="ar-SA"/>
        </w:rPr>
        <w:t>[20</w:t>
      </w:r>
      <w:r>
        <w:rPr>
          <w:rFonts w:ascii="Times New Roman" w:eastAsia="Times New Roman" w:hAnsi="Times New Roman"/>
          <w:sz w:val="28"/>
          <w:szCs w:val="28"/>
          <w:lang w:eastAsia="ar-SA"/>
        </w:rPr>
        <w:t>]</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Дети очень любят экспериментировать. Это объясняется тем, что                            им присуще наглядно-действенное и наглядно-образное мышление,                                          и экспериментирование, как никакой другой метод, соответствует этим возрастным особенностям. В дошкольном возрасте он является ведущим,                               а в первые три года – практически единственным способом познания мира. Своими корнями экспериментирование уходит в манипулирование предметами.</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формировании основ естественно-научных и экологических понятий экспериментирование можно рассматривать как метод, близ</w:t>
      </w:r>
      <w:r w:rsidR="00E93457">
        <w:rPr>
          <w:rFonts w:ascii="Times New Roman" w:eastAsia="Times New Roman" w:hAnsi="Times New Roman"/>
          <w:sz w:val="28"/>
          <w:szCs w:val="28"/>
          <w:lang w:eastAsia="ru-RU"/>
        </w:rPr>
        <w:t>кий к идеальному. Знания, почерк</w:t>
      </w:r>
      <w:r>
        <w:rPr>
          <w:rFonts w:ascii="Times New Roman" w:eastAsia="Times New Roman" w:hAnsi="Times New Roman"/>
          <w:sz w:val="28"/>
          <w:szCs w:val="28"/>
          <w:lang w:eastAsia="ru-RU"/>
        </w:rPr>
        <w:t xml:space="preserve">нутые не из книг, а добытые самостоятельно, всегда являются осознанными и более прочными. За использование этого метода обучения выступали такие классики педагогики, как Я.А. Коменский, И.Г. Песталоцци, Ж.-Ж. Руссо, К.Д. Ушинский и многие другие </w:t>
      </w:r>
      <w:r w:rsidR="00567D84">
        <w:rPr>
          <w:rFonts w:ascii="Times New Roman" w:eastAsia="Times New Roman" w:hAnsi="Times New Roman"/>
          <w:sz w:val="28"/>
          <w:szCs w:val="28"/>
          <w:lang w:eastAsia="ar-SA"/>
        </w:rPr>
        <w:t>[17</w:t>
      </w:r>
      <w:r>
        <w:rPr>
          <w:rFonts w:ascii="Times New Roman" w:eastAsia="Times New Roman" w:hAnsi="Times New Roman"/>
          <w:sz w:val="28"/>
          <w:szCs w:val="28"/>
          <w:lang w:eastAsia="ar-SA"/>
        </w:rPr>
        <w:t>]</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Обобщая собственный богатый фактический материал, Н.Н. Поддъяков сформулировал гипотезу о том, что в детском возрасте ведущим видом деятельности является не игра, как это принято считать, а экспериментирование. Для обоснования данного вывода им приводятся доказательства.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Игровая деятельность требует стимуляции и определенной организации со стороны взрослых; игре надо учить. В деятельности же экспериментирования ребенок самостоятельно воздействует различными способами на окружающие его предметы и явления (в том числе и на других людей) с целью более полного их познания. Данная деятельность не задана взрослым ребенку, а строится самими детьми.</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Pr>
          <w:rFonts w:ascii="Times New Roman" w:eastAsia="Times New Roman" w:hAnsi="Times New Roman"/>
          <w:color w:val="FFFFFF" w:themeColor="background1"/>
          <w:sz w:val="28"/>
          <w:szCs w:val="28"/>
          <w:lang w:eastAsia="ru-RU"/>
        </w:rPr>
        <w:t>р</w:t>
      </w:r>
      <w:r>
        <w:rPr>
          <w:rFonts w:ascii="Times New Roman" w:eastAsia="Times New Roman" w:hAnsi="Times New Roman"/>
          <w:sz w:val="28"/>
          <w:szCs w:val="28"/>
          <w:lang w:eastAsia="ru-RU"/>
        </w:rPr>
        <w:t xml:space="preserve">В экспериментировании достаточно четко представлен момент саморазвития: преобразования объекта, производимые ребенком, раскрывают </w:t>
      </w:r>
      <w:r>
        <w:rPr>
          <w:rFonts w:ascii="Times New Roman" w:eastAsia="Times New Roman" w:hAnsi="Times New Roman"/>
          <w:sz w:val="28"/>
          <w:szCs w:val="28"/>
          <w:lang w:eastAsia="ru-RU"/>
        </w:rPr>
        <w:lastRenderedPageBreak/>
        <w:t>перед ним новые стороны и свойства объекта, а новые знания об объекте, в свою очередь, позволяют производить новые, более сложные и совершенные преобразования.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Некоторые дети не любят играть; они предпочитают заниматься каким-то делом; но их психическое развитие протекает нормально. При лишении же возможности знакомиться с окружающим миром путем экспериментирования психическое развитие ребенка затормаживается.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Pr>
          <w:rFonts w:ascii="Times New Roman" w:eastAsia="Times New Roman" w:hAnsi="Times New Roman"/>
          <w:color w:val="FFFFFF" w:themeColor="background1"/>
          <w:sz w:val="28"/>
          <w:szCs w:val="28"/>
          <w:lang w:eastAsia="ru-RU"/>
        </w:rPr>
        <w:t>р</w:t>
      </w:r>
      <w:r>
        <w:rPr>
          <w:rFonts w:ascii="Times New Roman" w:eastAsia="Times New Roman" w:hAnsi="Times New Roman"/>
          <w:sz w:val="28"/>
          <w:szCs w:val="28"/>
          <w:lang w:eastAsia="ru-RU"/>
        </w:rPr>
        <w:t>Наконец, фундаментальным доказательством является тот факт,                          что деятельность экспериментирования пронизывает все сферы детской жизни, в том числе и игровую. Последняя возникает значительно позже деят</w:t>
      </w:r>
      <w:r w:rsidR="00567D84">
        <w:rPr>
          <w:rFonts w:ascii="Times New Roman" w:eastAsia="Times New Roman" w:hAnsi="Times New Roman"/>
          <w:sz w:val="28"/>
          <w:szCs w:val="28"/>
          <w:lang w:eastAsia="ru-RU"/>
        </w:rPr>
        <w:t>ельности экспериментирования [20</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Таким образом, нельзя отрицать справедливость утверждения,                               что эксперименты составляют основу всякого знания, что без них любые понятия превращаются в сухие абстракции. В дошкольном воспитании экспериментирование является тем методом обучения, который позволяет ребенку моделировать в своем создании картину мира, основанную                                   на собственных наблюдениях, опытах, установлении взаимозависимостей, закономерностей и т.д.</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Исходной формой экспериментирования, из которой развились                             все остальные, является единственная доступная ребенку форма экспериментирования - манипулирование предметами, которая возникает                          в раннем возрасте. В процессе манипулирования предметами идет                                    и природоведческий и социальный эксперимент. В последующие два-три года манипулирование предметами и людьми усложняется. Ребенок все больше совершает обследовательские действия, усваивая сведения об объективных свойствах предметов и людей, с которыми он сталкивается. В это время происходит становление отдельных фрагментов экспериментаторской деятельности, пока еще не связанных между собой в какую-то систему.</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После трех лет постепенно начинается их интегрирование. Ребенок </w:t>
      </w:r>
      <w:r>
        <w:rPr>
          <w:rFonts w:ascii="Times New Roman" w:eastAsia="Times New Roman" w:hAnsi="Times New Roman"/>
          <w:sz w:val="28"/>
          <w:szCs w:val="28"/>
          <w:lang w:eastAsia="ru-RU"/>
        </w:rPr>
        <w:lastRenderedPageBreak/>
        <w:t xml:space="preserve">переходит в следующий период - любопытства, который при условии правильного воспитания ребенка – переходит в период любознательности (после 5 лет). Именно в этот период экспериментаторская деятельность приобретает типичные черты, теперь экспериментирование становится самостоятельным видом деятельности. Ребенок старшего дошкольного возраста приобретает способность осуществлять экспериментирование, т.е. он приобретает следующий ряд навыков данной деятельности: видеть и выделять проблему, принимать и ставить цель, решать проблемы, анализировать объект или явление, выделять существенные признаки и связи, сопоставлять различные факты, выдвигать гипотезы и предположения, отбирать средства и материалы для самостоятельной деятельности, осуществлять эксперимент, делать выводы, фиксировать этапы действий и результаты  графически </w:t>
      </w:r>
      <w:r w:rsidR="00567D84">
        <w:rPr>
          <w:rFonts w:ascii="Times New Roman" w:eastAsia="Times New Roman" w:hAnsi="Times New Roman"/>
          <w:sz w:val="28"/>
          <w:szCs w:val="28"/>
          <w:lang w:eastAsia="ar-SA"/>
        </w:rPr>
        <w:t>[23</w:t>
      </w:r>
      <w:r>
        <w:rPr>
          <w:rFonts w:ascii="Times New Roman" w:eastAsia="Times New Roman" w:hAnsi="Times New Roman"/>
          <w:sz w:val="28"/>
          <w:szCs w:val="28"/>
          <w:lang w:eastAsia="ar-SA"/>
        </w:rPr>
        <w:t>]</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Приобретение данных навыков требует систематичной, целенаправленной работы педагога направленной на развитие деятельности экспериментирования детей.</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Эксперименты классифицируются по разным принципам:</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 характеру объектов, используемых в эксперименте: опыты:                                  с растениями; с животными; с объектами неживой природы; объектом которых является человек;</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 месту проведения опытов: в групповой комнате; на участке; в лесу                  и т. д;</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 количеству детей: индивидуальные, групповые, коллективные;</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 причине их проведения: случайные, запланированные, поставленные в ответ на вопрос ребенка;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 характеру включения в педагогический процесс: эпизодические (проводимые от случая к случаю), систематические;</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 продолжительности: кратковременные (5-15 мин.), длительные (свыше 15 мин.);</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 количеству наблюдений за одним и тем же объектом: однократные, </w:t>
      </w:r>
      <w:r>
        <w:rPr>
          <w:rFonts w:ascii="Times New Roman" w:eastAsia="Times New Roman" w:hAnsi="Times New Roman"/>
          <w:sz w:val="28"/>
          <w:szCs w:val="28"/>
          <w:lang w:eastAsia="ru-RU"/>
        </w:rPr>
        <w:lastRenderedPageBreak/>
        <w:t>многократные, или циклические;</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 месту в цикле: первичные, повторные, заключительные и итоговые;</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 характеру мыслительных операций: констатирующие, сравнительные, обобщающие;</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 характеру познавательной деятельности детей: иллюстративные (детям все известно, и эксперимент только подтверждает знакомые факты), поисковые (дети не знают заранее, каков будет результат), решение экспериментальных задач;</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color w:val="FFFFFF" w:themeColor="background1"/>
          <w:sz w:val="28"/>
          <w:szCs w:val="28"/>
          <w:lang w:eastAsia="ru-RU"/>
        </w:rPr>
        <w:t>о</w:t>
      </w:r>
      <w:r>
        <w:rPr>
          <w:rFonts w:ascii="Times New Roman" w:eastAsia="Times New Roman" w:hAnsi="Times New Roman"/>
          <w:sz w:val="28"/>
          <w:szCs w:val="28"/>
          <w:lang w:eastAsia="ru-RU"/>
        </w:rPr>
        <w:t xml:space="preserve">по способу применения в аудитории: демонстрационные,                     фронтальные </w:t>
      </w:r>
      <w:r w:rsidR="00567D84">
        <w:rPr>
          <w:rFonts w:ascii="Times New Roman" w:eastAsia="Times New Roman" w:hAnsi="Times New Roman"/>
          <w:sz w:val="28"/>
          <w:szCs w:val="28"/>
          <w:lang w:eastAsia="ar-SA"/>
        </w:rPr>
        <w:t>[27</w:t>
      </w:r>
      <w:r>
        <w:rPr>
          <w:rFonts w:ascii="Times New Roman" w:eastAsia="Times New Roman" w:hAnsi="Times New Roman"/>
          <w:sz w:val="28"/>
          <w:szCs w:val="28"/>
          <w:lang w:eastAsia="ar-SA"/>
        </w:rPr>
        <w:t>]</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Каждый из видов экспериментирования имеет свою методику проведения, свои плюсы и минусы.</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обыденной жизни дети часто сами экспериментируют с различными веществами, стремясь узнать что-то новое. Они разбирают игрушки, наблюдают за падающими в воду предметами (тонет - не тонет), пробуют языком в сильный мороз металлические предметы и т.п. Но опасность такой «самодеятельности» заключается в том, что дошкольник еще не знаком с законами смешения веществ, элементарными правилами безопасности. Эксперимент же, специально организуемый педагогом, безопасен для ребенка и в то же время знакомит его с различными свойствами окружающих предметов, с законами жизни природы и необходимостью их учета в собственной жизнедеятельности. Первоначально дети учатся экспериментировать в специально организованных видах деятельности под руководством педагога, затем необходимые материалы  и оборудование для проведения опыта вносятся в пространственно-предметную среду группы для самостоятельного воспроизведения ребенком, если это безопасно для его здоровья. В связи с этим в дошкольном образовательном учреждении эксперимент должен отвечать следующим условиям: максимальная простота конструкции приборов и правил обращения с ними, безотказность действия </w:t>
      </w:r>
      <w:r>
        <w:rPr>
          <w:rFonts w:ascii="Times New Roman" w:eastAsia="Times New Roman" w:hAnsi="Times New Roman"/>
          <w:sz w:val="28"/>
          <w:szCs w:val="28"/>
          <w:lang w:eastAsia="ru-RU"/>
        </w:rPr>
        <w:lastRenderedPageBreak/>
        <w:t>приборов и однозначность получаемых результатов, показ только существенных сторон явления или процесса, отчетливая видимость  изучаемого явления, возможность участия ребенка в п</w:t>
      </w:r>
      <w:r w:rsidR="00567D84">
        <w:rPr>
          <w:rFonts w:ascii="Times New Roman" w:eastAsia="Times New Roman" w:hAnsi="Times New Roman"/>
          <w:sz w:val="28"/>
          <w:szCs w:val="28"/>
          <w:lang w:eastAsia="ru-RU"/>
        </w:rPr>
        <w:t>овторном показе эксперимента [29</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bCs/>
          <w:sz w:val="28"/>
          <w:szCs w:val="28"/>
          <w:bdr w:val="none" w:sz="0" w:space="0" w:color="auto" w:frame="1"/>
          <w:lang w:eastAsia="ru-RU"/>
        </w:rPr>
        <w:t>Таким образом, экспериментирование</w:t>
      </w:r>
      <w:r>
        <w:rPr>
          <w:rFonts w:ascii="Times New Roman" w:eastAsia="Times New Roman" w:hAnsi="Times New Roman"/>
          <w:sz w:val="28"/>
          <w:szCs w:val="28"/>
          <w:lang w:eastAsia="ru-RU"/>
        </w:rPr>
        <w:t> является одним из эффективных методов </w:t>
      </w:r>
      <w:r>
        <w:rPr>
          <w:rFonts w:ascii="Times New Roman" w:eastAsia="Times New Roman" w:hAnsi="Times New Roman"/>
          <w:bCs/>
          <w:sz w:val="28"/>
          <w:szCs w:val="28"/>
          <w:bdr w:val="none" w:sz="0" w:space="0" w:color="auto" w:frame="1"/>
          <w:lang w:eastAsia="ru-RU"/>
        </w:rPr>
        <w:t>познания</w:t>
      </w:r>
      <w:r>
        <w:rPr>
          <w:rFonts w:ascii="Times New Roman" w:eastAsia="Times New Roman" w:hAnsi="Times New Roman"/>
          <w:sz w:val="28"/>
          <w:szCs w:val="28"/>
          <w:lang w:eastAsia="ru-RU"/>
        </w:rPr>
        <w:t> закономерностей и явлений окружающего мира.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bCs/>
          <w:sz w:val="28"/>
          <w:szCs w:val="28"/>
          <w:bdr w:val="none" w:sz="0" w:space="0" w:color="auto" w:frame="1"/>
          <w:lang w:eastAsia="ru-RU"/>
        </w:rPr>
        <w:t>Детское экспериментирование  -  метод практического</w:t>
      </w:r>
      <w:r>
        <w:rPr>
          <w:rFonts w:ascii="Times New Roman" w:eastAsia="Times New Roman" w:hAnsi="Times New Roman"/>
          <w:sz w:val="28"/>
          <w:szCs w:val="28"/>
          <w:lang w:eastAsia="ru-RU"/>
        </w:rPr>
        <w:t>  целенаправленного действия, с помощью которого формируется собственный жизненный опыт </w:t>
      </w:r>
      <w:r>
        <w:rPr>
          <w:rFonts w:ascii="Times New Roman" w:eastAsia="Times New Roman" w:hAnsi="Times New Roman"/>
          <w:bCs/>
          <w:sz w:val="28"/>
          <w:szCs w:val="28"/>
          <w:bdr w:val="none" w:sz="0" w:space="0" w:color="auto" w:frame="1"/>
          <w:lang w:eastAsia="ru-RU"/>
        </w:rPr>
        <w:t>ребенка</w:t>
      </w:r>
      <w:r w:rsidR="00567D84">
        <w:rPr>
          <w:rFonts w:ascii="Times New Roman" w:eastAsia="Times New Roman" w:hAnsi="Times New Roman"/>
          <w:sz w:val="28"/>
          <w:szCs w:val="28"/>
          <w:lang w:eastAsia="ru-RU"/>
        </w:rPr>
        <w:t xml:space="preserve"> [31</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процессе экспериментирования у детей не только интеллектуальные впечатления, но и развиваются умения работать в коллективе и самостоятельно, отстаивать собственную точку зрения, доказывать ее правоту, определять причины неудачи опытно-экспериментальной деятельности, делать элементарные выводы.</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Таким образом, эксперименты влияют  на эмоциональную сферу ребенка, на развитие его творческих способностей. Они дают детям реальное представление о различных сторонах изучаемого объекта, его взаимоотношениях с другими объектами и со средой обитания.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Экспериментальная работа вызывает у ребенка интерес к исследованию природы, развивает мыслительные операции, стимулирует познавательную активность и любознательность ребенка, активизирует восприятие учебного материала по ознакомлению с природными явлениями, с основами математических знаний и т. п.</w:t>
      </w:r>
    </w:p>
    <w:p w:rsidR="00572999" w:rsidRDefault="00572999" w:rsidP="00572999">
      <w:pPr>
        <w:widowControl w:val="0"/>
        <w:spacing w:line="360" w:lineRule="auto"/>
        <w:jc w:val="center"/>
        <w:rPr>
          <w:rFonts w:ascii="Times New Roman" w:eastAsia="Times New Roman" w:hAnsi="Times New Roman"/>
          <w:b/>
          <w:sz w:val="28"/>
          <w:szCs w:val="28"/>
          <w:lang w:eastAsia="ru-RU"/>
        </w:rPr>
      </w:pPr>
    </w:p>
    <w:p w:rsidR="00572999" w:rsidRDefault="00572999" w:rsidP="00572999">
      <w:pPr>
        <w:widowControl w:val="0"/>
        <w:spacing w:line="360"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1.3</w:t>
      </w:r>
      <w:r>
        <w:rPr>
          <w:rFonts w:ascii="Times New Roman CYR" w:eastAsia="Times New Roman" w:hAnsi="Times New Roman CYR" w:cs="Times New Roman CYR"/>
          <w:b/>
          <w:sz w:val="28"/>
          <w:szCs w:val="28"/>
          <w:lang w:eastAsia="ru-RU"/>
        </w:rPr>
        <w:t xml:space="preserve"> Особенности формирования у </w:t>
      </w:r>
      <w:r>
        <w:rPr>
          <w:rFonts w:ascii="Times New Roman" w:eastAsia="Calibri" w:hAnsi="Times New Roman"/>
          <w:b/>
          <w:sz w:val="28"/>
          <w:szCs w:val="28"/>
          <w:lang w:eastAsia="zh-CN"/>
        </w:rPr>
        <w:t xml:space="preserve">детей </w:t>
      </w:r>
      <w:r>
        <w:rPr>
          <w:rFonts w:ascii="Times New Roman" w:eastAsia="Calibri" w:hAnsi="Times New Roman"/>
          <w:b/>
          <w:sz w:val="28"/>
          <w:szCs w:val="28"/>
        </w:rPr>
        <w:t>среднего дошкольного возраста</w:t>
      </w:r>
      <w:r>
        <w:rPr>
          <w:rFonts w:ascii="Times New Roman CYR" w:eastAsia="Times New Roman" w:hAnsi="Times New Roman CYR" w:cs="Times New Roman CYR"/>
          <w:b/>
          <w:sz w:val="28"/>
          <w:szCs w:val="28"/>
          <w:lang w:eastAsia="ru-RU"/>
        </w:rPr>
        <w:t xml:space="preserve"> знаний о неживой природе посредством экспериментирования </w:t>
      </w:r>
    </w:p>
    <w:p w:rsidR="00572999" w:rsidRDefault="00572999" w:rsidP="00572999">
      <w:pPr>
        <w:widowControl w:val="0"/>
        <w:spacing w:line="360" w:lineRule="auto"/>
        <w:jc w:val="both"/>
        <w:rPr>
          <w:rFonts w:ascii="Times New Roman" w:eastAsia="Times New Roman" w:hAnsi="Times New Roman"/>
          <w:sz w:val="28"/>
          <w:szCs w:val="28"/>
          <w:lang w:eastAsia="ru-RU"/>
        </w:rPr>
      </w:pP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С принятием закона Российской Федерации «Об охране окружающей природной среды» созданы предпосылки правовой базы для формирования системы экологического образования населения, что подразумевает создание </w:t>
      </w:r>
      <w:r>
        <w:rPr>
          <w:rFonts w:ascii="Times New Roman" w:eastAsia="Times New Roman" w:hAnsi="Times New Roman"/>
          <w:color w:val="000000"/>
          <w:sz w:val="28"/>
          <w:szCs w:val="28"/>
          <w:lang w:eastAsia="ru-RU"/>
        </w:rPr>
        <w:lastRenderedPageBreak/>
        <w:t>в регионах страны системы непрерывного экологического образования, первым звеном которого является дошкольное</w:t>
      </w:r>
      <w:r w:rsidR="00567D84">
        <w:rPr>
          <w:rFonts w:ascii="Times New Roman" w:eastAsia="Times New Roman" w:hAnsi="Times New Roman"/>
          <w:color w:val="000000"/>
          <w:sz w:val="28"/>
          <w:szCs w:val="28"/>
          <w:lang w:eastAsia="ru-RU"/>
        </w:rPr>
        <w:t xml:space="preserve"> </w:t>
      </w:r>
      <w:r w:rsidR="00567D84">
        <w:rPr>
          <w:rFonts w:ascii="Times New Roman" w:eastAsia="Times New Roman" w:hAnsi="Times New Roman"/>
          <w:sz w:val="28"/>
          <w:szCs w:val="28"/>
          <w:lang w:eastAsia="ru-RU"/>
        </w:rPr>
        <w:t>[1]</w:t>
      </w:r>
      <w:r>
        <w:rPr>
          <w:rFonts w:ascii="Times New Roman" w:eastAsia="Times New Roman" w:hAnsi="Times New Roman"/>
          <w:color w:val="000000"/>
          <w:sz w:val="28"/>
          <w:szCs w:val="28"/>
          <w:lang w:eastAsia="ru-RU"/>
        </w:rPr>
        <w:t>. Именно на этапе дошкольного детства ребенок получает эмоциональные впечатления о природе, накапливает представления о разных формах жизни, т.е. у него формируются первоосновы экологического мышления, сознания, закладываются начальные элементы экологической культуры. Но происходит это только при одном условии: если взрослые, воспитывающие ребенка, сами обладают экологической культурой: понимают общие для всех людей проблемы и беспокоятся по их поводу, показывают маленькому человеку прекрасный мир природы, помогают наладить взаимоотношения с ним.</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90-е годы в России было создано значительное количество программ, направленных на экологическое воспитание дошкольников. Рядом психологов созданы авторские программы, в которых представлены психологические аспекты экологического образования дошкольников. К комплексным программам относятся: «Радуга», «Детство», «Развитие», «Истоки», «Детский сад - дом радости», «Кроха», к специальным экологическим программам - «Семицветик», «Природа и художник», «Наш дом - природа», «Жизнь вокруг нас», «Паутинка», «Юный эколог», «Лучики»</w:t>
      </w:r>
      <w:r w:rsidR="00567D84">
        <w:rPr>
          <w:rFonts w:ascii="Times New Roman" w:eastAsia="Times New Roman" w:hAnsi="Times New Roman"/>
          <w:sz w:val="28"/>
          <w:szCs w:val="28"/>
          <w:lang w:eastAsia="ru-RU"/>
        </w:rPr>
        <w:t xml:space="preserve"> [5</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 Все программы соответствуют новой концепции воспитания дошкольников, предусматривающей личностно-ориентированную модель воспитания, индивидуальный подход к развитию интеллектуальных и художественных способностей ребенка. В настоящее время идет становление новой системы дошкольного образования.</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Рассмотрим более подробно, каким образом данные специальные программы знакомят дошкольников с неживой природой.</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 программе «Мы» Н.Н. Кондратьевой предлагаются знания о неживой природе, как источника, удовлетворяющем живую природу и условия                              ее существования. Опытничество как метод практически не используется. Опыты даны в виде предложений и правил: «опыты с неживыми объектами: «В опытах выявляй свойства воды, воздуха, снега, песка, почвы, камней в </w:t>
      </w:r>
      <w:r>
        <w:rPr>
          <w:rFonts w:ascii="Times New Roman" w:eastAsia="Times New Roman" w:hAnsi="Times New Roman"/>
          <w:color w:val="000000"/>
          <w:sz w:val="28"/>
          <w:szCs w:val="28"/>
          <w:lang w:eastAsia="ru-RU"/>
        </w:rPr>
        <w:lastRenderedPageBreak/>
        <w:t>зависимости от состояния температуры, влажности воздуха, сезона года, содействия солнца. Учись пользоваться приборами в опытах: термометром, лупой, весами, магнитом… Если опыт длительный, попробуй зарисовать его этапы в виде рисунков и моделей. Об опыте и его результате расскажи сверстникам»</w:t>
      </w:r>
      <w:r w:rsidR="00567D84">
        <w:rPr>
          <w:rFonts w:ascii="Times New Roman" w:eastAsia="Times New Roman" w:hAnsi="Times New Roman"/>
          <w:sz w:val="28"/>
          <w:szCs w:val="28"/>
          <w:lang w:eastAsia="ru-RU"/>
        </w:rPr>
        <w:t xml:space="preserve"> [4</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Программа С.Н. Николаевой «Юный эколог» в основном предусматривает как важнейшие методы в формировании экологических знаний и умений:</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создание развивающей среды;</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моделирование;</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наблюдение в естественных условиях.</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Предусматривается циклическая организация наблюдений и опытов                        с выходом на практическую деятельность - природоохранные акции. Рассматриваются отдельно темы «Вода», «Воздух», «Почва и камни». Формируются следующие знания о неживой природе </w:t>
      </w:r>
      <w:r w:rsidR="00567D84">
        <w:rPr>
          <w:rFonts w:ascii="Times New Roman" w:eastAsia="Times New Roman" w:hAnsi="Times New Roman"/>
          <w:sz w:val="28"/>
          <w:szCs w:val="28"/>
          <w:lang w:eastAsia="ru-RU"/>
        </w:rPr>
        <w:t>[4</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Тема «Вода». Знания. Вода - это жидкое вещество, она льется, течет. Вода не имеет цвета, запаха и вкуса, поэтому она принимает форму сосуда, в который налита; становится цветной, если добавить краску; может обрести разный вкус и запах, если добавить соль, сахар, лимон и др. Вода может быть чистой и грязной: чистая - прозрачная, грязная - мутная. Вода может быть разной температуры: холодной, комнатной, горячей, кипятком. Вода может менять свое состояние: на морозе она превращается в лед, при нагревании - в пар. Лед твердый, хрупкий, прозрачный, холодный, от тепла тает и становится водой. Сильный пар можно заметить - он бывает, когда вода кипит. Пар легкий, беловатый, клубами поднимается вверх, при охлаждении становится каплями воды. Белые облака - это большое скопление пара. При резком сильном охлаждении пар превращается в снег, иней. Снег падает снежинками, он белый, мягкий, холодный, тает от тепла.</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Вода имеет большое значение для жизни. Она нужна всем живым существам - растениям, животным, людям. Человеку нужна чистая пресная </w:t>
      </w:r>
      <w:r>
        <w:rPr>
          <w:rFonts w:ascii="Times New Roman" w:eastAsia="Times New Roman" w:hAnsi="Times New Roman"/>
          <w:color w:val="000000"/>
          <w:sz w:val="28"/>
          <w:szCs w:val="28"/>
          <w:lang w:eastAsia="ru-RU"/>
        </w:rPr>
        <w:lastRenderedPageBreak/>
        <w:t>вода. Такая вода есть в реках, озерах, родниках, под землей.</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Вода плотная, в ней трудно ходить, но можно плавать. Некоторые животные всегда живут в воде, они приспособились к этому.</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Отношение. У детей развивается познавательный интерес: они                                   с удовольствием участвуют в проведении опытов и игр с водой, снегом, льдом, повторяют их самостоятельно в домашних условиях.</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Тема «Воздух». Знания. Воздух есть везде: вокруг нас, в земле, в воде,                    в предметах. Он прозрачный, легкий, незаметный, в нем легко бегать и ходить. Воздух можно почувствовать, когда он движется - дует ветер, работает вентилятор. Некоторые животные могут летать по воздуху, они к этому приспособлены. Человек летать не может, он придумал разные приспособления для полета по воздуху: парашют, дельтаплан, самолет, воздушный шар.</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Воздух нужен для дыхания всем живым существам: растениям, животным, человеку. Человеку нужен чистый, свежий воздух, поэтому помещения, где находятся люди, надо проветривать.</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Отношение проявляется в познавательном интересе - желании детей участвовать в проведении опытов с воздухом, в разных играх                                               по его обнаружению.</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Тема «Почва и камни». Знания. Дети знакомятся с почвами - землей, песком, глиной и их свойствами. Земля темная (черная, серая), рассыпчатая, пропускает воду и становится мокрой и липкой; глина желтая, плохо пропускает воду, сухая - твердая, мокрая - пластичная и липкая, принимает любую форму, из нее можно лепить фигуры; песок желтый, рассыпчатый, легко и быстро пропускает сквозь себя воду.</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Земля нужна всем растениям, они в ней растут. В земле есть питательные вещества, которые необходимы растениям. Их нет в глине и песке.</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Дети знакомятся с природными камнями: речными, морскими, кусками угля, мела, гранита. Узнают их свойства: речные и морские камни твердые, </w:t>
      </w:r>
      <w:r>
        <w:rPr>
          <w:rFonts w:ascii="Times New Roman" w:eastAsia="Times New Roman" w:hAnsi="Times New Roman"/>
          <w:color w:val="000000"/>
          <w:sz w:val="28"/>
          <w:szCs w:val="28"/>
          <w:lang w:eastAsia="ru-RU"/>
        </w:rPr>
        <w:lastRenderedPageBreak/>
        <w:t xml:space="preserve">крепкие, разной формы, цвета и величины; морские камни всегда гладкие                          и округлой формы - такими их сделало море - постоянное движение волн. Камни можно найти в земле и в воде, мокрые камни красиво блестят. Уголь черный, твердый, но хрупкий, пачкается, им можно рисовать. Уголь находится глубоко в земле, его специально добывают шахтеры. Он хорошо горит и дает много тепла. Уголь нужен заводам и электростанциям. Мел белый, твердый и хрупкий - легко ломается, пачкается, им можно рисовать. Мел получают из горной породы. Гранит очень твердый камень, пестрый, разной окраски. Его добывают в горах, обрабатывают, шлифуют - он становится гладким, блестящим, красивым. Гранитные плиты очень прочные, долго не разрушаются, их используют в строительстве зданий, памятников </w:t>
      </w:r>
      <w:r w:rsidR="00567D84">
        <w:rPr>
          <w:rFonts w:ascii="Times New Roman" w:eastAsia="Times New Roman" w:hAnsi="Times New Roman"/>
          <w:sz w:val="28"/>
          <w:szCs w:val="28"/>
          <w:lang w:eastAsia="ru-RU"/>
        </w:rPr>
        <w:t>[4</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Отношение выражается в познавательном интересе детей к практическим опытам с разными почвами и камнями, в добровольном участии  в коллекционировании камней, в рисовании на асфальте.</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Программа Н.А. Рыжовой «Наш дом - природа» предусматривает поблочное планирование. Блоки:</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волшебница вода;</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воздух-невидимка;</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почва.</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Блоки включают в себя:</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обучающий компонент – знания;</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воспитывающий компонент - отношение к данному объекту.</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Экспериментированию уделено большое внимание - в каждом блоке                         и в каждом занятии. Знания, полученные ранее, постоянно закрепляются                           в разнообразной деятельности: игры, беседы, изодеятельность, праздники, акции </w:t>
      </w:r>
      <w:r w:rsidR="00567D84">
        <w:rPr>
          <w:rFonts w:ascii="Times New Roman" w:eastAsia="Times New Roman" w:hAnsi="Times New Roman"/>
          <w:sz w:val="28"/>
          <w:szCs w:val="28"/>
          <w:lang w:eastAsia="ru-RU"/>
        </w:rPr>
        <w:t>[4</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Исходя из выше сказанного, можно сделать вывод, что во всех рассмотренных программах экологического воспитания детей дошкольного возраста, знания о неживой природе выносятся в отдельные разделы                                  </w:t>
      </w:r>
      <w:r>
        <w:rPr>
          <w:rFonts w:ascii="Times New Roman" w:eastAsia="Times New Roman" w:hAnsi="Times New Roman"/>
          <w:color w:val="000000"/>
          <w:sz w:val="28"/>
          <w:szCs w:val="28"/>
          <w:lang w:eastAsia="ru-RU"/>
        </w:rPr>
        <w:lastRenderedPageBreak/>
        <w:t>и рассматриваются с особым вниманием. Вместе с тем, хочется отметить,                       что не во всех программах уделяется должное внимание методу экспериментирования.</w:t>
      </w:r>
    </w:p>
    <w:p w:rsidR="00572999" w:rsidRDefault="0041502A"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К</w:t>
      </w:r>
      <w:r w:rsidR="00572999">
        <w:rPr>
          <w:rFonts w:ascii="Times New Roman" w:eastAsia="Times New Roman" w:hAnsi="Times New Roman"/>
          <w:color w:val="000000"/>
          <w:sz w:val="28"/>
          <w:szCs w:val="28"/>
          <w:lang w:eastAsia="ru-RU"/>
        </w:rPr>
        <w:t xml:space="preserve">аждый ребёнок вырос не только сознательным членом общества, не только здоровым и крепким человеком, но и инициативным, думающим, способным на творческий подход к любому делу </w:t>
      </w:r>
      <w:r>
        <w:rPr>
          <w:rFonts w:ascii="Times New Roman" w:eastAsia="Times New Roman" w:hAnsi="Times New Roman"/>
          <w:sz w:val="28"/>
          <w:szCs w:val="28"/>
          <w:lang w:eastAsia="ru-RU"/>
        </w:rPr>
        <w:t>[12</w:t>
      </w:r>
      <w:r w:rsidR="00572999">
        <w:rPr>
          <w:rFonts w:ascii="Times New Roman" w:eastAsia="Times New Roman" w:hAnsi="Times New Roman"/>
          <w:sz w:val="28"/>
          <w:szCs w:val="28"/>
          <w:lang w:eastAsia="ru-RU"/>
        </w:rPr>
        <w:t>]</w:t>
      </w:r>
      <w:r w:rsidR="00572999">
        <w:rPr>
          <w:rFonts w:ascii="Times New Roman" w:eastAsia="Times New Roman" w:hAnsi="Times New Roman"/>
          <w:color w:val="000000"/>
          <w:sz w:val="28"/>
          <w:szCs w:val="28"/>
          <w:lang w:eastAsia="ru-RU"/>
        </w:rPr>
        <w:t xml:space="preserve">. Поэтому, приоритетным направлением в деятельности ДОУ является активизация познавательных интересов и формирование навыков исследовательской деятельности детей.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Экспериментальная деятельность дошкольников получила новый толчок в развитии с введением ФГОС ДО. В требованиях к выпускнику детского сада выделены целевые ориентиры, в которых отмечено:</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Pr>
          <w:rFonts w:ascii="Times New Roman" w:eastAsia="Times New Roman" w:hAnsi="Times New Roman"/>
          <w:color w:val="FFFFFF" w:themeColor="background1"/>
          <w:sz w:val="28"/>
          <w:szCs w:val="28"/>
          <w:lang w:eastAsia="ru-RU"/>
        </w:rPr>
        <w:t>р</w:t>
      </w:r>
      <w:r>
        <w:rPr>
          <w:rFonts w:ascii="Times New Roman" w:eastAsia="Times New Roman" w:hAnsi="Times New Roman"/>
          <w:color w:val="000000"/>
          <w:sz w:val="28"/>
          <w:szCs w:val="28"/>
          <w:lang w:eastAsia="ru-RU"/>
        </w:rPr>
        <w:t xml:space="preserve">ребёнок проявляет любознательность, задаёт вопросы взрослым                              и сверстникам, интересуется причинно-следственными связями, пытается самостоятельно придумать объяснения явлениям природы и поступкам людей;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склонен наблюдать, экспериментировать;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ребёнок способен к принятию собственных решений, опираясь на свои знания и умения в различных видах деятельности </w:t>
      </w:r>
      <w:r w:rsidR="0041502A">
        <w:rPr>
          <w:rFonts w:ascii="Times New Roman" w:eastAsia="Times New Roman" w:hAnsi="Times New Roman"/>
          <w:sz w:val="28"/>
          <w:szCs w:val="28"/>
          <w:lang w:eastAsia="ru-RU"/>
        </w:rPr>
        <w:t>[12</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 xml:space="preserve">.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Учитывая тенденцию модернизации дошкольного образования, целевые ориентиры, становится понятно, что проблема повышения познавательной активности существует в современной действительности и поэтому актуальность темы моей работы очевидна.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Исходя из актуальности данного направления детской деятельности, понимая какое значение, имеет ознакомление детей с явлениями неживой природы, какое значение имеет детское экспериментирование в развитии познавательных процессов, педагоги создают систему работы по этой теме целью которого является: способствовать развитию у детей познавательной активности, любознательности, стремления к самостоятельному познанию и размышлению.</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 xml:space="preserve">Задачи:               </w:t>
      </w:r>
    </w:p>
    <w:p w:rsidR="00572999" w:rsidRDefault="00572999" w:rsidP="00572999">
      <w:pPr>
        <w:widowControl w:val="0"/>
        <w:numPr>
          <w:ilvl w:val="0"/>
          <w:numId w:val="4"/>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Расширить представления о свойствах воды, песка, глины, воздуха, камня (твердость, растворимость, весомость, мягкость, вязкость, сыпучесть, плавучесть и. т.д).                </w:t>
      </w:r>
    </w:p>
    <w:p w:rsidR="00572999" w:rsidRDefault="00572999" w:rsidP="00572999">
      <w:pPr>
        <w:widowControl w:val="0"/>
        <w:numPr>
          <w:ilvl w:val="0"/>
          <w:numId w:val="4"/>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Расширять представления об использовании человеком факторов природной среды: солнце, земля, воздух, вода.                </w:t>
      </w:r>
    </w:p>
    <w:p w:rsidR="00572999" w:rsidRDefault="00572999" w:rsidP="00572999">
      <w:pPr>
        <w:widowControl w:val="0"/>
        <w:numPr>
          <w:ilvl w:val="0"/>
          <w:numId w:val="4"/>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Формировать познавательный интерес к окружающему миру, способствовать умению выдвигать гипотезы и самостоятельно делать выводы.                </w:t>
      </w:r>
    </w:p>
    <w:p w:rsidR="00572999" w:rsidRDefault="00572999" w:rsidP="00572999">
      <w:pPr>
        <w:widowControl w:val="0"/>
        <w:numPr>
          <w:ilvl w:val="0"/>
          <w:numId w:val="4"/>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Развивать любознательность и познавательную мотивацию, умение сравнивать, анализировать, обобщать, устанавливать причинно-следственные зависимости.               </w:t>
      </w:r>
    </w:p>
    <w:p w:rsidR="00572999" w:rsidRDefault="00572999" w:rsidP="00572999">
      <w:pPr>
        <w:widowControl w:val="0"/>
        <w:numPr>
          <w:ilvl w:val="0"/>
          <w:numId w:val="4"/>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Обогащать активный словарь, развивать диалогическую и монологическую речь в процессе познавательно-исследовательской деятельности </w:t>
      </w:r>
      <w:r w:rsidR="0041502A">
        <w:rPr>
          <w:rFonts w:ascii="Times New Roman" w:eastAsia="Times New Roman" w:hAnsi="Times New Roman"/>
          <w:sz w:val="28"/>
          <w:szCs w:val="28"/>
          <w:lang w:eastAsia="ru-RU"/>
        </w:rPr>
        <w:t>[14</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 xml:space="preserve">.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На первом этапе работы составляют тематический план опытно-экспериментальной деятельности с неживой природой (глина, песок, вода)                      с постепенным усложнением поставленных познавательных задач. Создают необходимую развивающую предметно-пространственную среду и подбирают необходимое оборудование.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Немаловажное значение в развитии детской активности имеет хорошо оборудованная, насыщенная развивающая предметно-пространственная среда, которая стимулирует самостоятельную исследовательскую деятельность ребенка, создает оптимальные условия для активизации хода саморазвития.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 связи с этим оформляют центр экспериментирования, где создаются условия для совместного и самостоятельного экспериментирования, развития поисковой активности детей.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На втором этапе работы отбирают формы, методы и приемы повышения активности ребенка в познавательно-исследовательской </w:t>
      </w:r>
      <w:r>
        <w:rPr>
          <w:rFonts w:ascii="Times New Roman" w:eastAsia="Times New Roman" w:hAnsi="Times New Roman"/>
          <w:color w:val="000000"/>
          <w:sz w:val="28"/>
          <w:szCs w:val="28"/>
          <w:lang w:eastAsia="ru-RU"/>
        </w:rPr>
        <w:lastRenderedPageBreak/>
        <w:t xml:space="preserve">деятельности </w:t>
      </w:r>
      <w:r w:rsidR="0041502A">
        <w:rPr>
          <w:rFonts w:ascii="Times New Roman" w:eastAsia="Times New Roman" w:hAnsi="Times New Roman"/>
          <w:sz w:val="28"/>
          <w:szCs w:val="28"/>
          <w:lang w:eastAsia="ru-RU"/>
        </w:rPr>
        <w:t>[4</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У воспитанников через специальные упражнения в разных видах деятельности необходимо развивать определенные умения:               </w:t>
      </w:r>
    </w:p>
    <w:p w:rsidR="00572999" w:rsidRDefault="00572999" w:rsidP="00572999">
      <w:pPr>
        <w:widowControl w:val="0"/>
        <w:numPr>
          <w:ilvl w:val="0"/>
          <w:numId w:val="6"/>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Видеть проблемы - интегративное свойство мышления, которое развивается в течение длительного времени в разных видах деятельности.                </w:t>
      </w:r>
    </w:p>
    <w:p w:rsidR="00572999" w:rsidRDefault="00572999" w:rsidP="00572999">
      <w:pPr>
        <w:widowControl w:val="0"/>
        <w:numPr>
          <w:ilvl w:val="0"/>
          <w:numId w:val="6"/>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Выдвигать гипотезы, строить предположения.                </w:t>
      </w:r>
    </w:p>
    <w:p w:rsidR="00572999" w:rsidRDefault="00572999" w:rsidP="00572999">
      <w:pPr>
        <w:widowControl w:val="0"/>
        <w:numPr>
          <w:ilvl w:val="0"/>
          <w:numId w:val="6"/>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Задавать вопросы. Познание начинается с вопроса, которое направляет мышление ребенка на поиск ответа, пробуждает потребность в познании  и приобщении к умственному труду.                </w:t>
      </w:r>
    </w:p>
    <w:p w:rsidR="00572999" w:rsidRDefault="00572999" w:rsidP="00572999">
      <w:pPr>
        <w:widowControl w:val="0"/>
        <w:numPr>
          <w:ilvl w:val="0"/>
          <w:numId w:val="6"/>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Оперировать понятиями «явление», «причина», «следствие», «событие», «обусловленность», «зависимость», «различие», «сходство», «общность», «совместимость», «несовместимость», «возможность», «невозможность» и др.               </w:t>
      </w:r>
    </w:p>
    <w:p w:rsidR="00572999" w:rsidRDefault="00572999" w:rsidP="00572999">
      <w:pPr>
        <w:widowControl w:val="0"/>
        <w:numPr>
          <w:ilvl w:val="0"/>
          <w:numId w:val="6"/>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Классифицировать. Классификацией называют операцию деления понятий по определенному основанию на непересекающиеся классы; классификация устанавливает определенный порядок и разбивает рассматриваемые объекты на группы;               </w:t>
      </w:r>
    </w:p>
    <w:p w:rsidR="00572999" w:rsidRDefault="00572999" w:rsidP="00572999">
      <w:pPr>
        <w:widowControl w:val="0"/>
        <w:numPr>
          <w:ilvl w:val="0"/>
          <w:numId w:val="6"/>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Наблюдать. Наблюдение — это вид восприятия, характеризующийся целенаправленностью, выражается в ясно осознаваемой практической, познавательной задаче, что и отличает наблюдение от простого созерцания.                </w:t>
      </w:r>
    </w:p>
    <w:p w:rsidR="00572999" w:rsidRDefault="00572999" w:rsidP="00572999">
      <w:pPr>
        <w:widowControl w:val="0"/>
        <w:numPr>
          <w:ilvl w:val="0"/>
          <w:numId w:val="6"/>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Делать выводы и умозаключения. Любое исследование теряет смысл, если не сделаны выводы и не подведены итоги; вывод — это заключительное суждение о результатах проведенной работы </w:t>
      </w:r>
      <w:r w:rsidR="0041502A">
        <w:rPr>
          <w:rFonts w:ascii="Times New Roman" w:eastAsia="Times New Roman" w:hAnsi="Times New Roman"/>
          <w:sz w:val="28"/>
          <w:szCs w:val="28"/>
          <w:lang w:eastAsia="ru-RU"/>
        </w:rPr>
        <w:t>[16</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Детское экспериментирование имеет определенную последовательность.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 Постановка исследовательской задачи в виде того или иного варианта проблемной ситуации (при педагогической поддержке в раннем, младшем, среднем дошкольном возрасте, самостоятельно — в старшем дошкольном возрасте).                </w:t>
      </w:r>
    </w:p>
    <w:p w:rsidR="00572999" w:rsidRDefault="00572999" w:rsidP="00572999">
      <w:pPr>
        <w:widowControl w:val="0"/>
        <w:numPr>
          <w:ilvl w:val="0"/>
          <w:numId w:val="8"/>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Прогнозирование результата (в старшем дошкольном возрасте).             </w:t>
      </w:r>
    </w:p>
    <w:p w:rsidR="00572999" w:rsidRDefault="00572999" w:rsidP="00572999">
      <w:pPr>
        <w:widowControl w:val="0"/>
        <w:numPr>
          <w:ilvl w:val="0"/>
          <w:numId w:val="8"/>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 xml:space="preserve">Уточнение правил безопасности жизнедеятельности в ходе осуществления экспериментирования                </w:t>
      </w:r>
    </w:p>
    <w:p w:rsidR="00572999" w:rsidRDefault="00572999" w:rsidP="00572999">
      <w:pPr>
        <w:widowControl w:val="0"/>
        <w:numPr>
          <w:ilvl w:val="0"/>
          <w:numId w:val="8"/>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Распределение воспитанников на подгруппы, выбор ведущих, капитанов, лидеров группы, помогающих организовать работу сверстников, комментирующих ход и результаты совместной деятельности воспитанников                   в группах (старший возраст).                </w:t>
      </w:r>
    </w:p>
    <w:p w:rsidR="00572999" w:rsidRDefault="00572999" w:rsidP="00572999">
      <w:pPr>
        <w:widowControl w:val="0"/>
        <w:numPr>
          <w:ilvl w:val="0"/>
          <w:numId w:val="8"/>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Выполнение эксперимента (под руководством взрослого).</w:t>
      </w:r>
    </w:p>
    <w:p w:rsidR="00572999" w:rsidRDefault="00572999" w:rsidP="00572999">
      <w:pPr>
        <w:widowControl w:val="0"/>
        <w:numPr>
          <w:ilvl w:val="0"/>
          <w:numId w:val="8"/>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Наблюдение результатов эксперимента.</w:t>
      </w:r>
    </w:p>
    <w:p w:rsidR="00572999" w:rsidRDefault="00572999" w:rsidP="00572999">
      <w:pPr>
        <w:widowControl w:val="0"/>
        <w:numPr>
          <w:ilvl w:val="0"/>
          <w:numId w:val="8"/>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Фиксирование результатов эксперимента.</w:t>
      </w:r>
    </w:p>
    <w:p w:rsidR="00572999" w:rsidRDefault="00572999" w:rsidP="00572999">
      <w:pPr>
        <w:widowControl w:val="0"/>
        <w:numPr>
          <w:ilvl w:val="0"/>
          <w:numId w:val="8"/>
        </w:numPr>
        <w:shd w:val="clear" w:color="auto" w:fill="FFFFFF"/>
        <w:tabs>
          <w:tab w:val="left" w:pos="993"/>
        </w:tabs>
        <w:spacing w:line="360" w:lineRule="auto"/>
        <w:ind w:left="0" w:firstLine="709"/>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Формулировка выводов </w:t>
      </w:r>
      <w:r>
        <w:rPr>
          <w:rFonts w:ascii="Times New Roman" w:eastAsia="Times New Roman" w:hAnsi="Times New Roman"/>
          <w:sz w:val="28"/>
          <w:szCs w:val="28"/>
          <w:lang w:eastAsia="ru-RU"/>
        </w:rPr>
        <w:t>[</w:t>
      </w:r>
      <w:r w:rsidR="0041502A">
        <w:rPr>
          <w:rFonts w:ascii="Times New Roman" w:eastAsia="Times New Roman" w:hAnsi="Times New Roman"/>
          <w:sz w:val="28"/>
          <w:szCs w:val="28"/>
          <w:lang w:eastAsia="ru-RU"/>
        </w:rPr>
        <w:t>16</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Определяют формы детской исследовательской деятельности: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познавательная НОД;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совместная исследовательская деятельность детей с воспитателем (опыты, эксперименты);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игры-эксперименты и дидактические игры;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проблемно-игровые ситуации.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исследование;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коллекционирование;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проектирование.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Подбирают следующие методы и приемы: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Метод игрового проблемного обучения.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Использование мнемотехники-мнемотаблицы, коллажи.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Использование компьютерных и мультимедийных средств обучения.</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Наглядные наблюдения, иллюстрации, просмотр видео презентаций.</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 Словесные (беседы «О свойствах воздуха», чтение художественной литературы Н.А. Рыжова «Как люди обидели речку», использование фольклорных материалов).</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Pr>
          <w:rFonts w:ascii="Times New Roman" w:eastAsia="Times New Roman" w:hAnsi="Times New Roman"/>
          <w:color w:val="FFFFFF" w:themeColor="background1"/>
          <w:sz w:val="28"/>
          <w:szCs w:val="28"/>
          <w:lang w:eastAsia="ru-RU"/>
        </w:rPr>
        <w:t>о</w:t>
      </w:r>
      <w:r>
        <w:rPr>
          <w:rFonts w:ascii="Times New Roman" w:eastAsia="Times New Roman" w:hAnsi="Times New Roman"/>
          <w:color w:val="000000"/>
          <w:sz w:val="28"/>
          <w:szCs w:val="28"/>
          <w:lang w:eastAsia="ru-RU"/>
        </w:rPr>
        <w:t>Практические методы (игры-опыты, игры-эксперименты. дидактические игры, сюжетно ролевые игры с элементами экспериментирования, настольно-печатные игры «Чем пахнет вода» и др.)</w:t>
      </w:r>
      <w:r>
        <w:rPr>
          <w:rFonts w:ascii="Times New Roman" w:eastAsia="Times New Roman" w:hAnsi="Times New Roman"/>
          <w:sz w:val="28"/>
          <w:szCs w:val="28"/>
          <w:lang w:eastAsia="ru-RU"/>
        </w:rPr>
        <w:t xml:space="preserve"> </w:t>
      </w:r>
      <w:r w:rsidR="0041502A">
        <w:rPr>
          <w:rFonts w:ascii="Times New Roman" w:eastAsia="Times New Roman" w:hAnsi="Times New Roman"/>
          <w:sz w:val="28"/>
          <w:szCs w:val="28"/>
          <w:lang w:eastAsia="ru-RU"/>
        </w:rPr>
        <w:lastRenderedPageBreak/>
        <w:t>[16</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 xml:space="preserve">.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 Обеспечить интерес к предстоящей деятельности через: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мотивацию,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образность, эмоциональность,</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значимость и необходимость участия каждого в деятельности.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 Стимулировать исследовательское поведение ребенка в ходе поиска способа выполнения («Как?», «Что узнаешь при этом?»).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 Обсуждать с детьми возможные варианты поиска, прогнозирования                     и результата («Если так, то...», «Что изменится, если…»).</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 Помогать составлять алгоритм, уточнять правила и ограничения (схемы, знаки, чертежи).</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w:t>
      </w:r>
      <w:r>
        <w:rPr>
          <w:rFonts w:ascii="Times New Roman" w:eastAsia="Times New Roman" w:hAnsi="Times New Roman"/>
          <w:color w:val="FFFFFF" w:themeColor="background1"/>
          <w:sz w:val="28"/>
          <w:szCs w:val="28"/>
          <w:lang w:eastAsia="ru-RU"/>
        </w:rPr>
        <w:t>о</w:t>
      </w:r>
      <w:r>
        <w:rPr>
          <w:rFonts w:ascii="Times New Roman" w:eastAsia="Times New Roman" w:hAnsi="Times New Roman"/>
          <w:color w:val="000000"/>
          <w:sz w:val="28"/>
          <w:szCs w:val="28"/>
          <w:lang w:eastAsia="ru-RU"/>
        </w:rPr>
        <w:t xml:space="preserve">Использовать приемы развития творческого воображения (РТВ), творческой педагогики </w:t>
      </w:r>
      <w:r w:rsidR="0041502A">
        <w:rPr>
          <w:rFonts w:ascii="Times New Roman" w:eastAsia="Times New Roman" w:hAnsi="Times New Roman"/>
          <w:sz w:val="28"/>
          <w:szCs w:val="28"/>
          <w:lang w:eastAsia="ru-RU"/>
        </w:rPr>
        <w:t>[19</w:t>
      </w:r>
      <w:r>
        <w:rPr>
          <w:rFonts w:ascii="Times New Roman" w:eastAsia="Times New Roman" w:hAnsi="Times New Roman"/>
          <w:sz w:val="28"/>
          <w:szCs w:val="28"/>
          <w:lang w:eastAsia="ru-RU"/>
        </w:rPr>
        <w:t>]</w:t>
      </w:r>
      <w:r>
        <w:rPr>
          <w:rFonts w:ascii="Times New Roman" w:eastAsia="Times New Roman" w:hAnsi="Times New Roman"/>
          <w:color w:val="000000"/>
          <w:sz w:val="28"/>
          <w:szCs w:val="28"/>
          <w:lang w:eastAsia="ru-RU"/>
        </w:rPr>
        <w:t xml:space="preserve">.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Из вышесказанного, можно сделать следующий важный вывод: не бывает форм экспериментирования, специфических для той или иной возрастной группы. Закон соподчинения форм другой: ребенок каждого конкретного возраста должен свободно владеть всеми формами, присущими предшествующим возрастам, и одновременно осваивать новую форму, до которой он дозрел к данному моменту. Чтобы такое стало возможным, педагог работает как бы в двух уровнях: проводит эксперименты, соответствующие достигнутым возможностям детей, и одновременно исподволь готовит их к освоению новых, более сложных форм деятельности. Следовательно, у каждой формы существует нижний возрастной предел ее использования, но не существует верхнего предела.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При отборе содержания детского экспериментирования необходимо учитывать возрастные особенности детей, закономерности психического развития ребенка - сензитивности разных возрастных периодов к становлению тех или иных психических функций и новообразований; а также жизненный опыт дошкольника. Ребенок проявляет широкую любознательность, к тем предметам и явлениям (близким или далеким), </w:t>
      </w:r>
      <w:r>
        <w:rPr>
          <w:rFonts w:ascii="Times New Roman" w:eastAsia="Times New Roman" w:hAnsi="Times New Roman"/>
          <w:color w:val="000000"/>
          <w:sz w:val="28"/>
          <w:szCs w:val="28"/>
          <w:lang w:eastAsia="ru-RU"/>
        </w:rPr>
        <w:lastRenderedPageBreak/>
        <w:t>поступкам людей, если сам как-то причастен к ним, интересуется причинно-следственными связями, пытается самостоятельно придумывать объяснения явлениям природы и поступкам людей через призму собственного опыта.</w:t>
      </w:r>
    </w:p>
    <w:p w:rsidR="00572999" w:rsidRDefault="00572999" w:rsidP="00572999">
      <w:pPr>
        <w:widowControl w:val="0"/>
        <w:spacing w:line="360" w:lineRule="auto"/>
        <w:jc w:val="center"/>
        <w:rPr>
          <w:rFonts w:ascii="Times New Roman" w:eastAsia="Times New Roman" w:hAnsi="Times New Roman"/>
          <w:b/>
          <w:sz w:val="28"/>
          <w:lang w:eastAsia="ru-RU"/>
        </w:rPr>
      </w:pPr>
    </w:p>
    <w:p w:rsidR="00572999" w:rsidRDefault="00572999" w:rsidP="00572999">
      <w:pPr>
        <w:widowControl w:val="0"/>
        <w:spacing w:line="360" w:lineRule="auto"/>
        <w:jc w:val="center"/>
        <w:rPr>
          <w:rFonts w:ascii="Times New Roman" w:eastAsia="Times New Roman" w:hAnsi="Times New Roman"/>
          <w:b/>
          <w:sz w:val="28"/>
          <w:lang w:eastAsia="ru-RU"/>
        </w:rPr>
      </w:pPr>
      <w:r>
        <w:rPr>
          <w:rFonts w:ascii="Times New Roman" w:eastAsia="Times New Roman" w:hAnsi="Times New Roman"/>
          <w:b/>
          <w:sz w:val="28"/>
          <w:lang w:eastAsia="ru-RU"/>
        </w:rPr>
        <w:t>Выводы по первой главе</w:t>
      </w:r>
    </w:p>
    <w:p w:rsidR="00572999" w:rsidRDefault="00572999" w:rsidP="00572999">
      <w:pPr>
        <w:widowControl w:val="0"/>
        <w:spacing w:line="360" w:lineRule="auto"/>
        <w:jc w:val="center"/>
        <w:rPr>
          <w:rFonts w:ascii="Times New Roman" w:eastAsia="Times New Roman" w:hAnsi="Times New Roman"/>
          <w:sz w:val="28"/>
          <w:lang w:eastAsia="ru-RU"/>
        </w:rPr>
      </w:pPr>
    </w:p>
    <w:p w:rsidR="00572999" w:rsidRDefault="00572999" w:rsidP="00572999">
      <w:pPr>
        <w:widowControl w:val="0"/>
        <w:spacing w:line="360" w:lineRule="auto"/>
        <w:ind w:firstLine="709"/>
        <w:jc w:val="both"/>
        <w:rPr>
          <w:rFonts w:ascii="Times New Roman" w:eastAsia="SimSun" w:hAnsi="Times New Roman"/>
          <w:sz w:val="28"/>
          <w:szCs w:val="28"/>
          <w:lang w:eastAsia="zh-CN"/>
        </w:rPr>
      </w:pPr>
      <w:r>
        <w:rPr>
          <w:rFonts w:ascii="Times New Roman" w:eastAsia="Times New Roman" w:hAnsi="Times New Roman"/>
          <w:sz w:val="28"/>
          <w:szCs w:val="28"/>
          <w:lang w:eastAsia="ru-RU"/>
        </w:rPr>
        <w:t xml:space="preserve">Таким образом, ходе изучения психолого-педагогических источников                  нами определено, что </w:t>
      </w:r>
      <w:r>
        <w:rPr>
          <w:rFonts w:ascii="Times New Roman" w:eastAsia="SimSun" w:hAnsi="Times New Roman"/>
          <w:sz w:val="28"/>
          <w:szCs w:val="28"/>
          <w:lang w:eastAsia="zh-CN"/>
        </w:rPr>
        <w:t>т</w:t>
      </w:r>
      <w:r>
        <w:rPr>
          <w:rFonts w:ascii="Times New Roman" w:eastAsia="Times New Roman" w:hAnsi="Times New Roman"/>
          <w:sz w:val="28"/>
          <w:szCs w:val="28"/>
          <w:lang w:eastAsia="ru-RU"/>
        </w:rPr>
        <w:t xml:space="preserve">ермин «экспериментирование» </w:t>
      </w:r>
      <w:r>
        <w:rPr>
          <w:rFonts w:ascii="Times New Roman" w:eastAsia="SimSun" w:hAnsi="Times New Roman"/>
          <w:sz w:val="28"/>
          <w:szCs w:val="28"/>
          <w:lang w:eastAsia="zh-CN"/>
        </w:rPr>
        <w:t>понимается как особая поисково-</w:t>
      </w:r>
      <w:r>
        <w:rPr>
          <w:rFonts w:ascii="Times New Roman" w:eastAsia="Times New Roman" w:hAnsi="Times New Roman"/>
          <w:sz w:val="28"/>
          <w:szCs w:val="28"/>
          <w:lang w:eastAsia="ru-RU"/>
        </w:rPr>
        <w:t>исследовательская деятельность ребёнка познания и освоения им мира посредством разнообразных практических действий</w:t>
      </w:r>
      <w:r>
        <w:rPr>
          <w:rFonts w:ascii="Times New Roman" w:eastAsia="SimSun" w:hAnsi="Times New Roman"/>
          <w:sz w:val="28"/>
          <w:szCs w:val="28"/>
          <w:lang w:eastAsia="zh-CN"/>
        </w:rPr>
        <w:t>.</w:t>
      </w:r>
    </w:p>
    <w:p w:rsidR="00572999" w:rsidRDefault="00572999" w:rsidP="00572999">
      <w:pPr>
        <w:widowControl w:val="0"/>
        <w:spacing w:line="360" w:lineRule="auto"/>
        <w:ind w:firstLine="709"/>
        <w:jc w:val="both"/>
        <w:rPr>
          <w:rFonts w:ascii="Times New Roman" w:eastAsia="SimSun" w:hAnsi="Times New Roman"/>
          <w:sz w:val="28"/>
          <w:szCs w:val="28"/>
          <w:lang w:eastAsia="zh-CN"/>
        </w:rPr>
      </w:pPr>
      <w:r>
        <w:rPr>
          <w:rFonts w:ascii="Times New Roman" w:eastAsia="Times New Roman" w:hAnsi="Times New Roman"/>
          <w:bCs/>
          <w:sz w:val="28"/>
          <w:szCs w:val="28"/>
          <w:bdr w:val="none" w:sz="0" w:space="0" w:color="auto" w:frame="1"/>
          <w:lang w:eastAsia="ru-RU"/>
        </w:rPr>
        <w:t>Детское экспериментирование - метод практического</w:t>
      </w:r>
      <w:r>
        <w:rPr>
          <w:rFonts w:ascii="Times New Roman" w:eastAsia="Times New Roman" w:hAnsi="Times New Roman"/>
          <w:sz w:val="28"/>
          <w:szCs w:val="28"/>
          <w:lang w:eastAsia="ru-RU"/>
        </w:rPr>
        <w:t>  целенаправленного действия, с помощью которого формируется собственный жизненный опыт </w:t>
      </w:r>
      <w:r>
        <w:rPr>
          <w:rFonts w:ascii="Times New Roman" w:eastAsia="Times New Roman" w:hAnsi="Times New Roman"/>
          <w:bCs/>
          <w:sz w:val="28"/>
          <w:szCs w:val="28"/>
          <w:bdr w:val="none" w:sz="0" w:space="0" w:color="auto" w:frame="1"/>
          <w:lang w:eastAsia="ru-RU"/>
        </w:rPr>
        <w:t>ребенка.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Только сочетание специально организованных форм и работа в повседневной жизни приведет к формированию знаний о неживой природе у детей.</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Проанализировав содержание программ дошкольного образования,                      мы пришли к выводу, что авторы основных образовательных программ,                        как «Развитие», «Детство», «Радуга»  и другие и ряда специализированных программ экологического образования таких как:  «Юный эколог», «Наш                       дом - Природа»; «Живая экология» и другие включают экспериментирование                 как один из методов расширения знаний об окружающем мире, в частности                      об объектах неживой природе.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Мы выяснили, что экспериментирование является наиболее успешным путём ознакомления детей с миром окружающей их неживой природы. В процессе экспериментирования дошкольник получает возможность удовлетворить присущую ему любознательность, почувствовать себя учёным, исследователем, первооткрывателем. </w:t>
      </w:r>
    </w:p>
    <w:p w:rsidR="00572999" w:rsidRDefault="00572999" w:rsidP="0041502A">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 xml:space="preserve">Ознакомление дошкольников с явлениями неживой природы  занимает особое место в системе разнообразных знаний    об окружающем, включая </w:t>
      </w:r>
      <w:r>
        <w:rPr>
          <w:rFonts w:ascii="Times New Roman" w:eastAsia="Times New Roman" w:hAnsi="Times New Roman"/>
          <w:sz w:val="28"/>
          <w:szCs w:val="28"/>
          <w:lang w:eastAsia="ru-RU"/>
        </w:rPr>
        <w:lastRenderedPageBreak/>
        <w:t>его в процесс поиска причины того или иного физического явления, мы создаем предпосылки формирования у него новых знаний о свойствах песка, воды, воздуха.</w:t>
      </w:r>
    </w:p>
    <w:p w:rsidR="00572999" w:rsidRDefault="00572999" w:rsidP="008026CD">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отборе содержания детского экспериментирования необходимо учитывать возрастные особенности детей, закономерности психического развития ребенка - сензитивности разных возрастных периодов к становлению тех или иных психических функций и новообразований; а также жизненный опыт дошкольника.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p>
    <w:p w:rsidR="00572999" w:rsidRDefault="00572999" w:rsidP="00572999">
      <w:pPr>
        <w:widowControl w:val="0"/>
        <w:autoSpaceDE w:val="0"/>
        <w:autoSpaceDN w:val="0"/>
        <w:adjustRightInd w:val="0"/>
        <w:spacing w:line="360" w:lineRule="auto"/>
        <w:ind w:firstLine="709"/>
        <w:jc w:val="both"/>
        <w:rPr>
          <w:rFonts w:ascii="Times New Roman CYR" w:eastAsia="Times New Roman" w:hAnsi="Times New Roman CYR" w:cs="Times New Roman CYR"/>
          <w:b/>
          <w:bCs/>
          <w:sz w:val="28"/>
          <w:szCs w:val="28"/>
          <w:lang w:eastAsia="ru-RU"/>
        </w:rPr>
      </w:pPr>
      <w:r>
        <w:rPr>
          <w:rFonts w:ascii="Times New Roman" w:eastAsia="Times New Roman" w:hAnsi="Times New Roman"/>
          <w:b/>
          <w:sz w:val="28"/>
          <w:szCs w:val="28"/>
          <w:lang w:eastAsia="ru-RU"/>
        </w:rPr>
        <w:t xml:space="preserve">ГЛАВА 2. </w:t>
      </w:r>
      <w:r>
        <w:rPr>
          <w:rFonts w:ascii="Times New Roman" w:eastAsia="Calibri" w:hAnsi="Times New Roman"/>
          <w:b/>
          <w:sz w:val="28"/>
          <w:szCs w:val="28"/>
          <w:lang w:eastAsia="zh-CN"/>
        </w:rPr>
        <w:t xml:space="preserve">ЭКСПЕРИМЕНТАЛЬНОЕ ИССЛЕДОВАНИЕ ПО </w:t>
      </w:r>
      <w:r>
        <w:rPr>
          <w:rFonts w:ascii="Times New Roman" w:eastAsia="Calibri" w:hAnsi="Times New Roman"/>
          <w:b/>
          <w:sz w:val="28"/>
          <w:szCs w:val="28"/>
        </w:rPr>
        <w:t xml:space="preserve">ФОРМИРОВАНИЮ </w:t>
      </w:r>
      <w:r>
        <w:rPr>
          <w:rFonts w:ascii="Times New Roman" w:eastAsia="Calibri" w:hAnsi="Times New Roman"/>
          <w:b/>
          <w:sz w:val="28"/>
          <w:szCs w:val="28"/>
          <w:lang w:eastAsia="zh-CN"/>
        </w:rPr>
        <w:t xml:space="preserve">ЗНАНИЙ О НЕЖИВОЙ ПРИРОДЕ У ДЕТЕЙ </w:t>
      </w:r>
      <w:r>
        <w:rPr>
          <w:rFonts w:ascii="Times New Roman" w:eastAsia="Calibri" w:hAnsi="Times New Roman"/>
          <w:b/>
          <w:sz w:val="28"/>
          <w:szCs w:val="28"/>
        </w:rPr>
        <w:t>СРЕДНЕГО ДОШКОЛЬНОГО ВОЗРАСТА</w:t>
      </w:r>
      <w:r>
        <w:rPr>
          <w:rFonts w:ascii="Times New Roman" w:eastAsia="Calibri" w:hAnsi="Times New Roman"/>
          <w:b/>
          <w:sz w:val="28"/>
          <w:szCs w:val="28"/>
          <w:lang w:eastAsia="zh-CN"/>
        </w:rPr>
        <w:t xml:space="preserve"> ПОСРЕДСТВОМ ЭКСПЕРИМЕНТИРОВАНИЯ</w:t>
      </w:r>
    </w:p>
    <w:p w:rsidR="00572999" w:rsidRDefault="00572999" w:rsidP="00572999">
      <w:pPr>
        <w:shd w:val="clear" w:color="auto" w:fill="FFFFFF"/>
        <w:autoSpaceDE w:val="0"/>
        <w:autoSpaceDN w:val="0"/>
        <w:adjustRightInd w:val="0"/>
        <w:spacing w:line="360" w:lineRule="auto"/>
        <w:jc w:val="center"/>
        <w:rPr>
          <w:rFonts w:ascii="Times New Roman CYR" w:eastAsia="Times New Roman" w:hAnsi="Times New Roman CYR" w:cs="Times New Roman CYR"/>
          <w:b/>
          <w:sz w:val="28"/>
          <w:szCs w:val="28"/>
          <w:lang w:eastAsia="ru-RU"/>
        </w:rPr>
      </w:pPr>
    </w:p>
    <w:p w:rsidR="00572999" w:rsidRDefault="00342313" w:rsidP="00572999">
      <w:pPr>
        <w:shd w:val="clear" w:color="auto" w:fill="FFFFFF"/>
        <w:autoSpaceDE w:val="0"/>
        <w:autoSpaceDN w:val="0"/>
        <w:adjustRightInd w:val="0"/>
        <w:spacing w:line="360" w:lineRule="auto"/>
        <w:ind w:firstLine="709"/>
        <w:jc w:val="both"/>
        <w:rPr>
          <w:rFonts w:ascii="Times New Roman CYR" w:eastAsia="Times New Roman" w:hAnsi="Times New Roman CYR" w:cs="Times New Roman CYR"/>
          <w:b/>
          <w:sz w:val="28"/>
          <w:szCs w:val="28"/>
          <w:lang w:eastAsia="ru-RU"/>
        </w:rPr>
      </w:pPr>
      <w:r>
        <w:rPr>
          <w:rFonts w:ascii="Times New Roman CYR" w:eastAsia="Times New Roman" w:hAnsi="Times New Roman CYR" w:cs="Times New Roman CYR"/>
          <w:b/>
          <w:sz w:val="28"/>
          <w:szCs w:val="28"/>
          <w:lang w:eastAsia="ru-RU"/>
        </w:rPr>
        <w:t>2.1</w:t>
      </w:r>
      <w:r w:rsidR="00572999">
        <w:rPr>
          <w:rFonts w:ascii="Times New Roman CYR" w:eastAsia="Times New Roman" w:hAnsi="Times New Roman CYR" w:cs="Times New Roman CYR"/>
          <w:b/>
          <w:sz w:val="28"/>
          <w:szCs w:val="28"/>
          <w:lang w:eastAsia="ru-RU"/>
        </w:rPr>
        <w:t xml:space="preserve"> </w:t>
      </w:r>
      <w:r w:rsidR="00572999">
        <w:rPr>
          <w:rFonts w:ascii="Times New Roman" w:eastAsia="SimSun" w:hAnsi="Times New Roman"/>
          <w:b/>
          <w:color w:val="000000"/>
          <w:sz w:val="28"/>
          <w:szCs w:val="28"/>
          <w:shd w:val="clear" w:color="auto" w:fill="FFFFFF"/>
          <w:lang w:eastAsia="zh-CN"/>
        </w:rPr>
        <w:t>Выявление</w:t>
      </w:r>
      <w:r w:rsidR="00572999">
        <w:rPr>
          <w:rFonts w:ascii="Times New Roman" w:eastAsia="SimSun" w:hAnsi="Times New Roman"/>
          <w:b/>
          <w:color w:val="000000"/>
          <w:sz w:val="28"/>
          <w:szCs w:val="28"/>
          <w:lang w:eastAsia="zh-CN"/>
        </w:rPr>
        <w:t xml:space="preserve"> </w:t>
      </w:r>
      <w:r w:rsidR="003B5892">
        <w:rPr>
          <w:rFonts w:ascii="Times New Roman" w:eastAsia="SimSun" w:hAnsi="Times New Roman"/>
          <w:b/>
          <w:color w:val="000000"/>
          <w:sz w:val="28"/>
          <w:szCs w:val="28"/>
          <w:lang w:eastAsia="zh-CN"/>
        </w:rPr>
        <w:t xml:space="preserve">базового </w:t>
      </w:r>
      <w:r w:rsidR="00572999">
        <w:rPr>
          <w:rFonts w:ascii="Times New Roman" w:eastAsia="SimSun" w:hAnsi="Times New Roman"/>
          <w:b/>
          <w:color w:val="000000"/>
          <w:sz w:val="28"/>
          <w:szCs w:val="28"/>
          <w:lang w:eastAsia="zh-CN"/>
        </w:rPr>
        <w:t xml:space="preserve">уровня </w:t>
      </w:r>
      <w:r w:rsidR="003B5892">
        <w:rPr>
          <w:rFonts w:ascii="Times New Roman" w:eastAsia="Calibri" w:hAnsi="Times New Roman"/>
          <w:b/>
          <w:sz w:val="28"/>
          <w:szCs w:val="28"/>
          <w:lang w:eastAsia="zh-CN"/>
        </w:rPr>
        <w:t xml:space="preserve"> развития</w:t>
      </w:r>
      <w:r w:rsidR="00572999">
        <w:rPr>
          <w:rFonts w:ascii="Times New Roman" w:eastAsia="Calibri" w:hAnsi="Times New Roman"/>
          <w:b/>
          <w:sz w:val="28"/>
          <w:szCs w:val="28"/>
          <w:lang w:eastAsia="zh-CN"/>
        </w:rPr>
        <w:t xml:space="preserve"> знаний о неживой природе   у детей </w:t>
      </w:r>
      <w:r w:rsidR="00572999">
        <w:rPr>
          <w:rFonts w:ascii="Times New Roman" w:eastAsia="Calibri" w:hAnsi="Times New Roman"/>
          <w:b/>
          <w:sz w:val="28"/>
          <w:szCs w:val="28"/>
        </w:rPr>
        <w:t>среднего дошкольного возраста</w:t>
      </w:r>
    </w:p>
    <w:p w:rsidR="00572999" w:rsidRDefault="00572999" w:rsidP="00572999">
      <w:pPr>
        <w:shd w:val="clear" w:color="auto" w:fill="FFFFFF"/>
        <w:autoSpaceDE w:val="0"/>
        <w:autoSpaceDN w:val="0"/>
        <w:adjustRightInd w:val="0"/>
        <w:spacing w:line="360" w:lineRule="auto"/>
        <w:jc w:val="center"/>
        <w:rPr>
          <w:rFonts w:ascii="Times New Roman" w:eastAsia="Times New Roman" w:hAnsi="Times New Roman"/>
          <w:b/>
          <w:sz w:val="28"/>
          <w:szCs w:val="28"/>
          <w:lang w:eastAsia="ru-RU"/>
        </w:rPr>
      </w:pPr>
    </w:p>
    <w:p w:rsidR="00572999" w:rsidRDefault="00572999" w:rsidP="00572999">
      <w:pPr>
        <w:widowControl w:val="0"/>
        <w:spacing w:line="360" w:lineRule="auto"/>
        <w:ind w:firstLine="709"/>
        <w:jc w:val="both"/>
        <w:rPr>
          <w:rFonts w:ascii="Times New Roman" w:eastAsia="Times New Roman" w:hAnsi="Times New Roman"/>
          <w:b/>
          <w:sz w:val="28"/>
          <w:lang w:eastAsia="ru-RU"/>
        </w:rPr>
      </w:pPr>
      <w:r>
        <w:rPr>
          <w:rFonts w:ascii="Times New Roman" w:eastAsia="Times New Roman" w:hAnsi="Times New Roman"/>
          <w:sz w:val="28"/>
          <w:lang w:eastAsia="ru-RU"/>
        </w:rPr>
        <w:t xml:space="preserve">Исследование было проведено на базе </w:t>
      </w:r>
      <w:r>
        <w:rPr>
          <w:rFonts w:ascii="Times New Roman" w:eastAsia="SimSun" w:hAnsi="Times New Roman"/>
          <w:bCs/>
          <w:sz w:val="28"/>
          <w:szCs w:val="28"/>
          <w:lang w:eastAsia="zh-CN"/>
        </w:rPr>
        <w:t>МБДОУ Детский сад «Сардана»                         с. Малыкай Нюрбинского улуса РС (Я)</w:t>
      </w:r>
      <w:r>
        <w:rPr>
          <w:rFonts w:ascii="Times New Roman" w:eastAsia="Times New Roman" w:hAnsi="Times New Roman"/>
          <w:sz w:val="28"/>
          <w:lang w:eastAsia="ru-RU"/>
        </w:rPr>
        <w:t xml:space="preserve">, в котором </w:t>
      </w:r>
      <w:r>
        <w:rPr>
          <w:rFonts w:ascii="Times New Roman" w:eastAsia="Times New Roman" w:hAnsi="Times New Roman"/>
          <w:sz w:val="28"/>
          <w:szCs w:val="28"/>
          <w:lang w:eastAsia="ru-RU"/>
        </w:rPr>
        <w:t xml:space="preserve">приняли участие всего 20 детей средней группы «Кунчээн»: экспериментальная группа - 10, контрольная группа - 10.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Каждому ребенку перед исследованием был присвоен шифр с 001 до 020:  дети под шифрами с 001 до 010 составили экспериментальную группу, дети с 011 до 020 - контрольная группа (см. приложение 1).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соответствии с целью и гипотезой исследования в процессе экспериментальной работы нами была поставлена цель: изучение влияния экспериментирования на формирование </w:t>
      </w:r>
      <w:r>
        <w:rPr>
          <w:rFonts w:ascii="Times New Roman" w:eastAsia="Calibri" w:hAnsi="Times New Roman"/>
          <w:sz w:val="28"/>
          <w:szCs w:val="28"/>
          <w:lang w:eastAsia="zh-CN"/>
        </w:rPr>
        <w:t xml:space="preserve">у детей </w:t>
      </w:r>
      <w:r>
        <w:rPr>
          <w:rFonts w:ascii="Times New Roman" w:eastAsia="Calibri" w:hAnsi="Times New Roman"/>
          <w:sz w:val="28"/>
          <w:szCs w:val="28"/>
        </w:rPr>
        <w:t>среднего дошкольного возраста</w:t>
      </w:r>
      <w:r>
        <w:rPr>
          <w:rFonts w:ascii="Times New Roman" w:eastAsia="Times New Roman" w:hAnsi="Times New Roman"/>
          <w:sz w:val="28"/>
          <w:szCs w:val="28"/>
          <w:lang w:eastAsia="ru-RU"/>
        </w:rPr>
        <w:t xml:space="preserve"> знаний о неживой природе.</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Задачи: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выявить уровень сформированности знаний о неживой природе</w:t>
      </w:r>
      <w:r>
        <w:rPr>
          <w:rFonts w:ascii="Times New Roman" w:eastAsia="Calibri" w:hAnsi="Times New Roman"/>
          <w:sz w:val="28"/>
          <w:szCs w:val="28"/>
          <w:lang w:eastAsia="zh-CN"/>
        </w:rPr>
        <w:t xml:space="preserve"> у </w:t>
      </w:r>
      <w:r>
        <w:rPr>
          <w:rFonts w:ascii="Times New Roman" w:eastAsia="Calibri" w:hAnsi="Times New Roman"/>
          <w:sz w:val="28"/>
          <w:szCs w:val="28"/>
          <w:lang w:eastAsia="zh-CN"/>
        </w:rPr>
        <w:lastRenderedPageBreak/>
        <w:t xml:space="preserve">детей </w:t>
      </w:r>
      <w:r>
        <w:rPr>
          <w:rFonts w:ascii="Times New Roman" w:eastAsia="Calibri" w:hAnsi="Times New Roman"/>
          <w:sz w:val="28"/>
          <w:szCs w:val="28"/>
        </w:rPr>
        <w:t>среднего дошкольного возраста</w:t>
      </w:r>
      <w:r>
        <w:rPr>
          <w:rFonts w:ascii="Times New Roman" w:eastAsia="Times New Roman" w:hAnsi="Times New Roman"/>
          <w:sz w:val="28"/>
          <w:szCs w:val="28"/>
          <w:lang w:eastAsia="ru-RU"/>
        </w:rPr>
        <w:t>;</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color w:val="FFFFFF" w:themeColor="background1"/>
          <w:sz w:val="28"/>
          <w:szCs w:val="28"/>
          <w:lang w:eastAsia="ru-RU"/>
        </w:rPr>
        <w:t>р</w:t>
      </w:r>
      <w:r>
        <w:rPr>
          <w:rFonts w:ascii="Times New Roman" w:eastAsia="Times New Roman" w:hAnsi="Times New Roman"/>
          <w:sz w:val="28"/>
          <w:szCs w:val="28"/>
          <w:lang w:eastAsia="ru-RU"/>
        </w:rPr>
        <w:t xml:space="preserve">разработать и апробировать систему занятий по формированию знаний о неживой природе </w:t>
      </w:r>
      <w:r>
        <w:rPr>
          <w:rFonts w:ascii="Times New Roman" w:eastAsia="Calibri" w:hAnsi="Times New Roman"/>
          <w:sz w:val="28"/>
          <w:szCs w:val="28"/>
          <w:lang w:eastAsia="zh-CN"/>
        </w:rPr>
        <w:t xml:space="preserve">у детей </w:t>
      </w:r>
      <w:r>
        <w:rPr>
          <w:rFonts w:ascii="Times New Roman" w:eastAsia="Calibri" w:hAnsi="Times New Roman"/>
          <w:sz w:val="28"/>
          <w:szCs w:val="28"/>
        </w:rPr>
        <w:t>среднего дошкольного возраста</w:t>
      </w:r>
      <w:r>
        <w:rPr>
          <w:rFonts w:ascii="Times New Roman" w:eastAsia="Times New Roman" w:hAnsi="Times New Roman"/>
          <w:sz w:val="28"/>
          <w:szCs w:val="28"/>
          <w:lang w:eastAsia="ru-RU"/>
        </w:rPr>
        <w:t xml:space="preserve"> посредством экспериментирования;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обработка и интерпретация результатов проведенной работы.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Опытно-экспериментальная работа проводилась в три этапа: констатирующий, формирующий и контрольный: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Первый этап (август-сентябрь) – поисково-теоретический. Изучалось современное состояние проблемы формирования у детей </w:t>
      </w:r>
      <w:r>
        <w:rPr>
          <w:rFonts w:ascii="Times New Roman" w:eastAsia="Calibri" w:hAnsi="Times New Roman"/>
          <w:sz w:val="28"/>
          <w:szCs w:val="28"/>
        </w:rPr>
        <w:t>среднего дошкольного возраста</w:t>
      </w:r>
      <w:r>
        <w:rPr>
          <w:rFonts w:ascii="Times New Roman" w:eastAsia="Times New Roman" w:hAnsi="Times New Roman"/>
          <w:sz w:val="28"/>
          <w:szCs w:val="28"/>
          <w:lang w:eastAsia="ru-RU"/>
        </w:rPr>
        <w:t xml:space="preserve"> знаний о неживой природе, проводился анализ психолого-педагогической литерат</w:t>
      </w:r>
      <w:r w:rsidR="00A1735B">
        <w:rPr>
          <w:rFonts w:ascii="Times New Roman" w:eastAsia="Times New Roman" w:hAnsi="Times New Roman"/>
          <w:sz w:val="28"/>
          <w:szCs w:val="28"/>
          <w:lang w:eastAsia="ru-RU"/>
        </w:rPr>
        <w:t xml:space="preserve">уры </w:t>
      </w:r>
      <w:r>
        <w:rPr>
          <w:rFonts w:ascii="Times New Roman" w:eastAsia="Times New Roman" w:hAnsi="Times New Roman"/>
          <w:sz w:val="28"/>
          <w:szCs w:val="28"/>
          <w:lang w:eastAsia="ru-RU"/>
        </w:rPr>
        <w:t>по данной проблеме, разрабатывались исходные теоретические позиции, формулировались цель, гипотеза, задачи исследования, определялись методы исследования.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Второй этап (октябрь-март) - опытно-экспериментальный. Проводился констатирующий эксперимент, сопоставительный анализ состояния изучаемой проблемы в теории и на практике. Осуществлялась проверка выдвинутой гипотезы исследования, разрабатывалась и апробировалась методика формирования знаний о неживой природе </w:t>
      </w:r>
      <w:r>
        <w:rPr>
          <w:rFonts w:ascii="Times New Roman" w:eastAsia="Calibri" w:hAnsi="Times New Roman"/>
          <w:sz w:val="28"/>
          <w:szCs w:val="28"/>
          <w:lang w:eastAsia="zh-CN"/>
        </w:rPr>
        <w:t xml:space="preserve">у детей </w:t>
      </w:r>
      <w:r>
        <w:rPr>
          <w:rFonts w:ascii="Times New Roman" w:eastAsia="Calibri" w:hAnsi="Times New Roman"/>
          <w:sz w:val="28"/>
          <w:szCs w:val="28"/>
        </w:rPr>
        <w:t>среднего дошкольного возраста</w:t>
      </w:r>
      <w:r>
        <w:rPr>
          <w:rFonts w:ascii="Times New Roman" w:eastAsia="Times New Roman" w:hAnsi="Times New Roman"/>
          <w:sz w:val="28"/>
          <w:szCs w:val="28"/>
          <w:lang w:eastAsia="ru-RU"/>
        </w:rPr>
        <w:t xml:space="preserve"> посредством экспериментирования.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Третий этап (апрель) - теоретико-обобщающий, включающий проведение формирующего эксперимента, проверку гипотезы исследования, анализ результатов опытно-экспериментальной работы, обобщение и анализ результатов исследования, формулировку выводов по проблеме формирования </w:t>
      </w:r>
      <w:r>
        <w:rPr>
          <w:rFonts w:ascii="Times New Roman" w:eastAsia="Calibri" w:hAnsi="Times New Roman"/>
          <w:sz w:val="28"/>
          <w:szCs w:val="28"/>
          <w:lang w:eastAsia="zh-CN"/>
        </w:rPr>
        <w:t xml:space="preserve">у детей </w:t>
      </w:r>
      <w:r>
        <w:rPr>
          <w:rFonts w:ascii="Times New Roman" w:eastAsia="Calibri" w:hAnsi="Times New Roman"/>
          <w:sz w:val="28"/>
          <w:szCs w:val="28"/>
        </w:rPr>
        <w:t>среднего дошкольного возраста</w:t>
      </w:r>
      <w:r>
        <w:rPr>
          <w:rFonts w:ascii="Times New Roman" w:eastAsia="Times New Roman" w:hAnsi="Times New Roman"/>
          <w:sz w:val="28"/>
          <w:szCs w:val="28"/>
          <w:lang w:eastAsia="ru-RU"/>
        </w:rPr>
        <w:t xml:space="preserve"> знаний о неживой природе и оформление результатов исследования.</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Констатирующий  этап эксперимента</w:t>
      </w:r>
      <w:r>
        <w:rPr>
          <w:rFonts w:ascii="Times New Roman" w:eastAsia="Times New Roman" w:hAnsi="Times New Roman"/>
          <w:sz w:val="28"/>
          <w:szCs w:val="28"/>
          <w:lang w:eastAsia="ru-RU"/>
        </w:rPr>
        <w:t xml:space="preserve"> проводился с целью выявления уровня сформированности знаний о неживой природе</w:t>
      </w:r>
      <w:r>
        <w:rPr>
          <w:rFonts w:ascii="Times New Roman" w:eastAsia="Calibri" w:hAnsi="Times New Roman"/>
          <w:sz w:val="28"/>
          <w:szCs w:val="28"/>
          <w:lang w:eastAsia="zh-CN"/>
        </w:rPr>
        <w:t xml:space="preserve"> у детей </w:t>
      </w:r>
      <w:r>
        <w:rPr>
          <w:rFonts w:ascii="Times New Roman" w:eastAsia="Calibri" w:hAnsi="Times New Roman"/>
          <w:sz w:val="28"/>
          <w:szCs w:val="28"/>
        </w:rPr>
        <w:t>среднего дошкольного возраста</w:t>
      </w:r>
      <w:r>
        <w:rPr>
          <w:rFonts w:ascii="Times New Roman" w:eastAsia="Times New Roman" w:hAnsi="Times New Roman"/>
          <w:sz w:val="28"/>
          <w:szCs w:val="28"/>
          <w:lang w:eastAsia="ru-RU"/>
        </w:rPr>
        <w:t xml:space="preserve">. </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Задачи констатирующего эксперимента:</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установить критерии  оценки  уровня сформированности</w:t>
      </w:r>
      <w:r>
        <w:rPr>
          <w:rFonts w:ascii="Times New Roman" w:eastAsia="Calibri" w:hAnsi="Times New Roman"/>
          <w:sz w:val="28"/>
          <w:szCs w:val="28"/>
          <w:lang w:eastAsia="zh-CN"/>
        </w:rPr>
        <w:t xml:space="preserve"> у детей </w:t>
      </w:r>
      <w:r>
        <w:rPr>
          <w:rFonts w:ascii="Times New Roman" w:eastAsia="Calibri" w:hAnsi="Times New Roman"/>
          <w:sz w:val="28"/>
          <w:szCs w:val="28"/>
        </w:rPr>
        <w:lastRenderedPageBreak/>
        <w:t>среднего дошкольного возраста</w:t>
      </w:r>
      <w:r>
        <w:rPr>
          <w:rFonts w:ascii="Times New Roman" w:eastAsia="Times New Roman" w:hAnsi="Times New Roman"/>
          <w:sz w:val="28"/>
          <w:szCs w:val="28"/>
          <w:lang w:eastAsia="ru-RU"/>
        </w:rPr>
        <w:t xml:space="preserve"> знаний о неживой природе.</w:t>
      </w:r>
    </w:p>
    <w:p w:rsidR="00572999" w:rsidRDefault="00572999" w:rsidP="00572999">
      <w:pPr>
        <w:widowControl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провести исследование по разработанной методике для выявления  уровня сформированности </w:t>
      </w:r>
      <w:r>
        <w:rPr>
          <w:rFonts w:ascii="Times New Roman" w:eastAsia="Calibri" w:hAnsi="Times New Roman"/>
          <w:sz w:val="28"/>
          <w:szCs w:val="28"/>
          <w:lang w:eastAsia="zh-CN"/>
        </w:rPr>
        <w:t xml:space="preserve">у детей </w:t>
      </w:r>
      <w:r>
        <w:rPr>
          <w:rFonts w:ascii="Times New Roman" w:eastAsia="Calibri" w:hAnsi="Times New Roman"/>
          <w:sz w:val="28"/>
          <w:szCs w:val="28"/>
        </w:rPr>
        <w:t>среднего дошкольного возраста</w:t>
      </w:r>
      <w:r>
        <w:rPr>
          <w:rFonts w:ascii="Times New Roman" w:eastAsia="Times New Roman" w:hAnsi="Times New Roman"/>
          <w:sz w:val="28"/>
          <w:szCs w:val="28"/>
          <w:lang w:eastAsia="ru-RU"/>
        </w:rPr>
        <w:t xml:space="preserve"> знаний о неживой природе перед началом эксперимента.</w:t>
      </w:r>
    </w:p>
    <w:p w:rsidR="00572999" w:rsidRDefault="00572999" w:rsidP="00572999">
      <w:pPr>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данном этапе исследования для выявления уровня  сформированности  </w:t>
      </w:r>
      <w:r>
        <w:rPr>
          <w:rFonts w:ascii="Times New Roman" w:eastAsia="Calibri" w:hAnsi="Times New Roman"/>
          <w:sz w:val="28"/>
          <w:szCs w:val="28"/>
          <w:lang w:eastAsia="zh-CN"/>
        </w:rPr>
        <w:t xml:space="preserve">у детей </w:t>
      </w:r>
      <w:r>
        <w:rPr>
          <w:rFonts w:ascii="Times New Roman" w:eastAsia="Calibri" w:hAnsi="Times New Roman"/>
          <w:sz w:val="28"/>
          <w:szCs w:val="28"/>
        </w:rPr>
        <w:t>среднего дошкольного возраста</w:t>
      </w:r>
      <w:r>
        <w:rPr>
          <w:rFonts w:ascii="Times New Roman" w:eastAsia="Times New Roman" w:hAnsi="Times New Roman"/>
          <w:sz w:val="28"/>
          <w:szCs w:val="28"/>
          <w:lang w:eastAsia="ru-RU"/>
        </w:rPr>
        <w:t xml:space="preserve"> знаний о неживой природе нами были использованы следующие методики:</w:t>
      </w:r>
    </w:p>
    <w:p w:rsidR="00572999" w:rsidRDefault="00572999" w:rsidP="00572999">
      <w:pPr>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Методика 1.</w:t>
      </w:r>
      <w:r>
        <w:rPr>
          <w:rFonts w:ascii="Times New Roman" w:eastAsia="Times New Roman" w:hAnsi="Times New Roman"/>
          <w:b/>
          <w:color w:val="000000"/>
          <w:sz w:val="28"/>
          <w:szCs w:val="28"/>
          <w:lang w:eastAsia="ru-RU"/>
        </w:rPr>
        <w:t xml:space="preserve"> </w:t>
      </w:r>
      <w:r>
        <w:rPr>
          <w:rFonts w:ascii="Times New Roman" w:eastAsia="Times New Roman" w:hAnsi="Times New Roman"/>
          <w:color w:val="000000"/>
          <w:sz w:val="28"/>
          <w:szCs w:val="28"/>
          <w:lang w:eastAsia="ru-RU"/>
        </w:rPr>
        <w:t xml:space="preserve">Диагностическое задание, которое составлено на основе рекомендаций С.Н. Николаевой и Л.Н. Маневцовой. </w:t>
      </w:r>
      <w:r>
        <w:rPr>
          <w:rFonts w:ascii="Times New Roman" w:eastAsia="Times New Roman" w:hAnsi="Times New Roman"/>
          <w:sz w:val="28"/>
          <w:szCs w:val="28"/>
          <w:lang w:eastAsia="ru-RU"/>
        </w:rPr>
        <w:t xml:space="preserve"> </w:t>
      </w:r>
      <w:r>
        <w:rPr>
          <w:rFonts w:ascii="Times New Roman" w:eastAsia="Times New Roman" w:hAnsi="Times New Roman"/>
          <w:color w:val="000000"/>
          <w:sz w:val="28"/>
          <w:szCs w:val="28"/>
          <w:lang w:eastAsia="ru-RU"/>
        </w:rPr>
        <w:t xml:space="preserve"> </w:t>
      </w:r>
    </w:p>
    <w:p w:rsidR="00572999" w:rsidRDefault="00572999" w:rsidP="00572999">
      <w:pPr>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Методика 2. Диагностика на основе показателей уровня овладения детьми программой. </w:t>
      </w:r>
    </w:p>
    <w:p w:rsidR="00572999" w:rsidRDefault="00572999" w:rsidP="00572999">
      <w:pPr>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Методика 3. «Маленький исследователь». Индивидуальная карта показателей отношения к экспериментальной деятельности.</w:t>
      </w:r>
    </w:p>
    <w:p w:rsidR="00572999" w:rsidRDefault="00572999" w:rsidP="00572999">
      <w:pPr>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Ниже идет описание данных методик.</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color w:val="000000"/>
          <w:sz w:val="28"/>
          <w:szCs w:val="28"/>
          <w:lang w:eastAsia="ru-RU"/>
        </w:rPr>
        <w:t>Методика 1.</w:t>
      </w:r>
      <w:r>
        <w:rPr>
          <w:rFonts w:ascii="Times New Roman" w:eastAsia="Times New Roman" w:hAnsi="Times New Roman"/>
          <w:color w:val="000000"/>
          <w:sz w:val="28"/>
          <w:szCs w:val="28"/>
          <w:lang w:eastAsia="ru-RU"/>
        </w:rPr>
        <w:t xml:space="preserve"> Диагностическое задание, которое составлено на основе рекомендаций С.Н. Николаевой и Л.Н. Маневцовой. </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Цель: выявить уровень сформированности представлений о неживой природе.</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Cs/>
          <w:iCs/>
          <w:color w:val="000000"/>
          <w:sz w:val="28"/>
          <w:szCs w:val="28"/>
          <w:lang w:eastAsia="ru-RU"/>
        </w:rPr>
        <w:t>Оборудование</w:t>
      </w:r>
      <w:r>
        <w:rPr>
          <w:rFonts w:ascii="Times New Roman" w:eastAsia="Times New Roman" w:hAnsi="Times New Roman"/>
          <w:color w:val="000000"/>
          <w:sz w:val="28"/>
          <w:szCs w:val="28"/>
          <w:lang w:eastAsia="ru-RU"/>
        </w:rPr>
        <w:t>: иллюстрация по темам «О воде», «О воздухе», «О песке», конверты с картинками, схемы.</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Беседа проводится индивидуально с каждым ребёнком.</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Баллы по результатам выполненных диагностических заданий фиксируются в протоколе обследования. Далее высчитывается средний балл, по которому определяется уровень сформированности экологических знаний о неживой природе:</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 от 1 до 1,6 баллов - низкий уровень;</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 от 1,7 до 2,3 баллов - средний уровень;</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 от 2,4 до 3 баллов - высокий уровень представлений.</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С ребёнком проводится беседа о неживой природе по следующим вопросам.</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Cs/>
          <w:iCs/>
          <w:color w:val="000000"/>
          <w:sz w:val="28"/>
          <w:szCs w:val="28"/>
          <w:lang w:eastAsia="ru-RU"/>
        </w:rPr>
        <w:lastRenderedPageBreak/>
        <w:t>Инструкция к проведению:</w:t>
      </w:r>
      <w:r>
        <w:rPr>
          <w:rFonts w:ascii="Times New Roman" w:eastAsia="Times New Roman" w:hAnsi="Times New Roman"/>
          <w:color w:val="000000"/>
          <w:sz w:val="28"/>
          <w:szCs w:val="28"/>
          <w:lang w:eastAsia="ru-RU"/>
        </w:rPr>
        <w:t>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Педагог предлагает ответить на следующие вопросы:</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 воде: Что такое вода? У воды есть запах? Какая она на вкус? Какая она по цвету? Зачем нужна вода? Что умеет делать вода? Где спряталась вода? Кто не может жить без воды? Где живёт вода? Кому нужна вода? Что такое кислый дождь? Какой она становится, когда мы постираем белье, выкупаемся?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 воздухе: Для чего он нужен? Как поймать воздух? Кому нужен воздух?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 песке: Можно ли из сухого песка сделать пирожное для куклы? Чем отличается сухой  песок от влажного? Что произойдёт, если наступить на влажный песок? </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Оценка деятельности:</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Высокий уровень (3 балла): ребёнок без труда отвечает на вопросы, правильно называет отличительные признаки неживой природы, самостоятельно рассказывает всё, что связано с неживой природой, отвечая на вопросы, проявляет умозаключения, фантазию, логически правильные выводы по отношению к природе.</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Средний уровень (2 балла): ребёнок, в основном, правильно отвечает на вопросы, называет отличительные признаки неживой природы, нужны дополнительные вопросы, чтобы привести примеры об использовании объектов неживой природы.</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 xml:space="preserve">Низкий уровень (1 балл): ребёнок допускает значительные ошибки при ответе на вопросы, не всегда правильно называет отличительные признаки неживой природы, затрудняется при ответе на вопросы. </w:t>
      </w:r>
    </w:p>
    <w:p w:rsidR="00572999" w:rsidRDefault="00572999" w:rsidP="00572999">
      <w:pPr>
        <w:widowControl w:val="0"/>
        <w:shd w:val="clear" w:color="auto" w:fill="FFFFFF"/>
        <w:spacing w:line="360" w:lineRule="auto"/>
        <w:ind w:firstLine="709"/>
        <w:jc w:val="both"/>
        <w:rPr>
          <w:rFonts w:ascii="Times New Roman" w:eastAsia="Times New Roman" w:hAnsi="Times New Roman"/>
          <w:bCs/>
          <w:iCs/>
          <w:color w:val="000000"/>
          <w:sz w:val="28"/>
          <w:szCs w:val="28"/>
          <w:lang w:eastAsia="ru-RU"/>
        </w:rPr>
      </w:pPr>
      <w:r>
        <w:rPr>
          <w:rFonts w:ascii="Times New Roman" w:eastAsia="Times New Roman" w:hAnsi="Times New Roman"/>
          <w:bCs/>
          <w:iCs/>
          <w:color w:val="000000"/>
          <w:sz w:val="28"/>
          <w:szCs w:val="28"/>
          <w:lang w:eastAsia="ru-RU"/>
        </w:rPr>
        <w:t>Результаты диагностирования представлены в таблице 1 (См. Табл. 1).</w:t>
      </w:r>
    </w:p>
    <w:p w:rsidR="00572999" w:rsidRDefault="00572999" w:rsidP="00572999">
      <w:pPr>
        <w:widowControl w:val="0"/>
        <w:spacing w:line="360" w:lineRule="auto"/>
        <w:ind w:firstLine="709"/>
        <w:jc w:val="right"/>
        <w:rPr>
          <w:rFonts w:ascii="Times New Roman" w:eastAsia="Arial Unicode MS" w:hAnsi="Times New Roman"/>
          <w:color w:val="000000"/>
          <w:sz w:val="28"/>
          <w:szCs w:val="28"/>
          <w:lang w:eastAsia="ru-RU"/>
        </w:rPr>
      </w:pPr>
      <w:r>
        <w:rPr>
          <w:rFonts w:ascii="Times New Roman" w:eastAsia="Arial Unicode MS" w:hAnsi="Times New Roman"/>
          <w:color w:val="000000"/>
          <w:sz w:val="28"/>
          <w:szCs w:val="28"/>
          <w:lang w:eastAsia="ru-RU"/>
        </w:rPr>
        <w:t>Таблица 1</w:t>
      </w:r>
    </w:p>
    <w:p w:rsidR="00572999" w:rsidRDefault="00572999" w:rsidP="00572999">
      <w:pPr>
        <w:widowControl w:val="0"/>
        <w:spacing w:line="360" w:lineRule="auto"/>
        <w:ind w:right="-6"/>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Уровень сформированности представлений о неживой природе </w:t>
      </w:r>
    </w:p>
    <w:p w:rsidR="00572999" w:rsidRDefault="00572999" w:rsidP="00572999">
      <w:pPr>
        <w:widowControl w:val="0"/>
        <w:spacing w:line="360" w:lineRule="auto"/>
        <w:ind w:right="-6"/>
        <w:jc w:val="center"/>
        <w:rPr>
          <w:rFonts w:ascii="Times New Roman" w:eastAsia="Times New Roman" w:hAnsi="Times New Roman"/>
          <w:b/>
          <w:sz w:val="28"/>
          <w:szCs w:val="28"/>
          <w:lang w:eastAsia="ar-SA"/>
        </w:rPr>
      </w:pPr>
      <w:r>
        <w:rPr>
          <w:rFonts w:ascii="Times New Roman" w:eastAsia="Arial Unicode MS" w:hAnsi="Times New Roman"/>
          <w:b/>
          <w:color w:val="000000"/>
          <w:sz w:val="28"/>
          <w:lang w:eastAsia="ru-RU"/>
        </w:rPr>
        <w:t>у детей среднего дошкольного возраста по 1 методике</w:t>
      </w:r>
    </w:p>
    <w:tbl>
      <w:tblPr>
        <w:tblW w:w="46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2277"/>
        <w:gridCol w:w="903"/>
        <w:gridCol w:w="2127"/>
        <w:gridCol w:w="987"/>
      </w:tblGrid>
      <w:tr w:rsidR="00572999" w:rsidTr="00572999">
        <w:trPr>
          <w:trHeight w:val="579"/>
          <w:jc w:val="center"/>
        </w:trPr>
        <w:tc>
          <w:tcPr>
            <w:tcW w:w="1449" w:type="pct"/>
            <w:vMerge w:val="restart"/>
            <w:tcBorders>
              <w:top w:val="single" w:sz="4" w:space="0" w:color="auto"/>
              <w:left w:val="single" w:sz="4" w:space="0" w:color="auto"/>
              <w:bottom w:val="single" w:sz="4" w:space="0" w:color="auto"/>
              <w:right w:val="single" w:sz="4" w:space="0" w:color="auto"/>
              <w:tl2br w:val="single" w:sz="4" w:space="0" w:color="auto"/>
            </w:tcBorders>
          </w:tcPr>
          <w:p w:rsidR="00572999" w:rsidRDefault="00572999">
            <w:pPr>
              <w:tabs>
                <w:tab w:val="center" w:pos="1152"/>
              </w:tabs>
              <w:spacing w:line="360" w:lineRule="auto"/>
              <w:ind w:right="-6"/>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Показатели</w:t>
            </w:r>
          </w:p>
          <w:p w:rsidR="00572999" w:rsidRDefault="00572999">
            <w:pPr>
              <w:spacing w:line="360" w:lineRule="auto"/>
              <w:ind w:right="-6"/>
              <w:rPr>
                <w:rFonts w:ascii="Times New Roman" w:eastAsia="Times New Roman" w:hAnsi="Times New Roman"/>
                <w:sz w:val="28"/>
                <w:szCs w:val="28"/>
                <w:lang w:eastAsia="ru-RU"/>
              </w:rPr>
            </w:pPr>
          </w:p>
          <w:p w:rsidR="00572999" w:rsidRDefault="00572999">
            <w:pPr>
              <w:spacing w:line="360" w:lineRule="auto"/>
              <w:ind w:right="-6"/>
              <w:rPr>
                <w:rFonts w:ascii="Times New Roman" w:eastAsia="Times New Roman" w:hAnsi="Times New Roman"/>
                <w:sz w:val="28"/>
                <w:szCs w:val="28"/>
                <w:lang w:eastAsia="ru-RU"/>
              </w:rPr>
            </w:pPr>
            <w:r>
              <w:rPr>
                <w:rFonts w:ascii="Times New Roman" w:eastAsia="Times New Roman" w:hAnsi="Times New Roman"/>
                <w:sz w:val="28"/>
                <w:szCs w:val="28"/>
                <w:lang w:eastAsia="ru-RU"/>
              </w:rPr>
              <w:t>Уровни</w:t>
            </w:r>
          </w:p>
        </w:tc>
        <w:tc>
          <w:tcPr>
            <w:tcW w:w="1793" w:type="pct"/>
            <w:gridSpan w:val="2"/>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left="-124"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Экспериментальная группа</w:t>
            </w:r>
          </w:p>
        </w:tc>
        <w:tc>
          <w:tcPr>
            <w:tcW w:w="1757" w:type="pct"/>
            <w:gridSpan w:val="2"/>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left="-124"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Контрольная </w:t>
            </w:r>
          </w:p>
          <w:p w:rsidR="00572999" w:rsidRDefault="00572999">
            <w:pPr>
              <w:spacing w:line="360" w:lineRule="auto"/>
              <w:ind w:left="-124"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группа</w:t>
            </w:r>
          </w:p>
        </w:tc>
      </w:tr>
      <w:tr w:rsidR="00572999" w:rsidTr="00572999">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sz w:val="28"/>
                <w:szCs w:val="28"/>
                <w:lang w:eastAsia="ru-RU"/>
              </w:rPr>
            </w:pPr>
          </w:p>
        </w:tc>
        <w:tc>
          <w:tcPr>
            <w:tcW w:w="1284"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Количество</w:t>
            </w:r>
          </w:p>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детей</w:t>
            </w:r>
          </w:p>
        </w:tc>
        <w:tc>
          <w:tcPr>
            <w:tcW w:w="509"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c>
          <w:tcPr>
            <w:tcW w:w="1200"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Количество</w:t>
            </w:r>
          </w:p>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детей</w:t>
            </w:r>
          </w:p>
        </w:tc>
        <w:tc>
          <w:tcPr>
            <w:tcW w:w="55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r>
      <w:tr w:rsidR="00572999" w:rsidTr="00572999">
        <w:trPr>
          <w:trHeight w:val="364"/>
          <w:jc w:val="center"/>
        </w:trPr>
        <w:tc>
          <w:tcPr>
            <w:tcW w:w="1449"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Высокий</w:t>
            </w:r>
          </w:p>
        </w:tc>
        <w:tc>
          <w:tcPr>
            <w:tcW w:w="1284"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p>
        </w:tc>
        <w:tc>
          <w:tcPr>
            <w:tcW w:w="509"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p>
        </w:tc>
        <w:tc>
          <w:tcPr>
            <w:tcW w:w="1200"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p>
        </w:tc>
        <w:tc>
          <w:tcPr>
            <w:tcW w:w="55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p>
        </w:tc>
      </w:tr>
      <w:tr w:rsidR="00572999" w:rsidTr="00572999">
        <w:trPr>
          <w:trHeight w:val="364"/>
          <w:jc w:val="center"/>
        </w:trPr>
        <w:tc>
          <w:tcPr>
            <w:tcW w:w="1449"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Средний</w:t>
            </w:r>
          </w:p>
        </w:tc>
        <w:tc>
          <w:tcPr>
            <w:tcW w:w="1284"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p>
        </w:tc>
        <w:tc>
          <w:tcPr>
            <w:tcW w:w="509"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50</w:t>
            </w:r>
          </w:p>
        </w:tc>
        <w:tc>
          <w:tcPr>
            <w:tcW w:w="1200"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p>
        </w:tc>
        <w:tc>
          <w:tcPr>
            <w:tcW w:w="55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50</w:t>
            </w:r>
          </w:p>
        </w:tc>
      </w:tr>
      <w:tr w:rsidR="00572999" w:rsidTr="00572999">
        <w:trPr>
          <w:trHeight w:val="363"/>
          <w:jc w:val="center"/>
        </w:trPr>
        <w:tc>
          <w:tcPr>
            <w:tcW w:w="1449"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Низкий</w:t>
            </w:r>
          </w:p>
        </w:tc>
        <w:tc>
          <w:tcPr>
            <w:tcW w:w="1284"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p>
        </w:tc>
        <w:tc>
          <w:tcPr>
            <w:tcW w:w="509"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40</w:t>
            </w:r>
          </w:p>
        </w:tc>
        <w:tc>
          <w:tcPr>
            <w:tcW w:w="1200"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p>
        </w:tc>
        <w:tc>
          <w:tcPr>
            <w:tcW w:w="55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p>
        </w:tc>
      </w:tr>
    </w:tbl>
    <w:p w:rsidR="00572999" w:rsidRDefault="00572999" w:rsidP="00572999">
      <w:pPr>
        <w:shd w:val="clear" w:color="auto" w:fill="FFFFFF"/>
        <w:spacing w:line="360" w:lineRule="auto"/>
        <w:ind w:firstLine="709"/>
        <w:jc w:val="both"/>
        <w:rPr>
          <w:rFonts w:ascii="Times New Roman" w:eastAsia="Times New Roman" w:hAnsi="Times New Roman"/>
          <w:color w:val="000000"/>
          <w:sz w:val="28"/>
          <w:szCs w:val="28"/>
          <w:lang w:eastAsia="ru-RU"/>
        </w:rPr>
      </w:pPr>
    </w:p>
    <w:p w:rsidR="00572999" w:rsidRDefault="00572999" w:rsidP="00572999">
      <w:pPr>
        <w:widowControl w:val="0"/>
        <w:shd w:val="clear" w:color="auto" w:fill="FFFFFF"/>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итогам 1 методики в экспериментальной группе были получены следующие результаты: высокий уровень – 1(10 %); средний уровень – 5 (50%) детей,  низкий уровень – 4 ребенка 40 %. В контрольной группе  высокий уровень показали  – 2(20%) детей; средний уровень – 5(50 %); низкий уровень – 2(20%).</w:t>
      </w:r>
    </w:p>
    <w:p w:rsidR="00572999" w:rsidRDefault="00572999" w:rsidP="00572999">
      <w:pPr>
        <w:widowControl w:val="0"/>
        <w:shd w:val="clear" w:color="auto" w:fill="FFFFFF"/>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Итак, у детей имеются некоторые существенные представления об объектах неживой природы, их свойствах и признаках, но большинство детей </w:t>
      </w:r>
      <w:r>
        <w:rPr>
          <w:rFonts w:ascii="Times New Roman" w:eastAsia="SimSun" w:hAnsi="Times New Roman"/>
          <w:sz w:val="28"/>
          <w:szCs w:val="28"/>
          <w:lang w:eastAsia="zh-CN"/>
        </w:rPr>
        <w:t xml:space="preserve"> </w:t>
      </w:r>
      <w:r>
        <w:rPr>
          <w:rFonts w:ascii="Times New Roman" w:eastAsia="Times New Roman" w:hAnsi="Times New Roman"/>
          <w:sz w:val="28"/>
          <w:szCs w:val="28"/>
          <w:lang w:eastAsia="ru-RU"/>
        </w:rPr>
        <w:t>задания выполняют неправильно, допускают много неточностей.</w:t>
      </w:r>
      <w:r>
        <w:rPr>
          <w:rFonts w:ascii="Calibri" w:eastAsia="SimSun" w:hAnsi="Calibri"/>
          <w:sz w:val="22"/>
          <w:szCs w:val="22"/>
          <w:lang w:eastAsia="zh-CN"/>
        </w:rPr>
        <w:t xml:space="preserve"> </w:t>
      </w:r>
      <w:r>
        <w:rPr>
          <w:rFonts w:ascii="Times New Roman" w:eastAsia="Times New Roman" w:hAnsi="Times New Roman"/>
          <w:sz w:val="28"/>
          <w:szCs w:val="28"/>
          <w:lang w:eastAsia="ru-RU"/>
        </w:rPr>
        <w:t>Не всегда правильно называют отличительные признаки неживой природы.</w:t>
      </w:r>
    </w:p>
    <w:p w:rsidR="00572999" w:rsidRDefault="00572999" w:rsidP="00572999">
      <w:pPr>
        <w:widowControl w:val="0"/>
        <w:spacing w:line="360" w:lineRule="auto"/>
        <w:ind w:firstLine="709"/>
        <w:jc w:val="both"/>
        <w:rPr>
          <w:rFonts w:ascii="Times New Roman" w:eastAsia="SimSun" w:hAnsi="Times New Roman"/>
          <w:sz w:val="28"/>
          <w:szCs w:val="28"/>
          <w:lang w:eastAsia="zh-CN"/>
        </w:rPr>
      </w:pPr>
      <w:r>
        <w:rPr>
          <w:rFonts w:ascii="Times New Roman" w:eastAsia="Times New Roman" w:hAnsi="Times New Roman"/>
          <w:b/>
          <w:iCs/>
          <w:sz w:val="28"/>
          <w:szCs w:val="28"/>
          <w:shd w:val="clear" w:color="auto" w:fill="FFFFFF"/>
          <w:lang w:eastAsia="ru-RU"/>
        </w:rPr>
        <w:t>Методика 2.</w:t>
      </w:r>
      <w:r>
        <w:rPr>
          <w:rFonts w:ascii="Times New Roman" w:eastAsia="Times New Roman" w:hAnsi="Times New Roman"/>
          <w:iCs/>
          <w:sz w:val="28"/>
          <w:szCs w:val="28"/>
          <w:shd w:val="clear" w:color="auto" w:fill="FFFFFF"/>
          <w:lang w:eastAsia="ru-RU"/>
        </w:rPr>
        <w:t xml:space="preserve"> Диагностика на основе показателей уровня овладения детьми программой.</w:t>
      </w:r>
      <w:r>
        <w:rPr>
          <w:rFonts w:ascii="Times New Roman" w:eastAsia="SimSun" w:hAnsi="Times New Roman"/>
          <w:sz w:val="28"/>
          <w:szCs w:val="28"/>
          <w:lang w:eastAsia="zh-CN"/>
        </w:rPr>
        <w:t xml:space="preserve"> </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SimSun" w:hAnsi="Times New Roman"/>
          <w:sz w:val="28"/>
          <w:szCs w:val="28"/>
          <w:lang w:eastAsia="zh-CN"/>
        </w:rPr>
        <w:t xml:space="preserve">Цель: определить </w:t>
      </w:r>
      <w:r>
        <w:rPr>
          <w:rFonts w:ascii="Times New Roman" w:eastAsia="Times New Roman" w:hAnsi="Times New Roman"/>
          <w:iCs/>
          <w:sz w:val="28"/>
          <w:szCs w:val="28"/>
          <w:shd w:val="clear" w:color="auto" w:fill="FFFFFF"/>
          <w:lang w:eastAsia="ru-RU"/>
        </w:rPr>
        <w:t>уровень экологических знаний предметов и объектов неживой природы.</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Для определения уровня знаний о неживой природе мы составили следующие вопросы:</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Опишите качество, свойство и назначение предметов: из дерева; из стекла; из бумаги; из резины; из металла; из пластмасса.</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Что ты знаешь о воздухе? О воде? О песке? Глине?</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Обработка данных осуществляется по трехбалльной системе.</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Критерии оценки:</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 xml:space="preserve">- Низкий уровень (1 балл) - представления об объектах неживой природы, их существенных признаках и свойствах поверхностны; ребёнок </w:t>
      </w:r>
      <w:r>
        <w:rPr>
          <w:rFonts w:ascii="Times New Roman" w:eastAsia="Times New Roman" w:hAnsi="Times New Roman"/>
          <w:iCs/>
          <w:sz w:val="28"/>
          <w:szCs w:val="28"/>
          <w:shd w:val="clear" w:color="auto" w:fill="FFFFFF"/>
          <w:lang w:eastAsia="ru-RU"/>
        </w:rPr>
        <w:lastRenderedPageBreak/>
        <w:t>имеет небольшие по объёму знания; задания выполняет неправильно, допускает много неточностей, не может ответить на поставленные вопросы.</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 Средний уровень (2 балла) - у ребёнка имеются некоторые существенные представления об объектах неживой природы, их свойствах и признаках; при выполнении заданий допускает 2-3 ошибки, не на все поставленные вопросы отвечает правильно, не всегда может аргументировать свой ответ.</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 Высокий уровень (3 балла) - сформирован широкий круг представлений об объектах  неживой природы; задания выполняет правильно, на поставленные вопросы отвечает, уверенно аргументируя свой ответ.</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В таблице 2 и диаграмме 2 приведен уровень экологических знаний предметов и объектов неживой природы на констатирующем этапе исследования (См. Табл. 2).</w:t>
      </w:r>
    </w:p>
    <w:p w:rsidR="00572999" w:rsidRDefault="00572999" w:rsidP="00572999">
      <w:pPr>
        <w:widowControl w:val="0"/>
        <w:spacing w:line="360" w:lineRule="auto"/>
        <w:ind w:firstLine="709"/>
        <w:jc w:val="right"/>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Таблица 2</w:t>
      </w:r>
    </w:p>
    <w:p w:rsidR="00572999" w:rsidRDefault="00572999" w:rsidP="00572999">
      <w:pPr>
        <w:spacing w:line="360" w:lineRule="auto"/>
        <w:ind w:right="-6"/>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Уровень знаний предметов и объектов неживой природы                                       у детей среднего дошкольного возраста по 2 методике </w:t>
      </w:r>
    </w:p>
    <w:p w:rsidR="00572999" w:rsidRDefault="00572999" w:rsidP="00572999">
      <w:pPr>
        <w:spacing w:line="360" w:lineRule="auto"/>
        <w:ind w:right="-6"/>
        <w:jc w:val="center"/>
        <w:rPr>
          <w:rFonts w:ascii="Times New Roman" w:eastAsia="Times New Roman" w:hAnsi="Times New Roman"/>
          <w:b/>
          <w:sz w:val="28"/>
          <w:szCs w:val="28"/>
          <w:lang w:eastAsia="ar-SA"/>
        </w:rPr>
      </w:pPr>
      <w:r>
        <w:rPr>
          <w:rFonts w:ascii="Times New Roman" w:eastAsia="Arial Unicode MS" w:hAnsi="Times New Roman"/>
          <w:b/>
          <w:color w:val="000000"/>
          <w:sz w:val="28"/>
          <w:lang w:eastAsia="ru-RU"/>
        </w:rPr>
        <w:t xml:space="preserve">констатирующего этапа исследования </w:t>
      </w:r>
    </w:p>
    <w:tbl>
      <w:tblPr>
        <w:tblW w:w="46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40"/>
        <w:gridCol w:w="1041"/>
        <w:gridCol w:w="2127"/>
        <w:gridCol w:w="987"/>
      </w:tblGrid>
      <w:tr w:rsidR="00572999" w:rsidTr="00572999">
        <w:trPr>
          <w:trHeight w:val="579"/>
          <w:jc w:val="center"/>
        </w:trPr>
        <w:tc>
          <w:tcPr>
            <w:tcW w:w="1449" w:type="pct"/>
            <w:vMerge w:val="restart"/>
            <w:tcBorders>
              <w:top w:val="single" w:sz="4" w:space="0" w:color="auto"/>
              <w:left w:val="single" w:sz="4" w:space="0" w:color="auto"/>
              <w:bottom w:val="single" w:sz="4" w:space="0" w:color="auto"/>
              <w:right w:val="single" w:sz="4" w:space="0" w:color="auto"/>
              <w:tl2br w:val="single" w:sz="4" w:space="0" w:color="auto"/>
            </w:tcBorders>
          </w:tcPr>
          <w:p w:rsidR="00572999" w:rsidRDefault="00572999">
            <w:pPr>
              <w:tabs>
                <w:tab w:val="center" w:pos="1152"/>
              </w:tabs>
              <w:spacing w:line="360" w:lineRule="auto"/>
              <w:ind w:right="-6"/>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Показатели</w:t>
            </w:r>
          </w:p>
          <w:p w:rsidR="00572999" w:rsidRDefault="00572999">
            <w:pPr>
              <w:spacing w:line="360" w:lineRule="auto"/>
              <w:ind w:right="-6"/>
              <w:rPr>
                <w:rFonts w:ascii="Times New Roman" w:eastAsia="Times New Roman" w:hAnsi="Times New Roman"/>
                <w:sz w:val="28"/>
                <w:szCs w:val="28"/>
                <w:lang w:eastAsia="ru-RU"/>
              </w:rPr>
            </w:pPr>
          </w:p>
          <w:p w:rsidR="00572999" w:rsidRDefault="00572999">
            <w:pPr>
              <w:spacing w:line="360" w:lineRule="auto"/>
              <w:ind w:right="-6"/>
              <w:rPr>
                <w:rFonts w:ascii="Times New Roman" w:eastAsia="Times New Roman" w:hAnsi="Times New Roman"/>
                <w:sz w:val="28"/>
                <w:szCs w:val="28"/>
                <w:lang w:eastAsia="ru-RU"/>
              </w:rPr>
            </w:pPr>
            <w:r>
              <w:rPr>
                <w:rFonts w:ascii="Times New Roman" w:eastAsia="Times New Roman" w:hAnsi="Times New Roman"/>
                <w:sz w:val="28"/>
                <w:szCs w:val="28"/>
                <w:lang w:eastAsia="ru-RU"/>
              </w:rPr>
              <w:t>Уровни</w:t>
            </w:r>
          </w:p>
        </w:tc>
        <w:tc>
          <w:tcPr>
            <w:tcW w:w="1794" w:type="pct"/>
            <w:gridSpan w:val="2"/>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left="-124"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Экспериментальная группа</w:t>
            </w:r>
          </w:p>
        </w:tc>
        <w:tc>
          <w:tcPr>
            <w:tcW w:w="1757" w:type="pct"/>
            <w:gridSpan w:val="2"/>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left="-124"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Контрольная </w:t>
            </w:r>
          </w:p>
          <w:p w:rsidR="00572999" w:rsidRDefault="00572999">
            <w:pPr>
              <w:spacing w:line="360" w:lineRule="auto"/>
              <w:ind w:left="-124"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группа</w:t>
            </w:r>
          </w:p>
        </w:tc>
      </w:tr>
      <w:tr w:rsidR="00572999" w:rsidTr="00572999">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sz w:val="28"/>
                <w:szCs w:val="28"/>
                <w:lang w:eastAsia="ru-RU"/>
              </w:rPr>
            </w:pPr>
          </w:p>
        </w:tc>
        <w:tc>
          <w:tcPr>
            <w:tcW w:w="120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Количество</w:t>
            </w:r>
          </w:p>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детей</w:t>
            </w:r>
          </w:p>
        </w:tc>
        <w:tc>
          <w:tcPr>
            <w:tcW w:w="58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c>
          <w:tcPr>
            <w:tcW w:w="1200"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Количество</w:t>
            </w:r>
          </w:p>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детей</w:t>
            </w:r>
          </w:p>
        </w:tc>
        <w:tc>
          <w:tcPr>
            <w:tcW w:w="55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r>
      <w:tr w:rsidR="00572999" w:rsidTr="00572999">
        <w:trPr>
          <w:trHeight w:val="364"/>
          <w:jc w:val="center"/>
        </w:trPr>
        <w:tc>
          <w:tcPr>
            <w:tcW w:w="1449"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Высокий</w:t>
            </w:r>
          </w:p>
        </w:tc>
        <w:tc>
          <w:tcPr>
            <w:tcW w:w="120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p>
        </w:tc>
        <w:tc>
          <w:tcPr>
            <w:tcW w:w="58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p>
        </w:tc>
        <w:tc>
          <w:tcPr>
            <w:tcW w:w="1200"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p>
        </w:tc>
        <w:tc>
          <w:tcPr>
            <w:tcW w:w="55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p>
        </w:tc>
      </w:tr>
      <w:tr w:rsidR="00572999" w:rsidTr="00572999">
        <w:trPr>
          <w:trHeight w:val="364"/>
          <w:jc w:val="center"/>
        </w:trPr>
        <w:tc>
          <w:tcPr>
            <w:tcW w:w="1449"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Средний</w:t>
            </w:r>
          </w:p>
        </w:tc>
        <w:tc>
          <w:tcPr>
            <w:tcW w:w="120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p>
        </w:tc>
        <w:tc>
          <w:tcPr>
            <w:tcW w:w="58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40</w:t>
            </w:r>
          </w:p>
        </w:tc>
        <w:tc>
          <w:tcPr>
            <w:tcW w:w="1200"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p>
        </w:tc>
        <w:tc>
          <w:tcPr>
            <w:tcW w:w="55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60</w:t>
            </w:r>
          </w:p>
        </w:tc>
      </w:tr>
      <w:tr w:rsidR="00572999" w:rsidTr="00572999">
        <w:trPr>
          <w:trHeight w:val="363"/>
          <w:jc w:val="center"/>
        </w:trPr>
        <w:tc>
          <w:tcPr>
            <w:tcW w:w="1449"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Низкий</w:t>
            </w:r>
          </w:p>
        </w:tc>
        <w:tc>
          <w:tcPr>
            <w:tcW w:w="120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p>
        </w:tc>
        <w:tc>
          <w:tcPr>
            <w:tcW w:w="58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50</w:t>
            </w:r>
          </w:p>
        </w:tc>
        <w:tc>
          <w:tcPr>
            <w:tcW w:w="1200"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p>
        </w:tc>
        <w:tc>
          <w:tcPr>
            <w:tcW w:w="557" w:type="pct"/>
            <w:tcBorders>
              <w:top w:val="single" w:sz="4" w:space="0" w:color="auto"/>
              <w:left w:val="single" w:sz="4" w:space="0" w:color="auto"/>
              <w:bottom w:val="single" w:sz="4" w:space="0" w:color="auto"/>
              <w:right w:val="single" w:sz="4" w:space="0" w:color="auto"/>
            </w:tcBorders>
            <w:hideMark/>
          </w:tcPr>
          <w:p w:rsidR="00572999" w:rsidRDefault="00572999">
            <w:pPr>
              <w:spacing w:line="360" w:lineRule="auto"/>
              <w:ind w:right="-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p>
        </w:tc>
      </w:tr>
    </w:tbl>
    <w:p w:rsidR="00572999" w:rsidRDefault="00572999" w:rsidP="00572999">
      <w:pPr>
        <w:widowControl w:val="0"/>
        <w:spacing w:line="360" w:lineRule="auto"/>
        <w:ind w:firstLine="709"/>
        <w:jc w:val="right"/>
        <w:rPr>
          <w:rFonts w:ascii="Times New Roman" w:eastAsia="Arial Unicode MS" w:hAnsi="Times New Roman"/>
          <w:color w:val="000000"/>
          <w:sz w:val="28"/>
          <w:szCs w:val="28"/>
          <w:lang w:eastAsia="ru-RU"/>
        </w:rPr>
      </w:pP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 xml:space="preserve">По таблице 2 наглядно  видно, что уровень знаний предметов и объектов неживой природы на констатирующем этапе у большинства детей экспериментальной группы находится на низком уровне – 5 (50%), на среднем уровне – 4 (40%), высоким уровнем обладает – 1(10%) ребенок. </w:t>
      </w:r>
      <w:r>
        <w:rPr>
          <w:rFonts w:ascii="Times New Roman" w:eastAsia="Times New Roman" w:hAnsi="Times New Roman"/>
          <w:iCs/>
          <w:sz w:val="28"/>
          <w:szCs w:val="28"/>
          <w:shd w:val="clear" w:color="auto" w:fill="FFFFFF"/>
          <w:lang w:eastAsia="ru-RU"/>
        </w:rPr>
        <w:lastRenderedPageBreak/>
        <w:t xml:space="preserve">Тогда как в контрольной группе низкий уровень – только 2 (20%), средний уровень – 6 (60%), высокий уровень – 2 (20%). </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Итак, по результатам выявленного уровня экологических знаний о неживой природе установлено, что отсутствуют знания о свойствах воздуха, глины, стекла и др., частично знают об их назначении. Дети плохо вычленяют существенные особенности предметов, делают ошибки при группировке предметов.</w:t>
      </w:r>
      <w:r>
        <w:rPr>
          <w:rFonts w:ascii="Calibri" w:eastAsia="SimSun" w:hAnsi="Calibri"/>
          <w:sz w:val="22"/>
          <w:szCs w:val="22"/>
          <w:lang w:eastAsia="zh-CN"/>
        </w:rPr>
        <w:t xml:space="preserve"> </w:t>
      </w:r>
      <w:r>
        <w:rPr>
          <w:rFonts w:ascii="Times New Roman" w:eastAsia="Times New Roman" w:hAnsi="Times New Roman"/>
          <w:iCs/>
          <w:sz w:val="28"/>
          <w:szCs w:val="28"/>
          <w:shd w:val="clear" w:color="auto" w:fill="FFFFFF"/>
          <w:lang w:eastAsia="ru-RU"/>
        </w:rPr>
        <w:t>Представления об объектах неживой природы, их существенных признаках и свойствах поверхностны. Большинство детей экспериментальной группы имеют небольшие по объёму знания. При выполнении задания допускают много неточностей.</w:t>
      </w:r>
    </w:p>
    <w:p w:rsidR="00572999" w:rsidRDefault="00572999" w:rsidP="00572999">
      <w:pPr>
        <w:widowControl w:val="0"/>
        <w:spacing w:line="360" w:lineRule="auto"/>
        <w:ind w:firstLine="709"/>
        <w:jc w:val="both"/>
        <w:rPr>
          <w:rFonts w:ascii="Calibri" w:eastAsia="SimSun" w:hAnsi="Calibri"/>
          <w:sz w:val="22"/>
          <w:szCs w:val="22"/>
          <w:lang w:eastAsia="zh-CN"/>
        </w:rPr>
      </w:pPr>
      <w:r>
        <w:rPr>
          <w:rFonts w:ascii="Times New Roman" w:eastAsia="Times New Roman" w:hAnsi="Times New Roman"/>
          <w:b/>
          <w:iCs/>
          <w:sz w:val="28"/>
          <w:szCs w:val="28"/>
          <w:shd w:val="clear" w:color="auto" w:fill="FFFFFF"/>
          <w:lang w:eastAsia="ru-RU"/>
        </w:rPr>
        <w:t>Методика 3.</w:t>
      </w:r>
      <w:r>
        <w:rPr>
          <w:rFonts w:ascii="Calibri" w:eastAsia="SimSun" w:hAnsi="Calibri"/>
          <w:sz w:val="22"/>
          <w:szCs w:val="22"/>
          <w:lang w:eastAsia="zh-CN"/>
        </w:rPr>
        <w:t xml:space="preserve"> </w:t>
      </w:r>
      <w:r>
        <w:rPr>
          <w:rFonts w:ascii="Times New Roman" w:eastAsia="Times New Roman" w:hAnsi="Times New Roman"/>
          <w:iCs/>
          <w:sz w:val="28"/>
          <w:szCs w:val="28"/>
          <w:shd w:val="clear" w:color="auto" w:fill="FFFFFF"/>
          <w:lang w:eastAsia="ru-RU"/>
        </w:rPr>
        <w:t>«Маленький исследователь». Индивидуальная карта показателей отношения к экспериментальной деятельности.</w:t>
      </w:r>
      <w:r>
        <w:rPr>
          <w:rFonts w:ascii="Calibri" w:eastAsia="SimSun" w:hAnsi="Calibri"/>
          <w:sz w:val="22"/>
          <w:szCs w:val="22"/>
          <w:lang w:eastAsia="zh-CN"/>
        </w:rPr>
        <w:t xml:space="preserve"> </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Разработанная методика «Маленький исследователь» предполагает выбор картинок, со схематичным изображением уголка экспериментирования с разными материалами и предметами и других схематичных изображений различных зон развивающей среды (чтение книг, уголок изодеятельности, игровой).</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 xml:space="preserve"> Педагог предлагает детям осуществить из четырех один выбор: «К тебе пришел маленький исследователь. С чем бы ты посоветовал ему позаниматься?» Ответы фиксируются в протоколе цифрами 1,2,3,4. За первый выбор засчитывается 4 балла, за второй – 3 балла, за третий - 2 балла, за четвертый -1 балл. Результаты проведения методики приведены в таблице 3 (См. Табл. 3).</w:t>
      </w:r>
    </w:p>
    <w:p w:rsidR="00572999" w:rsidRDefault="00572999" w:rsidP="00572999">
      <w:pPr>
        <w:widowControl w:val="0"/>
        <w:spacing w:line="360" w:lineRule="auto"/>
        <w:ind w:firstLine="709"/>
        <w:jc w:val="right"/>
        <w:rPr>
          <w:rFonts w:ascii="Times New Roman" w:eastAsia="Times New Roman" w:hAnsi="Times New Roman"/>
          <w:b/>
          <w:iCs/>
          <w:sz w:val="28"/>
          <w:szCs w:val="28"/>
          <w:shd w:val="clear" w:color="auto" w:fill="FFFFFF"/>
          <w:lang w:eastAsia="ru-RU"/>
        </w:rPr>
      </w:pPr>
      <w:r>
        <w:rPr>
          <w:rFonts w:ascii="Times New Roman" w:eastAsia="Times New Roman" w:hAnsi="Times New Roman"/>
          <w:iCs/>
          <w:sz w:val="28"/>
          <w:szCs w:val="28"/>
          <w:shd w:val="clear" w:color="auto" w:fill="FFFFFF"/>
          <w:lang w:eastAsia="ru-RU"/>
        </w:rPr>
        <w:t xml:space="preserve">Таблица 3 </w:t>
      </w:r>
    </w:p>
    <w:p w:rsidR="00572999" w:rsidRDefault="00572999" w:rsidP="00572999">
      <w:pPr>
        <w:widowControl w:val="0"/>
        <w:spacing w:line="360" w:lineRule="auto"/>
        <w:jc w:val="center"/>
        <w:rPr>
          <w:rFonts w:ascii="Times New Roman" w:eastAsia="Times New Roman" w:hAnsi="Times New Roman"/>
          <w:b/>
          <w:iCs/>
          <w:sz w:val="28"/>
          <w:szCs w:val="28"/>
          <w:shd w:val="clear" w:color="auto" w:fill="FFFFFF"/>
          <w:lang w:eastAsia="ru-RU"/>
        </w:rPr>
      </w:pPr>
      <w:r>
        <w:rPr>
          <w:rFonts w:ascii="Times New Roman" w:eastAsia="Times New Roman" w:hAnsi="Times New Roman"/>
          <w:b/>
          <w:iCs/>
          <w:sz w:val="28"/>
          <w:szCs w:val="28"/>
          <w:shd w:val="clear" w:color="auto" w:fill="FFFFFF"/>
          <w:lang w:eastAsia="ru-RU"/>
        </w:rPr>
        <w:t>Данные по методике «Маленький исследователь»</w:t>
      </w:r>
    </w:p>
    <w:tbl>
      <w:tblPr>
        <w:tblStyle w:val="aff2"/>
        <w:tblW w:w="0" w:type="auto"/>
        <w:jc w:val="center"/>
        <w:tblLook w:val="04A0" w:firstRow="1" w:lastRow="0" w:firstColumn="1" w:lastColumn="0" w:noHBand="0" w:noVBand="1"/>
      </w:tblPr>
      <w:tblGrid>
        <w:gridCol w:w="1108"/>
        <w:gridCol w:w="3411"/>
        <w:gridCol w:w="3951"/>
      </w:tblGrid>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Коды детей</w:t>
            </w:r>
          </w:p>
        </w:tc>
        <w:tc>
          <w:tcPr>
            <w:tcW w:w="3411" w:type="dxa"/>
            <w:tcBorders>
              <w:top w:val="single" w:sz="4" w:space="0" w:color="auto"/>
              <w:left w:val="single" w:sz="4" w:space="0" w:color="auto"/>
              <w:bottom w:val="single" w:sz="4" w:space="0" w:color="auto"/>
              <w:right w:val="single" w:sz="4" w:space="0" w:color="auto"/>
            </w:tcBorders>
          </w:tcPr>
          <w:p w:rsidR="00572999" w:rsidRDefault="00572999">
            <w:pPr>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Количественная обработка (баллы)</w:t>
            </w:r>
          </w:p>
          <w:p w:rsidR="00572999" w:rsidRDefault="00572999">
            <w:pPr>
              <w:jc w:val="center"/>
              <w:rPr>
                <w:rFonts w:ascii="Times New Roman" w:eastAsia="Times New Roman" w:hAnsi="Times New Roman"/>
                <w:sz w:val="28"/>
                <w:szCs w:val="28"/>
                <w:lang w:eastAsia="ru-RU"/>
              </w:rPr>
            </w:pP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Качественная обработка</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001</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1</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Игровой</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002</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2</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Изодеятельность</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003</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1</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 xml:space="preserve">Игровой </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004</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1</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Игровой</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lastRenderedPageBreak/>
              <w:t>005</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4</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Экспериментирование</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006</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3</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Чтение книг</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007</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1</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Игровой уголок</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008</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2</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Изодеятельность</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009</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2</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Изодеятельность</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010</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3</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Чтение книг</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011</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1</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Игровой уголок</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012</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2</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Изодеятельность</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013</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1</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 xml:space="preserve">Игровой </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014</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1</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 xml:space="preserve">Игровой </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015</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2</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Изодеятельность</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016</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1</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 xml:space="preserve">Игровой </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017</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3</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Чтение книг</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018</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4</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 xml:space="preserve">Экспериментирование </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019</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2</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Изодеятельность</w:t>
            </w:r>
          </w:p>
        </w:tc>
      </w:tr>
      <w:tr w:rsidR="00572999" w:rsidTr="00572999">
        <w:trPr>
          <w:jc w:val="center"/>
        </w:trPr>
        <w:tc>
          <w:tcPr>
            <w:tcW w:w="110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020</w:t>
            </w:r>
          </w:p>
        </w:tc>
        <w:tc>
          <w:tcPr>
            <w:tcW w:w="341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1</w:t>
            </w:r>
          </w:p>
        </w:tc>
        <w:tc>
          <w:tcPr>
            <w:tcW w:w="395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Игровой</w:t>
            </w:r>
          </w:p>
        </w:tc>
      </w:tr>
    </w:tbl>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p>
    <w:p w:rsidR="00572999" w:rsidRDefault="00572999" w:rsidP="00572999">
      <w:pPr>
        <w:widowControl w:val="0"/>
        <w:spacing w:line="360" w:lineRule="auto"/>
        <w:ind w:firstLine="709"/>
        <w:jc w:val="both"/>
        <w:rPr>
          <w:rFonts w:ascii="Times New Roman" w:eastAsia="Times New Roman" w:hAnsi="Times New Roman"/>
          <w:sz w:val="28"/>
          <w:lang w:eastAsia="ru-RU"/>
        </w:rPr>
      </w:pP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Как видно из таблицы 3, результаты исследования предпочитаемого детьми вида деятельности показали, что предпочтения детей на начало эксперимента в группе распределились следующим образом:</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- 1 место – игровой уголок (45%);</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- 2 место – уголок изодеятельности (30%);</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- 3 место – чтение книг (15%);</w:t>
      </w:r>
    </w:p>
    <w:p w:rsidR="00572999" w:rsidRDefault="00572999" w:rsidP="00572999">
      <w:pPr>
        <w:widowControl w:val="0"/>
        <w:spacing w:line="360" w:lineRule="auto"/>
        <w:ind w:firstLine="709"/>
        <w:jc w:val="both"/>
        <w:rPr>
          <w:rFonts w:ascii="Calibri" w:eastAsia="SimSun" w:hAnsi="Calibri"/>
          <w:sz w:val="22"/>
          <w:szCs w:val="22"/>
          <w:lang w:eastAsia="zh-CN"/>
        </w:rPr>
      </w:pPr>
      <w:r>
        <w:rPr>
          <w:rFonts w:ascii="Times New Roman" w:eastAsia="Times New Roman" w:hAnsi="Times New Roman"/>
          <w:sz w:val="28"/>
          <w:lang w:eastAsia="ru-RU"/>
        </w:rPr>
        <w:t>- 4 место - экспериментирование (10%) т.е. экспериментирование заняло последнее место.</w:t>
      </w:r>
      <w:r>
        <w:rPr>
          <w:rFonts w:ascii="Calibri" w:eastAsia="SimSun" w:hAnsi="Calibri"/>
          <w:sz w:val="22"/>
          <w:szCs w:val="22"/>
          <w:lang w:eastAsia="zh-CN"/>
        </w:rPr>
        <w:t xml:space="preserve"> </w:t>
      </w:r>
    </w:p>
    <w:p w:rsidR="00572999" w:rsidRDefault="00572999" w:rsidP="00572999">
      <w:pPr>
        <w:shd w:val="clear" w:color="auto" w:fill="FFFFFF"/>
        <w:autoSpaceDE w:val="0"/>
        <w:autoSpaceDN w:val="0"/>
        <w:adjustRightInd w:val="0"/>
        <w:spacing w:line="360" w:lineRule="auto"/>
        <w:ind w:firstLine="709"/>
        <w:jc w:val="both"/>
        <w:rPr>
          <w:rFonts w:ascii="Times New Roman" w:eastAsia="Calibri" w:hAnsi="Times New Roman"/>
          <w:sz w:val="28"/>
          <w:szCs w:val="28"/>
        </w:rPr>
      </w:pPr>
      <w:r>
        <w:rPr>
          <w:rFonts w:ascii="Times New Roman" w:eastAsia="SimSun" w:hAnsi="Times New Roman"/>
          <w:color w:val="000000"/>
          <w:sz w:val="28"/>
          <w:szCs w:val="28"/>
          <w:lang w:eastAsia="zh-CN"/>
        </w:rPr>
        <w:t xml:space="preserve">Результаты общего уровня </w:t>
      </w:r>
      <w:r>
        <w:rPr>
          <w:rFonts w:ascii="Times New Roman" w:eastAsia="Calibri" w:hAnsi="Times New Roman"/>
          <w:sz w:val="28"/>
          <w:szCs w:val="28"/>
          <w:lang w:eastAsia="zh-CN"/>
        </w:rPr>
        <w:t xml:space="preserve">сформированности знаний о неживой природе по 3 методикам у детей </w:t>
      </w:r>
      <w:r>
        <w:rPr>
          <w:rFonts w:ascii="Times New Roman" w:eastAsia="Calibri" w:hAnsi="Times New Roman"/>
          <w:sz w:val="28"/>
          <w:szCs w:val="28"/>
        </w:rPr>
        <w:t>среднего дошкольного возраста на констатирующем этапе приведены в диаграмме 1.</w:t>
      </w:r>
    </w:p>
    <w:p w:rsidR="00572999" w:rsidRDefault="00572999" w:rsidP="00572999">
      <w:pPr>
        <w:spacing w:line="360" w:lineRule="auto"/>
        <w:jc w:val="center"/>
        <w:rPr>
          <w:rFonts w:ascii="Times New Roman" w:hAnsi="Times New Roman"/>
          <w:b/>
          <w:sz w:val="28"/>
          <w:szCs w:val="28"/>
        </w:rPr>
      </w:pPr>
      <w:r>
        <w:rPr>
          <w:rFonts w:ascii="Times New Roman" w:hAnsi="Times New Roman"/>
          <w:b/>
          <w:noProof/>
          <w:color w:val="00B050"/>
          <w:sz w:val="28"/>
          <w:szCs w:val="28"/>
          <w:lang w:eastAsia="ru-RU"/>
        </w:rPr>
        <w:lastRenderedPageBreak/>
        <w:drawing>
          <wp:inline distT="0" distB="0" distL="0" distR="0">
            <wp:extent cx="2785745" cy="3485515"/>
            <wp:effectExtent l="19050" t="0" r="14605" b="635"/>
            <wp:docPr id="37" name="Диаграмма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ascii="Times New Roman" w:hAnsi="Times New Roman"/>
          <w:b/>
          <w:noProof/>
          <w:sz w:val="28"/>
          <w:szCs w:val="28"/>
          <w:lang w:eastAsia="ru-RU"/>
        </w:rPr>
        <w:drawing>
          <wp:inline distT="0" distB="0" distL="0" distR="0">
            <wp:extent cx="2976880" cy="3466465"/>
            <wp:effectExtent l="38100" t="0" r="52070" b="19685"/>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72999" w:rsidRDefault="00572999" w:rsidP="00572999">
      <w:pPr>
        <w:shd w:val="clear" w:color="auto" w:fill="FFFFFF"/>
        <w:autoSpaceDE w:val="0"/>
        <w:autoSpaceDN w:val="0"/>
        <w:adjustRightInd w:val="0"/>
        <w:spacing w:line="360" w:lineRule="auto"/>
        <w:jc w:val="center"/>
        <w:rPr>
          <w:rFonts w:ascii="Times New Roman" w:eastAsia="Calibri" w:hAnsi="Times New Roman"/>
          <w:sz w:val="28"/>
          <w:szCs w:val="28"/>
        </w:rPr>
      </w:pPr>
      <w:r>
        <w:rPr>
          <w:rFonts w:ascii="Times New Roman" w:hAnsi="Times New Roman"/>
          <w:sz w:val="28"/>
          <w:szCs w:val="28"/>
        </w:rPr>
        <w:t xml:space="preserve">Диаграмма 1. </w:t>
      </w:r>
      <w:r>
        <w:rPr>
          <w:rFonts w:ascii="Times New Roman" w:eastAsia="SimSun" w:hAnsi="Times New Roman"/>
          <w:color w:val="000000"/>
          <w:sz w:val="28"/>
          <w:szCs w:val="28"/>
          <w:lang w:eastAsia="zh-CN"/>
        </w:rPr>
        <w:t xml:space="preserve">Результаты общего уровня </w:t>
      </w:r>
      <w:r>
        <w:rPr>
          <w:rFonts w:ascii="Times New Roman" w:eastAsia="Calibri" w:hAnsi="Times New Roman"/>
          <w:sz w:val="28"/>
          <w:szCs w:val="28"/>
          <w:lang w:eastAsia="zh-CN"/>
        </w:rPr>
        <w:t xml:space="preserve">сформированности знаний                        о неживой природе по 3 методикам у детей </w:t>
      </w:r>
      <w:r>
        <w:rPr>
          <w:rFonts w:ascii="Times New Roman" w:eastAsia="Calibri" w:hAnsi="Times New Roman"/>
          <w:sz w:val="28"/>
          <w:szCs w:val="28"/>
        </w:rPr>
        <w:t>среднего дошкольного возраста</w:t>
      </w:r>
    </w:p>
    <w:p w:rsidR="00572999" w:rsidRDefault="00572999" w:rsidP="00572999">
      <w:pPr>
        <w:shd w:val="clear" w:color="auto" w:fill="FFFFFF"/>
        <w:autoSpaceDE w:val="0"/>
        <w:autoSpaceDN w:val="0"/>
        <w:adjustRightInd w:val="0"/>
        <w:spacing w:line="360" w:lineRule="auto"/>
        <w:jc w:val="center"/>
        <w:rPr>
          <w:rFonts w:ascii="Times New Roman" w:eastAsia="Times New Roman" w:hAnsi="Times New Roman"/>
          <w:sz w:val="28"/>
          <w:szCs w:val="28"/>
          <w:lang w:eastAsia="ru-RU"/>
        </w:rPr>
      </w:pPr>
      <w:r>
        <w:rPr>
          <w:rFonts w:ascii="Times New Roman" w:eastAsia="Calibri" w:hAnsi="Times New Roman"/>
          <w:sz w:val="28"/>
          <w:szCs w:val="28"/>
        </w:rPr>
        <w:t>на констатирующем этапе</w:t>
      </w:r>
    </w:p>
    <w:p w:rsidR="00572999" w:rsidRDefault="00572999" w:rsidP="00572999">
      <w:pPr>
        <w:widowControl w:val="0"/>
        <w:spacing w:line="360" w:lineRule="auto"/>
        <w:ind w:firstLine="709"/>
        <w:jc w:val="both"/>
        <w:rPr>
          <w:rFonts w:ascii="Times New Roman" w:eastAsia="Times New Roman" w:hAnsi="Times New Roman"/>
          <w:sz w:val="28"/>
          <w:lang w:eastAsia="ru-RU"/>
        </w:rPr>
      </w:pPr>
    </w:p>
    <w:p w:rsidR="0041502A" w:rsidRDefault="0041502A" w:rsidP="00572999">
      <w:pPr>
        <w:widowControl w:val="0"/>
        <w:spacing w:line="360" w:lineRule="auto"/>
        <w:ind w:firstLine="709"/>
        <w:jc w:val="both"/>
        <w:rPr>
          <w:rFonts w:ascii="Times New Roman" w:eastAsia="Times New Roman" w:hAnsi="Times New Roman"/>
          <w:sz w:val="28"/>
          <w:lang w:eastAsia="ru-RU"/>
        </w:rPr>
      </w:pP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Таким образом, по результатам констатирующего этапа эксперимента мы выявили, что дети не проявляют интерес к экспериментированию, предпочитая другие виды деятельности.</w:t>
      </w:r>
    </w:p>
    <w:p w:rsidR="00572999" w:rsidRDefault="00572999" w:rsidP="00572999">
      <w:pPr>
        <w:widowControl w:val="0"/>
        <w:spacing w:line="360" w:lineRule="auto"/>
        <w:ind w:firstLine="709"/>
        <w:jc w:val="both"/>
        <w:rPr>
          <w:rFonts w:ascii="Times New Roman" w:eastAsia="Times New Roman" w:hAnsi="Times New Roman"/>
          <w:b/>
          <w:sz w:val="28"/>
          <w:lang w:eastAsia="ru-RU"/>
        </w:rPr>
      </w:pPr>
      <w:r>
        <w:rPr>
          <w:rFonts w:ascii="Times New Roman" w:eastAsia="Times New Roman" w:hAnsi="Times New Roman"/>
          <w:sz w:val="28"/>
          <w:lang w:eastAsia="ru-RU"/>
        </w:rPr>
        <w:t>Итак, исходя из результатов констатирующего этапа исследования, можно сказать, что у детей экспериментальной группы уровень сформированности знаний о неживой природе находится на низком уровне и дошкольники практически не проявляют интерес к экспериментальной деятельности, что указывает на необходимость проведения формирующей работы в этом направлении.</w:t>
      </w:r>
    </w:p>
    <w:p w:rsidR="00572999" w:rsidRDefault="00572999" w:rsidP="00572999">
      <w:pPr>
        <w:spacing w:line="360" w:lineRule="auto"/>
        <w:jc w:val="both"/>
        <w:rPr>
          <w:rFonts w:ascii="Times New Roman" w:eastAsia="Times New Roman" w:hAnsi="Times New Roman"/>
          <w:b/>
          <w:sz w:val="28"/>
          <w:lang w:eastAsia="ru-RU"/>
        </w:rPr>
      </w:pPr>
    </w:p>
    <w:p w:rsidR="00572999" w:rsidRDefault="00342313" w:rsidP="00572999">
      <w:pPr>
        <w:shd w:val="clear" w:color="auto" w:fill="FFFFFF"/>
        <w:autoSpaceDE w:val="0"/>
        <w:autoSpaceDN w:val="0"/>
        <w:adjustRightInd w:val="0"/>
        <w:spacing w:line="360" w:lineRule="auto"/>
        <w:ind w:firstLine="709"/>
        <w:jc w:val="both"/>
        <w:rPr>
          <w:rFonts w:ascii="Times New Roman" w:eastAsia="Times New Roman" w:hAnsi="Times New Roman"/>
          <w:b/>
          <w:sz w:val="28"/>
          <w:szCs w:val="28"/>
          <w:lang w:eastAsia="ru-RU"/>
        </w:rPr>
      </w:pPr>
      <w:r>
        <w:rPr>
          <w:rFonts w:ascii="Times New Roman CYR" w:eastAsia="Times New Roman" w:hAnsi="Times New Roman CYR" w:cs="Times New Roman CYR"/>
          <w:b/>
          <w:sz w:val="28"/>
          <w:szCs w:val="28"/>
          <w:lang w:eastAsia="ru-RU"/>
        </w:rPr>
        <w:t>2.2</w:t>
      </w:r>
      <w:r w:rsidR="00572999">
        <w:rPr>
          <w:rFonts w:ascii="Times New Roman CYR" w:eastAsia="Times New Roman" w:hAnsi="Times New Roman CYR" w:cs="Times New Roman CYR"/>
          <w:b/>
          <w:sz w:val="28"/>
          <w:szCs w:val="28"/>
          <w:lang w:eastAsia="ru-RU"/>
        </w:rPr>
        <w:t xml:space="preserve"> Содержание и методика формирования знаний о неживой природе у детей среднего дошкольного возраста посредством экспериментирования</w:t>
      </w:r>
    </w:p>
    <w:p w:rsidR="00572999" w:rsidRDefault="00572999" w:rsidP="00572999">
      <w:pPr>
        <w:shd w:val="clear" w:color="auto" w:fill="FFFFFF"/>
        <w:autoSpaceDE w:val="0"/>
        <w:autoSpaceDN w:val="0"/>
        <w:adjustRightInd w:val="0"/>
        <w:spacing w:line="360" w:lineRule="auto"/>
        <w:jc w:val="both"/>
        <w:rPr>
          <w:rFonts w:ascii="Times New Roman" w:eastAsia="Times New Roman" w:hAnsi="Times New Roman"/>
          <w:color w:val="000000"/>
          <w:sz w:val="28"/>
          <w:szCs w:val="28"/>
          <w:lang w:eastAsia="ru-RU"/>
        </w:rPr>
      </w:pPr>
    </w:p>
    <w:p w:rsidR="00572999" w:rsidRDefault="00572999" w:rsidP="00572999">
      <w:pPr>
        <w:shd w:val="clear" w:color="auto" w:fill="FFFFFF"/>
        <w:autoSpaceDE w:val="0"/>
        <w:autoSpaceDN w:val="0"/>
        <w:adjustRightInd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color w:val="000000"/>
          <w:sz w:val="28"/>
          <w:szCs w:val="28"/>
          <w:lang w:eastAsia="ru-RU"/>
        </w:rPr>
        <w:t>Цель формирующего этапа исследования:</w:t>
      </w:r>
      <w:r>
        <w:rPr>
          <w:rFonts w:ascii="Times New Roman" w:eastAsia="Times New Roman" w:hAnsi="Times New Roman"/>
          <w:color w:val="000000"/>
          <w:sz w:val="28"/>
          <w:szCs w:val="28"/>
          <w:lang w:eastAsia="ru-RU"/>
        </w:rPr>
        <w:t xml:space="preserve"> повысить уровень сформированности знаний о неживой природе у детей среднего дошкольного возраста посредством экспериментирования. </w:t>
      </w:r>
    </w:p>
    <w:p w:rsidR="00572999" w:rsidRDefault="00572999" w:rsidP="00572999">
      <w:pPr>
        <w:shd w:val="clear" w:color="auto" w:fill="FFFFFF"/>
        <w:autoSpaceDE w:val="0"/>
        <w:autoSpaceDN w:val="0"/>
        <w:adjustRightInd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Как уже было сказано ранее, экспериментирование является наиболее успешным путём ознакомления детей с миром окружающей их неживой природы. В процессе экспериментирования дошкольник получает возможность удовлетворить присущую ему любознательность, почувствовать себя учёным, исследователем, первооткрывателем. Исходя из этого, были поставлены следующие задачи формирующего эксперимента:</w:t>
      </w:r>
    </w:p>
    <w:p w:rsidR="00572999" w:rsidRDefault="00572999" w:rsidP="00572999">
      <w:pPr>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создать в группе условия для детского экспериментирования;</w:t>
      </w:r>
    </w:p>
    <w:p w:rsidR="00572999" w:rsidRDefault="00572999" w:rsidP="00572999">
      <w:pPr>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разработать перспективный план по формированию знаний о неживой природе у детей 4-5 лет;</w:t>
      </w:r>
    </w:p>
    <w:p w:rsidR="00572999" w:rsidRDefault="00572999" w:rsidP="00572999">
      <w:pPr>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апробировать серию экспериментов, способствующих формированию представлений о неживой природе на дошкольниках экспериментальной группы.</w:t>
      </w:r>
    </w:p>
    <w:p w:rsidR="00572999" w:rsidRDefault="00572999" w:rsidP="00572999">
      <w:pPr>
        <w:widowControl w:val="0"/>
        <w:autoSpaceDE w:val="0"/>
        <w:autoSpaceDN w:val="0"/>
        <w:adjustRightInd w:val="0"/>
        <w:spacing w:line="360" w:lineRule="auto"/>
        <w:ind w:firstLine="709"/>
        <w:jc w:val="both"/>
        <w:rPr>
          <w:rFonts w:ascii="Times New Roman" w:eastAsia="Calibri" w:hAnsi="Times New Roman"/>
          <w:bCs/>
          <w:sz w:val="28"/>
          <w:szCs w:val="28"/>
          <w:lang w:eastAsia="zh-CN"/>
        </w:rPr>
      </w:pPr>
      <w:r>
        <w:rPr>
          <w:rFonts w:ascii="Times New Roman" w:eastAsia="Calibri" w:hAnsi="Times New Roman"/>
          <w:bCs/>
          <w:sz w:val="28"/>
          <w:szCs w:val="28"/>
          <w:lang w:eastAsia="zh-CN"/>
        </w:rPr>
        <w:t>Формирующий этап работы проводился с детьми экспериментальной группы.</w:t>
      </w:r>
      <w:bookmarkStart w:id="1" w:name="TOC_idp383131872"/>
      <w:bookmarkEnd w:id="1"/>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Для повышения значимости в выборе предпочтений деятельности дошкольников немаловажное значение имеет хорошо оборудованная, насыщенная развивающая предметно-пространственная среда, которая стимулирует самостоятельную экспериментальную деятельность ребенка, создает оптимальные условия для активизации хода саморазвития. В связи с этим, на первом этапе, в группе оформлен центр экспериментирования «Почемучки», оснащенная материалами и специальным оборудованием, которое необходимо для реализации поставленной цели. В данной лаборатории изучались объекты и явления неживой природы: вода, песок, камни.</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Создание лаборатории дало нам возможность работать с детьми небольшими группами, использовать материалы, которые часто не </w:t>
      </w:r>
      <w:r>
        <w:rPr>
          <w:rFonts w:ascii="Times New Roman" w:eastAsia="Times New Roman" w:hAnsi="Times New Roman"/>
          <w:color w:val="000000"/>
          <w:sz w:val="28"/>
          <w:szCs w:val="28"/>
          <w:lang w:eastAsia="ru-RU"/>
        </w:rPr>
        <w:lastRenderedPageBreak/>
        <w:t xml:space="preserve">используются в группе, не ограничивать ребенка в деятельности из гигиенических соображений («прольешь», «испачкаешься»).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Совместная деятельность с детьми в «Детской лаборатории» проходила 1 раз в неделю по 20-25 мин.</w:t>
      </w:r>
    </w:p>
    <w:p w:rsidR="00572999" w:rsidRDefault="00572999" w:rsidP="00572999">
      <w:pPr>
        <w:widowControl w:val="0"/>
        <w:autoSpaceDE w:val="0"/>
        <w:autoSpaceDN w:val="0"/>
        <w:adjustRightInd w:val="0"/>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планировании занятий мы опирались на следующие  программы: «От рождения до школы» под редакцией Н.Е. Вераксы, Т.С. Комаровой, М.А. Васильевой; О.В. Дыбиной «Ребёнок в мире поиска»; Н.Н. Николаевой «Юный эколог»; Н.А. Рыжовой «Наш дом - природа»; О.В. Дыбиной, Н.П. Рахмановой, В.В. Щетининой «Неизведанное рядом» (занимательные опыты и эксперименты для дошкольников); А.И. Иванова «Методика организации экологических наблюдений и экспериментов в детском саду».</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 xml:space="preserve">Нами был разработан </w:t>
      </w:r>
      <w:r>
        <w:rPr>
          <w:rFonts w:ascii="Times New Roman" w:eastAsia="Times New Roman" w:hAnsi="Times New Roman"/>
          <w:color w:val="000000"/>
          <w:sz w:val="28"/>
          <w:szCs w:val="28"/>
          <w:lang w:eastAsia="ru-RU"/>
        </w:rPr>
        <w:t>перспективный план работы по формированию</w:t>
      </w:r>
      <w:r>
        <w:rPr>
          <w:rFonts w:ascii="Times New Roman" w:eastAsia="SimSun" w:hAnsi="Times New Roman"/>
          <w:sz w:val="28"/>
          <w:szCs w:val="28"/>
          <w:lang w:eastAsia="zh-CN"/>
        </w:rPr>
        <w:t xml:space="preserve"> </w:t>
      </w:r>
      <w:r>
        <w:rPr>
          <w:rFonts w:ascii="Times New Roman" w:eastAsia="Times New Roman" w:hAnsi="Times New Roman"/>
          <w:color w:val="000000"/>
          <w:sz w:val="28"/>
          <w:szCs w:val="28"/>
          <w:lang w:eastAsia="ru-RU"/>
        </w:rPr>
        <w:t>знаний о неживой природе у детей среднего дошкольного возраста посредством экспериментирования</w:t>
      </w:r>
      <w:r>
        <w:rPr>
          <w:rFonts w:ascii="Times New Roman" w:eastAsia="Times New Roman" w:hAnsi="Times New Roman"/>
          <w:sz w:val="28"/>
          <w:szCs w:val="28"/>
          <w:lang w:eastAsia="ru-RU"/>
        </w:rPr>
        <w:t xml:space="preserve"> (См. Табл. 4).</w:t>
      </w:r>
    </w:p>
    <w:p w:rsidR="00572999" w:rsidRDefault="00572999" w:rsidP="00572999">
      <w:pPr>
        <w:widowControl w:val="0"/>
        <w:spacing w:line="360" w:lineRule="auto"/>
        <w:ind w:firstLine="709"/>
        <w:jc w:val="right"/>
        <w:rPr>
          <w:rFonts w:ascii="Times New Roman" w:eastAsia="Arial Unicode MS" w:hAnsi="Times New Roman"/>
          <w:color w:val="000000"/>
          <w:sz w:val="28"/>
          <w:szCs w:val="28"/>
          <w:lang w:eastAsia="ru-RU"/>
        </w:rPr>
      </w:pPr>
    </w:p>
    <w:p w:rsidR="00572999" w:rsidRDefault="00572999" w:rsidP="00572999">
      <w:pPr>
        <w:widowControl w:val="0"/>
        <w:spacing w:line="360" w:lineRule="auto"/>
        <w:ind w:firstLine="709"/>
        <w:jc w:val="right"/>
        <w:rPr>
          <w:rFonts w:ascii="Times New Roman" w:eastAsia="Arial Unicode MS" w:hAnsi="Times New Roman"/>
          <w:color w:val="000000"/>
          <w:sz w:val="28"/>
          <w:szCs w:val="28"/>
          <w:lang w:eastAsia="ru-RU"/>
        </w:rPr>
      </w:pPr>
    </w:p>
    <w:p w:rsidR="00572999" w:rsidRDefault="00572999" w:rsidP="00572999">
      <w:pPr>
        <w:widowControl w:val="0"/>
        <w:spacing w:line="360" w:lineRule="auto"/>
        <w:ind w:firstLine="709"/>
        <w:jc w:val="right"/>
        <w:rPr>
          <w:rFonts w:ascii="Times New Roman" w:eastAsia="Arial Unicode MS" w:hAnsi="Times New Roman"/>
          <w:color w:val="000000"/>
          <w:sz w:val="28"/>
          <w:szCs w:val="28"/>
          <w:lang w:eastAsia="ru-RU"/>
        </w:rPr>
      </w:pPr>
    </w:p>
    <w:p w:rsidR="00572999" w:rsidRDefault="00572999" w:rsidP="00572999">
      <w:pPr>
        <w:widowControl w:val="0"/>
        <w:spacing w:line="360" w:lineRule="auto"/>
        <w:ind w:firstLine="709"/>
        <w:jc w:val="right"/>
        <w:rPr>
          <w:rFonts w:ascii="Times New Roman" w:eastAsia="Arial Unicode MS" w:hAnsi="Times New Roman"/>
          <w:color w:val="000000"/>
          <w:sz w:val="28"/>
          <w:szCs w:val="28"/>
          <w:lang w:eastAsia="ru-RU"/>
        </w:rPr>
      </w:pPr>
      <w:r>
        <w:rPr>
          <w:rFonts w:ascii="Times New Roman" w:eastAsia="Arial Unicode MS" w:hAnsi="Times New Roman"/>
          <w:color w:val="000000"/>
          <w:sz w:val="28"/>
          <w:szCs w:val="28"/>
          <w:lang w:eastAsia="ru-RU"/>
        </w:rPr>
        <w:t>Таблица 4</w:t>
      </w:r>
    </w:p>
    <w:p w:rsidR="00572999" w:rsidRDefault="00572999" w:rsidP="00572999">
      <w:pPr>
        <w:widowControl w:val="0"/>
        <w:spacing w:line="36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Перспективный план работы по формированию</w:t>
      </w:r>
      <w:r>
        <w:rPr>
          <w:rFonts w:ascii="Times New Roman" w:eastAsia="SimSun" w:hAnsi="Times New Roman"/>
          <w:b/>
          <w:sz w:val="28"/>
          <w:szCs w:val="28"/>
          <w:lang w:eastAsia="zh-CN"/>
        </w:rPr>
        <w:t xml:space="preserve"> </w:t>
      </w:r>
      <w:r>
        <w:rPr>
          <w:rFonts w:ascii="Times New Roman" w:eastAsia="Times New Roman" w:hAnsi="Times New Roman"/>
          <w:b/>
          <w:color w:val="000000"/>
          <w:sz w:val="28"/>
          <w:szCs w:val="28"/>
          <w:lang w:eastAsia="ru-RU"/>
        </w:rPr>
        <w:t>знаний о неживой природе у детей среднего дошкольного возраста посредством экспериментирования</w:t>
      </w:r>
    </w:p>
    <w:tbl>
      <w:tblPr>
        <w:tblStyle w:val="aff2"/>
        <w:tblW w:w="9750" w:type="dxa"/>
        <w:tblLayout w:type="fixed"/>
        <w:tblLook w:val="04A0" w:firstRow="1" w:lastRow="0" w:firstColumn="1" w:lastColumn="0" w:noHBand="0" w:noVBand="1"/>
      </w:tblPr>
      <w:tblGrid>
        <w:gridCol w:w="1241"/>
        <w:gridCol w:w="1844"/>
        <w:gridCol w:w="1702"/>
        <w:gridCol w:w="4963"/>
      </w:tblGrid>
      <w:tr w:rsidR="00572999" w:rsidTr="00572999">
        <w:tc>
          <w:tcPr>
            <w:tcW w:w="1242"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Месяц</w:t>
            </w:r>
          </w:p>
        </w:tc>
        <w:tc>
          <w:tcPr>
            <w:tcW w:w="1843"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Цель</w:t>
            </w:r>
          </w:p>
        </w:tc>
        <w:tc>
          <w:tcPr>
            <w:tcW w:w="1701" w:type="dxa"/>
            <w:tcBorders>
              <w:top w:val="single" w:sz="4" w:space="0" w:color="auto"/>
              <w:left w:val="single" w:sz="4" w:space="0" w:color="auto"/>
              <w:bottom w:val="single" w:sz="4" w:space="0" w:color="auto"/>
              <w:right w:val="single" w:sz="4" w:space="0" w:color="auto"/>
            </w:tcBorders>
          </w:tcPr>
          <w:p w:rsidR="00572999" w:rsidRDefault="00572999">
            <w:pPr>
              <w:widowControl w:val="0"/>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Материалы и оборудова-ние</w:t>
            </w:r>
          </w:p>
          <w:p w:rsidR="00572999" w:rsidRDefault="00572999">
            <w:pPr>
              <w:widowControl w:val="0"/>
              <w:jc w:val="center"/>
              <w:rPr>
                <w:rFonts w:ascii="Times New Roman" w:eastAsia="Times New Roman" w:hAnsi="Times New Roman"/>
                <w:b/>
                <w:color w:val="000000"/>
                <w:sz w:val="20"/>
                <w:szCs w:val="20"/>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Эксперименты</w:t>
            </w:r>
          </w:p>
        </w:tc>
      </w:tr>
      <w:tr w:rsidR="00572999" w:rsidTr="00572999">
        <w:trPr>
          <w:trHeight w:val="285"/>
        </w:trPr>
        <w:tc>
          <w:tcPr>
            <w:tcW w:w="1242"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Октябрь</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Познакомить детей со свойствами песка, развивать умение сосредоточиться; планомерно и последовательно рассматривать объекты, умение подмечать малозаметные компоненты; развивать наблюдательность детей, умение </w:t>
            </w:r>
            <w:r>
              <w:rPr>
                <w:rFonts w:ascii="Times New Roman" w:eastAsia="Times New Roman" w:hAnsi="Times New Roman"/>
                <w:color w:val="000000"/>
                <w:sz w:val="20"/>
                <w:szCs w:val="20"/>
                <w:lang w:eastAsia="ru-RU"/>
              </w:rPr>
              <w:lastRenderedPageBreak/>
              <w:t>сравнивать, анализировать, обобщать, устанавливать причинно-следственные зависимости и делать выводы. Познакомить с правилами безопаснос</w:t>
            </w:r>
            <w:r w:rsidR="00342313">
              <w:rPr>
                <w:rFonts w:ascii="Times New Roman" w:eastAsia="Times New Roman" w:hAnsi="Times New Roman"/>
                <w:color w:val="000000"/>
                <w:sz w:val="20"/>
                <w:szCs w:val="20"/>
                <w:lang w:eastAsia="ru-RU"/>
              </w:rPr>
              <w:t>ти при проведении экспериментов</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 xml:space="preserve">Сухой чистый песок, большой плоский лоток, маленькие лотки (тарелочки), сито, вода, песочные часы, лупы, глина, дощечки, палочки, изделия из керамики, мерные стаканчики, прозрачные емкости, </w:t>
            </w:r>
            <w:r>
              <w:rPr>
                <w:rFonts w:ascii="Times New Roman" w:eastAsia="Times New Roman" w:hAnsi="Times New Roman"/>
                <w:color w:val="000000"/>
                <w:sz w:val="20"/>
                <w:szCs w:val="20"/>
                <w:lang w:eastAsia="ru-RU"/>
              </w:rPr>
              <w:lastRenderedPageBreak/>
              <w:t>полиэтиленовые бутылк</w:t>
            </w:r>
            <w:r w:rsidR="00342313">
              <w:rPr>
                <w:rFonts w:ascii="Times New Roman" w:eastAsia="Times New Roman" w:hAnsi="Times New Roman"/>
                <w:color w:val="000000"/>
                <w:sz w:val="20"/>
                <w:szCs w:val="20"/>
                <w:lang w:eastAsia="ru-RU"/>
              </w:rPr>
              <w:t>и, трубочки из бумаги, карандаш</w:t>
            </w:r>
          </w:p>
        </w:tc>
        <w:tc>
          <w:tcPr>
            <w:tcW w:w="49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lastRenderedPageBreak/>
              <w:t>1 блок. Экспериментирование</w:t>
            </w:r>
          </w:p>
          <w:p w:rsidR="00572999" w:rsidRDefault="00572999">
            <w:pPr>
              <w:widowControl w:val="0"/>
              <w:jc w:val="center"/>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с песком.</w:t>
            </w:r>
          </w:p>
        </w:tc>
      </w:tr>
      <w:tr w:rsidR="00572999" w:rsidTr="00572999">
        <w:trPr>
          <w:trHeight w:val="698"/>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4961" w:type="dxa"/>
            <w:tcBorders>
              <w:top w:val="single" w:sz="4" w:space="0" w:color="auto"/>
              <w:left w:val="single" w:sz="4" w:space="0" w:color="auto"/>
              <w:bottom w:val="single" w:sz="4" w:space="0" w:color="auto"/>
              <w:right w:val="single" w:sz="4" w:space="0" w:color="auto"/>
            </w:tcBorders>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Перед началом экспериментов предложить детям рассмотреть песок.</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Эксперимент 1.</w:t>
            </w:r>
            <w:r>
              <w:rPr>
                <w:rFonts w:ascii="Times New Roman" w:eastAsia="Times New Roman" w:hAnsi="Times New Roman"/>
                <w:color w:val="000000"/>
                <w:sz w:val="20"/>
                <w:szCs w:val="20"/>
                <w:lang w:eastAsia="ru-RU"/>
              </w:rPr>
              <w:t xml:space="preserve"> </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«Песчаный конус».</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Возьмите горсть песка и выпускайте его струйкой так, чтобы он падал в одно место. Постепенно в месте падения образуется конус, растущий в высоту и занимающий все большую площадь в основании. Если долго сыпать песок, на поверхности конуса то в одном месте, то в другом возникают сплывы, движения песка, похожее на течение. Дети делают вывод: песок сыпучий и может двигаться (напомнить детям о пустыне, о том, что именно там пески могут </w:t>
            </w:r>
            <w:r>
              <w:rPr>
                <w:rFonts w:ascii="Times New Roman" w:eastAsia="Times New Roman" w:hAnsi="Times New Roman"/>
                <w:color w:val="000000"/>
                <w:sz w:val="20"/>
                <w:szCs w:val="20"/>
                <w:lang w:eastAsia="ru-RU"/>
              </w:rPr>
              <w:lastRenderedPageBreak/>
              <w:t>передвигатьс</w:t>
            </w:r>
            <w:r w:rsidR="00342313">
              <w:rPr>
                <w:rFonts w:ascii="Times New Roman" w:eastAsia="Times New Roman" w:hAnsi="Times New Roman"/>
                <w:color w:val="000000"/>
                <w:sz w:val="20"/>
                <w:szCs w:val="20"/>
                <w:lang w:eastAsia="ru-RU"/>
              </w:rPr>
              <w:t>я, быть похожими на волны моря)</w:t>
            </w:r>
          </w:p>
          <w:p w:rsidR="00572999" w:rsidRDefault="00572999">
            <w:pPr>
              <w:widowControl w:val="0"/>
              <w:rPr>
                <w:rFonts w:ascii="Times New Roman" w:eastAsia="Times New Roman" w:hAnsi="Times New Roman"/>
                <w:color w:val="000000"/>
                <w:sz w:val="20"/>
                <w:szCs w:val="20"/>
                <w:lang w:eastAsia="ru-RU"/>
              </w:rPr>
            </w:pP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2.</w:t>
            </w:r>
            <w:r>
              <w:rPr>
                <w:rFonts w:ascii="Times New Roman" w:eastAsia="Times New Roman" w:hAnsi="Times New Roman"/>
                <w:color w:val="000000"/>
                <w:sz w:val="20"/>
                <w:szCs w:val="20"/>
                <w:lang w:eastAsia="ru-RU"/>
              </w:rPr>
              <w:t xml:space="preserve"> </w:t>
            </w:r>
            <w:r>
              <w:rPr>
                <w:rFonts w:ascii="Times New Roman" w:eastAsia="Times New Roman" w:hAnsi="Times New Roman"/>
                <w:b/>
                <w:color w:val="000000"/>
                <w:sz w:val="20"/>
                <w:szCs w:val="20"/>
                <w:lang w:eastAsia="ru-RU"/>
              </w:rPr>
              <w:t>«Свойства мокрого песка».</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Мокрый песок нельзя сыпать струйкой из ладони, зато он может принимать любую нужную форму, пока не высохнет. Объяснить детям, почему из мокрого песка можно сделать фигурки: когда пе6сок намокнет, воздух между гранями каждой песчинки исчезает, мокрые грани слипаются и держат друг друга. Если же в мокрый песок добавить цемент, то и высохнув, песок свою форму не потеряет и станет твердым, как камень. Вот так песок работает на стр</w:t>
            </w:r>
            <w:r w:rsidR="00342313">
              <w:rPr>
                <w:rFonts w:ascii="Times New Roman" w:eastAsia="Times New Roman" w:hAnsi="Times New Roman"/>
                <w:color w:val="000000"/>
                <w:sz w:val="20"/>
                <w:szCs w:val="20"/>
                <w:lang w:eastAsia="ru-RU"/>
              </w:rPr>
              <w:t>оительстве домов</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Эксперимент 3.</w:t>
            </w:r>
            <w:r>
              <w:rPr>
                <w:rFonts w:ascii="Times New Roman" w:eastAsia="Times New Roman" w:hAnsi="Times New Roman"/>
                <w:color w:val="000000"/>
                <w:sz w:val="20"/>
                <w:szCs w:val="20"/>
                <w:lang w:eastAsia="ru-RU"/>
              </w:rPr>
              <w:t xml:space="preserve"> </w:t>
            </w:r>
            <w:r>
              <w:rPr>
                <w:rFonts w:ascii="Times New Roman" w:eastAsia="Times New Roman" w:hAnsi="Times New Roman"/>
                <w:b/>
                <w:color w:val="000000"/>
                <w:sz w:val="20"/>
                <w:szCs w:val="20"/>
                <w:lang w:eastAsia="ru-RU"/>
              </w:rPr>
              <w:t>«Волшебный материал».</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Предложить детям слепить что-нибудь из песка и глины, после чего проверить прочность построек. Дети делают вывод о вязкости влажной глины и сохранении формы после высыхания. Выясняют, что сухой песок форму не сохраняет. Рассуждают, можно ли сделать посуду из песка и глины. Дети проверяют свойства песка и глины, выл</w:t>
            </w:r>
            <w:r w:rsidR="00342313">
              <w:rPr>
                <w:rFonts w:ascii="Times New Roman" w:eastAsia="Times New Roman" w:hAnsi="Times New Roman"/>
                <w:color w:val="000000"/>
                <w:sz w:val="20"/>
                <w:szCs w:val="20"/>
                <w:lang w:eastAsia="ru-RU"/>
              </w:rPr>
              <w:t>епив из них посуду и высушив ее</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4. «Ветер».</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Предположение: при сильном ветре неудобно играть с песком. Дети рассматривают заготовленную «песочницу» (банку с насыпанным тонким слоем песка). Вместе со взрослыми создают ураган - дуют в трубочку на песок и выясняют, что происходит и почему.</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Вывод:  т.к. песчинки маленькие, легкие, не прилипают друг к другу, они не могут удержаться  друг за друга, ни за </w:t>
            </w:r>
            <w:r w:rsidR="00342313">
              <w:rPr>
                <w:rFonts w:ascii="Times New Roman" w:eastAsia="Times New Roman" w:hAnsi="Times New Roman"/>
                <w:color w:val="000000"/>
                <w:sz w:val="20"/>
                <w:szCs w:val="20"/>
                <w:lang w:eastAsia="ru-RU"/>
              </w:rPr>
              <w:t>землю при сильной струе воздуха</w:t>
            </w:r>
          </w:p>
        </w:tc>
      </w:tr>
      <w:tr w:rsidR="00572999" w:rsidTr="00572999">
        <w:trPr>
          <w:trHeight w:val="285"/>
        </w:trPr>
        <w:tc>
          <w:tcPr>
            <w:tcW w:w="1242"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Ноябрь</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Развивать познавательную активность детей, инициативность; развивать способность устанавливать причинно-следственные связи на основе элементарного эксперимента и делать выводы; уточнить понятия детей о том, что воздух - это не "невидимка", а реально существующий газ; расширять представления детей о значимости воздуха в жизни человека, совершенствовать опыт детей в соблюдении правил безопаснос</w:t>
            </w:r>
            <w:r w:rsidR="00342313">
              <w:rPr>
                <w:rFonts w:ascii="Times New Roman" w:eastAsia="Times New Roman" w:hAnsi="Times New Roman"/>
                <w:color w:val="000000"/>
                <w:sz w:val="20"/>
                <w:szCs w:val="20"/>
                <w:lang w:eastAsia="ru-RU"/>
              </w:rPr>
              <w:t>ти при проведении экспериментов</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Воздушные шары, целлофановые пакеты, трубочки, прозрачные пластиковые стаканы, вертушки, ленточки, емкость с водой, салфетки, свеча, банка, почто</w:t>
            </w:r>
            <w:r w:rsidR="00342313">
              <w:rPr>
                <w:rFonts w:ascii="Times New Roman" w:eastAsia="Times New Roman" w:hAnsi="Times New Roman"/>
                <w:color w:val="000000"/>
                <w:sz w:val="20"/>
                <w:szCs w:val="20"/>
                <w:lang w:eastAsia="ru-RU"/>
              </w:rPr>
              <w:t>вые открытки, сырые картофелины</w:t>
            </w:r>
          </w:p>
        </w:tc>
        <w:tc>
          <w:tcPr>
            <w:tcW w:w="4961" w:type="dxa"/>
            <w:tcBorders>
              <w:top w:val="single" w:sz="4" w:space="0" w:color="auto"/>
              <w:left w:val="single" w:sz="4" w:space="0" w:color="auto"/>
              <w:bottom w:val="single" w:sz="4" w:space="0" w:color="auto"/>
              <w:right w:val="single" w:sz="4" w:space="0" w:color="auto"/>
            </w:tcBorders>
          </w:tcPr>
          <w:p w:rsidR="00572999" w:rsidRDefault="00572999">
            <w:pPr>
              <w:widowControl w:val="0"/>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2 блок: экспериментирование с воздухом.</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1. «Поиск воздуха».</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Предложить детям доказать с помощью предметов, что вокруг нас есть воздух. Дети выбирают любые предметы, показывают опыт самостоятельно, объясняют происходящие процессы на основе результата своих действий (например: дует в трубочку, конец которой опущен в воду; надувают воздушный шарик </w:t>
            </w:r>
            <w:r w:rsidR="00342313">
              <w:rPr>
                <w:rFonts w:ascii="Times New Roman" w:eastAsia="Times New Roman" w:hAnsi="Times New Roman"/>
                <w:color w:val="000000"/>
                <w:sz w:val="20"/>
                <w:szCs w:val="20"/>
                <w:lang w:eastAsia="ru-RU"/>
              </w:rPr>
              <w:t>и т.д.)</w:t>
            </w:r>
          </w:p>
          <w:p w:rsidR="00572999" w:rsidRDefault="00572999">
            <w:pPr>
              <w:widowControl w:val="0"/>
              <w:rPr>
                <w:rFonts w:ascii="Times New Roman" w:eastAsia="Times New Roman" w:hAnsi="Times New Roman"/>
                <w:color w:val="000000"/>
                <w:sz w:val="20"/>
                <w:szCs w:val="20"/>
                <w:lang w:eastAsia="ru-RU"/>
              </w:rPr>
            </w:pPr>
          </w:p>
        </w:tc>
      </w:tr>
      <w:tr w:rsidR="00572999" w:rsidTr="00572999">
        <w:trPr>
          <w:trHeight w:val="4541"/>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2. «Живая змейка».</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Зажечь свечу и подуть на нее, спросить у детей, почему отклоняется пламя (воздействует поток воздуха). Предложить рассмотреть змейку (круг, прорезанный по спирали и подвешенный на нить), ее спиральную конструкцию и продемонстрировать детям вращение змейки над свечой (воздух над свечой теплее, над ней змейка вращается, но не опускается вниз, т.к. ее поднимает теплый воздух). Дети выясняют, что воздух заставляет вращаться змейку, и с помощью обогревательных приборо</w:t>
            </w:r>
            <w:r w:rsidR="00342313">
              <w:rPr>
                <w:rFonts w:ascii="Times New Roman" w:eastAsia="Times New Roman" w:hAnsi="Times New Roman"/>
                <w:color w:val="000000"/>
                <w:sz w:val="20"/>
                <w:szCs w:val="20"/>
                <w:lang w:eastAsia="ru-RU"/>
              </w:rPr>
              <w:t>в опыт выполняют самостоятельно</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3. «Реактивный шарик».</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Предложить детям надуть воздушный шар и отпустить его, обратить внимание на траекторию и длительность его полета. Дети делают вывод, что для того, чтобы шарик летел дольше, надо его больше надуть, т.к. воздух, вырываясь из шарика, заставляет его двигаться в противоположную сторону. Рассказать детям, что такой же принцип испол</w:t>
            </w:r>
            <w:r w:rsidR="00342313">
              <w:rPr>
                <w:rFonts w:ascii="Times New Roman" w:eastAsia="Times New Roman" w:hAnsi="Times New Roman"/>
                <w:color w:val="000000"/>
                <w:sz w:val="20"/>
                <w:szCs w:val="20"/>
                <w:lang w:eastAsia="ru-RU"/>
              </w:rPr>
              <w:t>ьзуется в реактивных двигателях</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4. «Подводная лодка».</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 xml:space="preserve">Предложить детям выяснить, что произойдет со стаканом, если его опустить в воду, сможет ли он сам подняться со дна. Дети выполняют действия: погружают стакан в воду, переворачивают его вверх дном, подводят под него изогнутую трубочку для коктейля, вдувают под него воздух. Делают вывод: стакан постепенно заполняется водой, пузыри воздуха выходят из него; воздух легче воды - попадая в стакан через трубочку, он вытесняет </w:t>
            </w:r>
            <w:r w:rsidR="00342313">
              <w:rPr>
                <w:rFonts w:ascii="Times New Roman" w:eastAsia="Times New Roman" w:hAnsi="Times New Roman"/>
                <w:color w:val="000000"/>
                <w:sz w:val="20"/>
                <w:szCs w:val="20"/>
                <w:lang w:eastAsia="ru-RU"/>
              </w:rPr>
              <w:t>воду из-под стакана и всплывает</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5. «Сухой из воды».</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Предложить детям объяснить, что означает «Выйти сухим из воды», возможно ли это, и выяснить, можно ли опустить стакан в воду и не намочить лежащую на дне салфетку. Дети убеждаются, что салфетка на дне стакана сухая. Затем переворачивают стакан вверх дном, осторожно погружают в воду, не наклоняя стакан до самого дна емкости, далее поднимают его из воды, дают воде стечь, не переворачивая стакан взрослый предлагает определить, намокла ли салфетка, и объяснить, что помешало воде намочить ее (воздух в стакане) и что произойдет с салфеткой если наклонить стакан (пузырьки воздуха выйдут, а его место </w:t>
            </w:r>
            <w:r w:rsidR="00342313">
              <w:rPr>
                <w:rFonts w:ascii="Times New Roman" w:eastAsia="Times New Roman" w:hAnsi="Times New Roman"/>
                <w:color w:val="000000"/>
                <w:sz w:val="20"/>
                <w:szCs w:val="20"/>
                <w:lang w:eastAsia="ru-RU"/>
              </w:rPr>
              <w:t>займет вода, салфетка намокнет)</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6. «Свеча в банке».</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Предложить детям выяснить, как можно погасить свечу (пламя), не прикасаясь ни к свече, ни к пламени и не задувая ее. Вместе с детьми проделать следующее: зажечь свечу, накрыть ее банкой и понаблюдать до тех пор, пока она не погаснет. Подвести детей к выводу о том, что для горения нужен кислород, который при этом превращается в другой газ. Поэтому когда доступ кислорода к огню затруднен, огонь гаснет. Люди используют это для тушени</w:t>
            </w:r>
            <w:r w:rsidR="00342313">
              <w:rPr>
                <w:rFonts w:ascii="Times New Roman" w:eastAsia="Times New Roman" w:hAnsi="Times New Roman"/>
                <w:color w:val="000000"/>
                <w:sz w:val="20"/>
                <w:szCs w:val="20"/>
                <w:lang w:eastAsia="ru-RU"/>
              </w:rPr>
              <w:t>я огня при пожарах</w:t>
            </w:r>
          </w:p>
          <w:p w:rsidR="0041502A" w:rsidRDefault="0041502A">
            <w:pPr>
              <w:widowControl w:val="0"/>
              <w:rPr>
                <w:rFonts w:ascii="Times New Roman" w:eastAsia="Times New Roman" w:hAnsi="Times New Roman"/>
                <w:color w:val="000000"/>
                <w:sz w:val="20"/>
                <w:szCs w:val="20"/>
                <w:lang w:eastAsia="ru-RU"/>
              </w:rPr>
            </w:pPr>
          </w:p>
          <w:p w:rsidR="0041502A" w:rsidRDefault="0041502A">
            <w:pPr>
              <w:widowControl w:val="0"/>
              <w:rPr>
                <w:rFonts w:ascii="Times New Roman" w:eastAsia="Times New Roman" w:hAnsi="Times New Roman"/>
                <w:color w:val="000000"/>
                <w:sz w:val="20"/>
                <w:szCs w:val="20"/>
                <w:lang w:eastAsia="ru-RU"/>
              </w:rPr>
            </w:pPr>
          </w:p>
        </w:tc>
      </w:tr>
      <w:tr w:rsidR="00572999" w:rsidTr="00572999">
        <w:trPr>
          <w:trHeight w:val="165"/>
        </w:trPr>
        <w:tc>
          <w:tcPr>
            <w:tcW w:w="1242"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Декабрь</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Расширение представлений о воде, её свойствах (запах, вкус, цвет).</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Формировать умение сравнивать и анализировать.</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Формировать исследовательское поведение детей. Развивать любознательность, мышление и речь детей; активизировать словарь: жидкость, бесцветная, безвкусная, прозрачная, фильтр, отфильтровать.</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Познакомить с процессом растворения </w:t>
            </w:r>
            <w:r>
              <w:rPr>
                <w:rFonts w:ascii="Times New Roman" w:eastAsia="Times New Roman" w:hAnsi="Times New Roman"/>
                <w:color w:val="000000"/>
                <w:sz w:val="20"/>
                <w:szCs w:val="20"/>
                <w:lang w:eastAsia="ru-RU"/>
              </w:rPr>
              <w:lastRenderedPageBreak/>
              <w:t>краски в воде (произвольно и при помешивании); развивать наблюдательность, сообразительность.</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Показать детям, что в помещении пар, охлаждаясь, превращается в капельки воды; на улице (на морозе) он становится инеем на ветках деревьев и кустов.</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Формировать представления о том, что уровень воды повышается, если в воду класть предметы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Ёмкости с водой (холодной и тёплой), краска, палочки для размешивания, мерные стаканчики.</w:t>
            </w:r>
            <w:r>
              <w:rPr>
                <w:rFonts w:ascii="Calibri" w:eastAsia="SimSun" w:hAnsi="Calibri"/>
                <w:sz w:val="20"/>
                <w:szCs w:val="20"/>
                <w:lang w:eastAsia="zh-CN"/>
              </w:rPr>
              <w:t xml:space="preserve"> </w:t>
            </w:r>
            <w:r>
              <w:rPr>
                <w:rFonts w:ascii="Times New Roman" w:eastAsia="Times New Roman" w:hAnsi="Times New Roman"/>
                <w:color w:val="000000"/>
                <w:sz w:val="20"/>
                <w:szCs w:val="20"/>
                <w:lang w:eastAsia="ru-RU"/>
              </w:rPr>
              <w:t>Две банки с чистой водой, краски, лопаточка, салфетка из ткани.</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Мерная ёмкость с во</w:t>
            </w:r>
            <w:r w:rsidR="00342313">
              <w:rPr>
                <w:rFonts w:ascii="Times New Roman" w:eastAsia="Times New Roman" w:hAnsi="Times New Roman"/>
                <w:color w:val="000000"/>
                <w:sz w:val="20"/>
                <w:szCs w:val="20"/>
                <w:lang w:eastAsia="ru-RU"/>
              </w:rPr>
              <w:t>дой, камешки, предмет в ёмкости</w:t>
            </w:r>
          </w:p>
        </w:tc>
        <w:tc>
          <w:tcPr>
            <w:tcW w:w="49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3 блок: экспериментирование с водой</w:t>
            </w:r>
          </w:p>
        </w:tc>
      </w:tr>
      <w:tr w:rsidR="00572999" w:rsidTr="00572999">
        <w:trPr>
          <w:trHeight w:val="10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1. «Окрашивание воды».</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Взрослый и дети рассматривают в воде 2-3 предмета, выясняют, почему они хорошо видны (вода прозрачная). Далее выясняют, как можно окрасить воду (добавить краску). Взрослый предлагает окрасить воду самим (в стаканчиках с тёплой и холодной водой). В каком стаканчике краска быстрее растворится? (В стакане с тёплой водой). Как окрасится вода, если красителя будет больше?</w:t>
            </w:r>
            <w:r w:rsidR="00342313">
              <w:rPr>
                <w:rFonts w:ascii="Times New Roman" w:eastAsia="Times New Roman" w:hAnsi="Times New Roman"/>
                <w:color w:val="000000"/>
                <w:sz w:val="20"/>
                <w:szCs w:val="20"/>
                <w:lang w:eastAsia="ru-RU"/>
              </w:rPr>
              <w:t xml:space="preserve"> (Вода станет более окрашенной)</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2. «Вода не имеет цвета, но её можно покрасить».</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Открыть кран, предложить понаблюдать за льющейся водой. Налить в несколько стаканов воду. Какого цвета вода? (У воды нет цвета, она прозрачная). Воду можно подкрасить, добавив в неё краску. (Дети наблюдают за окрашиванием воды). Какого цвета стала вода? (Красная, синяя, жёлтая, красная). Цвет воды зависит от того, какого цвета краску добавили в воду.</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Вывод: О чём мы сегодня узнали? Что может произойти с водой, если в неё добавить краску? (Вода л</w:t>
            </w:r>
            <w:r w:rsidR="00342313">
              <w:rPr>
                <w:rFonts w:ascii="Times New Roman" w:eastAsia="Times New Roman" w:hAnsi="Times New Roman"/>
                <w:color w:val="000000"/>
                <w:sz w:val="20"/>
                <w:szCs w:val="20"/>
                <w:lang w:eastAsia="ru-RU"/>
              </w:rPr>
              <w:t>егко окрашивается в любой цвет)</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3. «Играем с красками».</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В баночку с водой добавить немного красной краски, что происходит? (краска медленно, неравномерно растворится).</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 другую баночку с водой добавить немного синей краски, размешать. Что происходит? (краска растворится равномерно).</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Дети смешивают воду из двух баночек. Что происходит? (при соединении синей и красной краски вода в банке стала коричневой).</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Вывод: Капля краски, если её не мешать, растворяется в воде медленно, неравномерно, </w:t>
            </w:r>
            <w:r w:rsidR="00342313">
              <w:rPr>
                <w:rFonts w:ascii="Times New Roman" w:eastAsia="Times New Roman" w:hAnsi="Times New Roman"/>
                <w:color w:val="000000"/>
                <w:sz w:val="20"/>
                <w:szCs w:val="20"/>
                <w:lang w:eastAsia="ru-RU"/>
              </w:rPr>
              <w:t>а при размешивании – равномерно</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4. «Что бывает с паром при охлаждении?».</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Воспитатель предлагает потрогать оконное стекло – убедиться, что оно холодное, затем трём ребятам предлагает подышать на стекло в одну точку. Наблюдают, как стекло запотевает, а затем образуется капелька воды.</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Вывод: Пар от дыхания на холодном стекле превращается в воду.</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Во время прогулки воспитатель выносит только что вскипевший чайник, ставит его под ветки дерева или кустарника, открывает крышку и все наблюда</w:t>
            </w:r>
            <w:r w:rsidR="00342313">
              <w:rPr>
                <w:rFonts w:ascii="Times New Roman" w:eastAsia="Times New Roman" w:hAnsi="Times New Roman"/>
                <w:color w:val="000000"/>
                <w:sz w:val="20"/>
                <w:szCs w:val="20"/>
                <w:lang w:eastAsia="ru-RU"/>
              </w:rPr>
              <w:t>ют, как ветки «обрастают» инеем</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5. «Как вытолкнуть воду?».</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Перед детьми ставится задача: достать предмет из ёмкости, не опуская руки в воду и не используя разные предметы-помощники (например, сачок). Если дети затруднятся с решением, то воспитатель предлагает класть камешки в сосуд до тех пор, пока уровень воды не дойдёт до краёв.Вывод: Камешки, зап</w:t>
            </w:r>
            <w:r w:rsidR="00342313">
              <w:rPr>
                <w:rFonts w:ascii="Times New Roman" w:eastAsia="Times New Roman" w:hAnsi="Times New Roman"/>
                <w:color w:val="000000"/>
                <w:sz w:val="20"/>
                <w:szCs w:val="20"/>
                <w:lang w:eastAsia="ru-RU"/>
              </w:rPr>
              <w:t>олняя ёмкость, выталкивают воду</w:t>
            </w:r>
          </w:p>
        </w:tc>
      </w:tr>
      <w:tr w:rsidR="00572999" w:rsidTr="00572999">
        <w:trPr>
          <w:trHeight w:val="150"/>
        </w:trPr>
        <w:tc>
          <w:tcPr>
            <w:tcW w:w="1242"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Январь</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Знакомство со снегом как природным явлением, его свойствами.</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Формировать у дошкольников элементарные представления о свойствах снега.</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Учить обследовать, выделяя качества и свойства.</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Развивать мыслительные операции, умение делать выводы, активизировать словарь детей.</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Способствовать воспитанию самостоятельности, навыков сотрудничества.</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Воспитывать аккуратность при проведении экспериментов.</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Формировать умение устанавливать причинно - следственные связи: снег тает и превращается в воду.</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Продолжать знакомить с осязаемыми свойствами снега. Обогащать чувственный опыт детей.</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Подвести к пониманию, что снег</w:t>
            </w:r>
            <w:r w:rsidR="00342313">
              <w:rPr>
                <w:rFonts w:ascii="Times New Roman" w:eastAsia="Times New Roman" w:hAnsi="Times New Roman"/>
                <w:color w:val="000000"/>
                <w:sz w:val="20"/>
                <w:szCs w:val="20"/>
                <w:lang w:eastAsia="ru-RU"/>
              </w:rPr>
              <w:t xml:space="preserve"> тает от любого источника тепла</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Лопатки, ведёрки</w:t>
            </w:r>
            <w:r w:rsidR="00342313">
              <w:rPr>
                <w:rFonts w:ascii="Times New Roman" w:eastAsia="Times New Roman" w:hAnsi="Times New Roman"/>
                <w:color w:val="000000"/>
                <w:sz w:val="20"/>
                <w:szCs w:val="20"/>
                <w:lang w:eastAsia="ru-RU"/>
              </w:rPr>
              <w:t>, лупа, чёрная бархатная бумага</w:t>
            </w:r>
          </w:p>
        </w:tc>
        <w:tc>
          <w:tcPr>
            <w:tcW w:w="49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4 блок: экспериментирование со снегом</w:t>
            </w:r>
          </w:p>
        </w:tc>
      </w:tr>
      <w:tr w:rsidR="00572999" w:rsidTr="00572999">
        <w:trPr>
          <w:trHeight w:val="120"/>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1. «Сымна5ас хаар» (пушистый снег).</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Предложить детям понаблюдать, как кружится и падает снег. Пусть дети сгребут снег, а затем ведёрками носят его в кучу для горки. Дети отмечают, что ведёрки со снегом очень лёгкие, а летом они носили в них песок, и он был тяжёлым. Затем дети рассматривают хлопья снега, которые падают на чёрную бархатную бумагу, через лупу. Они видят, что это отдельные снежинки сцепленные вместе. А между снежинками – воздух, поэтому, снег пушистый и его так легко поднять.</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Вывод: Снег легче песка, так как он состоит из снежинок, между которыми много воздуха. Дети дополняют из личного опыта, называют, что тяжелее снега: вода, земля, песок и многое другое.</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Обратить внимание детей, что в зависимости от погоды меняется форма снежинок: при сильном морозе снежинки выпадают в форме твёрдых крупных звёздочек; при слабом морозе они напоминают белые твёрдые шарики, которые называют крупой; при сильном ветре летят очень мелкие снежинки, так как лучики у них обломаны. Если идти по снегу в м</w:t>
            </w:r>
            <w:r w:rsidR="00342313">
              <w:rPr>
                <w:rFonts w:ascii="Times New Roman" w:eastAsia="Times New Roman" w:hAnsi="Times New Roman"/>
                <w:color w:val="000000"/>
                <w:sz w:val="20"/>
                <w:szCs w:val="20"/>
                <w:lang w:eastAsia="ru-RU"/>
              </w:rPr>
              <w:t>ороз, то слышно, как он скрипит</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2. «Сылаас хаар»  (снег греет).</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Оборудование: лопатки, две бутылки с тёплой водой.</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Предложить детям вспомнить, как их родители в саду, на даче защищают растения от морозов. (Укрывают их снегом). Спросите детей, надо ли уплотнять, </w:t>
            </w:r>
            <w:r>
              <w:rPr>
                <w:rFonts w:ascii="Times New Roman" w:eastAsia="Times New Roman" w:hAnsi="Times New Roman"/>
                <w:color w:val="000000"/>
                <w:sz w:val="20"/>
                <w:szCs w:val="20"/>
                <w:lang w:eastAsia="ru-RU"/>
              </w:rPr>
              <w:lastRenderedPageBreak/>
              <w:t>прихлопывать снег около деревьев? (Нет). А почему? (В рыхлом снеге, много воздуха и он лучше сохраняет тепло).</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Это можно проверить. Перед прогулкой налить в две одинаковые бутылки тёплую воду и закупорить их. Предложить детям потрогать их и убедиться в том, что в них обеих вода тёплая. Затем на участке одну из бутылок ставят на открытое место, другую закапывают в снег, не прихлопывая его. В конце прогулки обе бутылки ставят рядом и сравнивают, в какой вода остыла больше, выясняют, в какой бутылке на поверхности появился ледок.</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Вывод: В бутылке под снегом вода остыла меньше, значит, снег сохраняет тепло.</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Обратите внимание детей, как легко дышится в морозный день. Попросите детей высказаться, почему? Это потому, что падающий снег забирает из воздуха мельчайшие частички пыли, которая есть и зимой. И возду</w:t>
            </w:r>
            <w:r w:rsidR="00342313">
              <w:rPr>
                <w:rFonts w:ascii="Times New Roman" w:eastAsia="Times New Roman" w:hAnsi="Times New Roman"/>
                <w:color w:val="000000"/>
                <w:sz w:val="20"/>
                <w:szCs w:val="20"/>
                <w:lang w:eastAsia="ru-RU"/>
              </w:rPr>
              <w:t>х становится чистым, свежим</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3. «Таяние снега».</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Наблюдать за таянием снега на тёплой руке, варежке, на батарее, на грелке и т.д.</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Вывод: Снег тает от тяжёлого во</w:t>
            </w:r>
            <w:r w:rsidR="00342313">
              <w:rPr>
                <w:rFonts w:ascii="Times New Roman" w:eastAsia="Times New Roman" w:hAnsi="Times New Roman"/>
                <w:color w:val="000000"/>
                <w:sz w:val="20"/>
                <w:szCs w:val="20"/>
                <w:lang w:eastAsia="ru-RU"/>
              </w:rPr>
              <w:t>здуха, идущего от любой системы</w:t>
            </w:r>
          </w:p>
        </w:tc>
      </w:tr>
      <w:tr w:rsidR="00572999" w:rsidTr="00572999">
        <w:trPr>
          <w:trHeight w:val="135"/>
        </w:trPr>
        <w:tc>
          <w:tcPr>
            <w:tcW w:w="1242"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Февраль</w:t>
            </w:r>
          </w:p>
        </w:tc>
        <w:tc>
          <w:tcPr>
            <w:tcW w:w="1843"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Формировать умение устанавливать причинно - следственные связи: на морозе вода замерзает и превращается в лёд.</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Продолжать знакомить с осязаемыми свойствами и льда. </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Обогащать чувственный опыт детей.</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Формировать у дошкольников элементарные представления о свойствах льда.</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Показать взаимосвязь количе</w:t>
            </w:r>
            <w:r w:rsidR="00342313">
              <w:rPr>
                <w:rFonts w:ascii="Times New Roman" w:eastAsia="Times New Roman" w:hAnsi="Times New Roman"/>
                <w:color w:val="000000"/>
                <w:sz w:val="20"/>
                <w:szCs w:val="20"/>
                <w:lang w:eastAsia="ru-RU"/>
              </w:rPr>
              <w:t>ства и качества от размера</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Формочки для воды, мелкие предметы.</w:t>
            </w:r>
          </w:p>
          <w:p w:rsidR="00572999" w:rsidRDefault="00572999">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Таз с водой.</w:t>
            </w:r>
          </w:p>
          <w:p w:rsidR="00572999" w:rsidRDefault="00572999">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Тарелка, миски с горячей водой и холодной водой, кубики льда, ложка, акварельные краски, ве</w:t>
            </w:r>
            <w:r w:rsidR="00342313">
              <w:rPr>
                <w:rFonts w:ascii="Times New Roman" w:eastAsia="Times New Roman" w:hAnsi="Times New Roman"/>
                <w:color w:val="000000"/>
                <w:sz w:val="20"/>
                <w:szCs w:val="20"/>
                <w:lang w:eastAsia="ru-RU"/>
              </w:rPr>
              <w:t>рёвочки, разнообразные формочки</w:t>
            </w:r>
          </w:p>
        </w:tc>
        <w:tc>
          <w:tcPr>
            <w:tcW w:w="49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5 блок: экспериментирование со льдом</w:t>
            </w:r>
          </w:p>
        </w:tc>
      </w:tr>
      <w:tr w:rsidR="00572999" w:rsidTr="00572999">
        <w:trPr>
          <w:trHeight w:val="13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0"/>
                <w:szCs w:val="20"/>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1. «Прозрачность льда».</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 прозрачную ёмкость кладём мелкие предметы, заливаем водой и выставляем на ночь за окно. Утром рассматриваем, через лёд видны замёрзшие предметы.</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Вывод: предметы видны чер</w:t>
            </w:r>
            <w:r w:rsidR="00342313">
              <w:rPr>
                <w:rFonts w:ascii="Times New Roman" w:eastAsia="Times New Roman" w:hAnsi="Times New Roman"/>
                <w:color w:val="000000"/>
                <w:sz w:val="20"/>
                <w:szCs w:val="20"/>
                <w:lang w:eastAsia="ru-RU"/>
              </w:rPr>
              <w:t>ез лёд потому, что он прозрачен</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2. «Таяние льда в воде».</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Поместите в таз с водой большую и маленькую «льдины». Поинтересуйтесь у детей, какая из них быстрее растает. Выслушайте гипотезы.</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Вывод: Чем больше льдина — тем</w:t>
            </w:r>
            <w:r w:rsidR="00342313">
              <w:rPr>
                <w:rFonts w:ascii="Times New Roman" w:eastAsia="Times New Roman" w:hAnsi="Times New Roman"/>
                <w:color w:val="000000"/>
                <w:sz w:val="20"/>
                <w:szCs w:val="20"/>
                <w:lang w:eastAsia="ru-RU"/>
              </w:rPr>
              <w:t xml:space="preserve"> медленнее она тает, и наоборот</w:t>
            </w:r>
          </w:p>
          <w:p w:rsidR="00572999" w:rsidRDefault="00572999">
            <w:pPr>
              <w:widowControl w:val="0"/>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Эксперимент 3. «Муус оно</w:t>
            </w:r>
            <w:r>
              <w:rPr>
                <w:rFonts w:ascii="Times New Roman" w:eastAsia="Times New Roman" w:hAnsi="Times New Roman"/>
                <w:b/>
                <w:color w:val="000000"/>
                <w:sz w:val="20"/>
                <w:szCs w:val="20"/>
                <w:lang w:val="en-US" w:eastAsia="ru-RU"/>
              </w:rPr>
              <w:t>h</w:t>
            </w:r>
            <w:r>
              <w:rPr>
                <w:rFonts w:ascii="Times New Roman" w:eastAsia="Times New Roman" w:hAnsi="Times New Roman"/>
                <w:b/>
                <w:color w:val="000000"/>
                <w:sz w:val="20"/>
                <w:szCs w:val="20"/>
                <w:lang w:eastAsia="ru-RU"/>
              </w:rPr>
              <w:t>ук».</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Предлагаем отгадать, где быстрее растает лёд — в миске с холодной водой или в миске с горячей водой. Раскладывает лёд, и дети наблюдают за происходящими изменениями. Время фиксируется с помощью цифр, которые раскладываются возле мисок, дети делают выводы. Детям предлагается рассмотреть цветную льдинку. Какой лёд? Как сделана такая льдинка? Почему держится верёвочка? (Примёрзла к льдинке.)</w:t>
            </w:r>
          </w:p>
          <w:p w:rsidR="00572999" w:rsidRDefault="00572999">
            <w:pPr>
              <w:widowControl w:val="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Как можно получить разноцветную воду? Дети добавляют в воду цветные краски по выбору, заливают в формочки (у всех разные формочки) и на подносах </w:t>
            </w:r>
            <w:r w:rsidR="00342313">
              <w:rPr>
                <w:rFonts w:ascii="Times New Roman" w:eastAsia="Times New Roman" w:hAnsi="Times New Roman"/>
                <w:color w:val="000000"/>
                <w:sz w:val="20"/>
                <w:szCs w:val="20"/>
                <w:lang w:eastAsia="ru-RU"/>
              </w:rPr>
              <w:t>ставят на холод</w:t>
            </w:r>
          </w:p>
        </w:tc>
      </w:tr>
    </w:tbl>
    <w:p w:rsidR="00572999" w:rsidRDefault="00572999" w:rsidP="00572999">
      <w:pPr>
        <w:widowControl w:val="0"/>
        <w:jc w:val="center"/>
        <w:rPr>
          <w:rFonts w:ascii="Times New Roman" w:eastAsia="Times New Roman" w:hAnsi="Times New Roman"/>
          <w:b/>
          <w:color w:val="000000"/>
          <w:sz w:val="28"/>
          <w:szCs w:val="28"/>
          <w:lang w:eastAsia="ru-RU"/>
        </w:rPr>
      </w:pPr>
    </w:p>
    <w:p w:rsidR="00572999" w:rsidRDefault="00572999" w:rsidP="00572999">
      <w:pPr>
        <w:widowControl w:val="0"/>
        <w:jc w:val="center"/>
        <w:rPr>
          <w:rFonts w:ascii="Times New Roman" w:eastAsia="Times New Roman" w:hAnsi="Times New Roman"/>
          <w:b/>
          <w:color w:val="000000"/>
          <w:sz w:val="28"/>
          <w:szCs w:val="28"/>
          <w:lang w:eastAsia="ru-RU"/>
        </w:rPr>
      </w:pP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Таким образом, мы использовали 5 блоков проведения экспериментов:</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 блок. Экспериментирование с песком.</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 блок. Экспериментирование с воздухом.</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 блок. Экспериментирование с водой.</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4 блок. Экспериментирование со снегом.</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 блок. Экспериментирование со льдом.</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Считаем, что у детей поддерживается интерес к экспериментам в том случае, если результат виден сразу или через непродолжительное время. Эксперименты с живой природой,  как правило, в большинстве долгосрочные и требуют определенного терпения от дошкольников, в результате чего нередко интерес к такой деятельности угасает, цель экспериментирования забывается детьми. Поэтому для развития интереса к поисково-исследовательской  деятельности  мы  использовали эксперименты и опыты с неживой природой.</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Мы обогащали опыт детей, шло практическое освоение детьми свойств и качеств различных материалов, дети активно участвовали в исследовании и преобразовании различных проблемных ситуаций, знакомились со способами фиксации полученных результатов.</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Во время совместного экспериментирования мы с детьми ставили цель, совместно с ними определяли этапы работы, делали выводы. В ходе деятельности учили детей выделять последовательность действий, отражать их в речи при ответе на вопросы типа: Что мы делали? Что мы получили? Почему? Фиксировали предположения детей, помогали им схематически отразить ход и результаты опыта.</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Предположения и результаты эксперимента сравнивались, делались выводы по наводящим вопросам: О чем вы думали? Что получилось? Почему?</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Мы учили ребят находить сходства и различия между объектами. По окончании серии экспериментов мы обсуждали с детьми, кто из них узнал что-то новое, зарисовывали схему общего эксперимента.</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 процессе экспериментирования дети убеждались в необходимости принимать и ставить цель, анализировать объект или явление, выделять существенные признаки и стороны, сопоставлять различные факты, выдвигать предположения и приходить к выводу, фиксировать этапы </w:t>
      </w:r>
      <w:r>
        <w:rPr>
          <w:rFonts w:ascii="Times New Roman" w:eastAsia="Times New Roman" w:hAnsi="Times New Roman"/>
          <w:color w:val="000000"/>
          <w:sz w:val="28"/>
          <w:szCs w:val="28"/>
          <w:lang w:eastAsia="ru-RU"/>
        </w:rPr>
        <w:lastRenderedPageBreak/>
        <w:t>действий и результаты графически.</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Дети активно участвовали в предложенных экспериментах, охотно самостоятельно действовали с предметами, выявляя их особенности. Они проявили желание экспериментировать дома: исследовать различные предметы быта, их действие, что выяснялось в беседах с родителями и детьми. Некоторые дети совместно с родителями ход и результаты экспериментов, проводимых дома, зарисовывали в своих тетрадях. Затем мы вместе со всеми детьми обсуждали их работы.</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нашей работе мы использовали следующие методы: словесный, практический, наглядный.</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Итак, реализацию  поставленных задач мы  осуществляли в трех основных формах:</w:t>
      </w:r>
    </w:p>
    <w:p w:rsidR="00572999" w:rsidRDefault="00572999" w:rsidP="00572999">
      <w:pPr>
        <w:widowControl w:val="0"/>
        <w:shd w:val="clear" w:color="auto" w:fill="FFFFFF"/>
        <w:tabs>
          <w:tab w:val="left" w:pos="993"/>
        </w:tabs>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ab/>
        <w:t xml:space="preserve">занятия, </w:t>
      </w:r>
    </w:p>
    <w:p w:rsidR="00572999" w:rsidRDefault="00572999" w:rsidP="00572999">
      <w:pPr>
        <w:widowControl w:val="0"/>
        <w:shd w:val="clear" w:color="auto" w:fill="FFFFFF"/>
        <w:tabs>
          <w:tab w:val="left" w:pos="993"/>
        </w:tabs>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ab/>
        <w:t>самостоятельная деятельность детей,</w:t>
      </w:r>
    </w:p>
    <w:p w:rsidR="00572999" w:rsidRDefault="00572999" w:rsidP="00572999">
      <w:pPr>
        <w:widowControl w:val="0"/>
        <w:shd w:val="clear" w:color="auto" w:fill="FFFFFF"/>
        <w:tabs>
          <w:tab w:val="left" w:pos="993"/>
        </w:tabs>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ab/>
        <w:t>совместная деятельность взрослого и детей, а также ребенка со сверстником.</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 процессе работы мы поощряли детей, ищущих собственные способы решения задачи, варьирующих ход эксперимента и экспериментальные действия. В то же время не выпускали  из поля зрения тех, кто работает медленно, по какой-то причине отстает и теряет основную мысль.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При наблюдениях мы опирались на любознательность детей. Маленькие дети хотят всё знать. Их многочисленные вопросы к взрослым - лучшее проявление этой особенности. С возрастом характер вопросов у многих детей меняется, если в три года они задавали вопрос: «Что это?», то в четыре уже появились «Почему?», «Зачем?». Наблюдательность одно из самых главных качеств исследователя, без которого невозможно сделать ни одного открытия.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 своей работе с детьми мы придавали большое значение игровым технологиям, используя дидактические игры: «Большой – маленький», «Времена года», «С какого дерева листик», «Назови  кто я?», «Где, чей </w:t>
      </w:r>
      <w:r>
        <w:rPr>
          <w:rFonts w:ascii="Times New Roman" w:eastAsia="Times New Roman" w:hAnsi="Times New Roman"/>
          <w:color w:val="000000"/>
          <w:sz w:val="28"/>
          <w:szCs w:val="28"/>
          <w:lang w:eastAsia="ru-RU"/>
        </w:rPr>
        <w:lastRenderedPageBreak/>
        <w:t>домик?» Такие игры помогают нам в ознакомлении детей с  явлениями природы.</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Словесные игры:  «Что лишнее?», «Хорошо-плохо» и другие  развивают у детей внимание, воображение, повышают знания об окружающем мире.</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Строительные игры с песком, водой помогают решить многие проблемные ситуации, например: почему сухой песок сыплется, а мокрый - нет; где быстрее прорастёт зёрнышко в земле или песке; каким вещам вода на пользу, а каким во вред? Все эти вопросы заставляют  детей  думать, сопоставлять и делать выводы.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Очень тесно связаны между собой экспериментирование и развитие речи. Это хорошо прослеживается на всех этапах эксперимента — при формулировании цели, во время обсуждения методики и хода опыта, при подведении итогов и словесном отчете увиденного. Необходимо отметить двусторонний характер этих связей. Умение четко выразить свою мысль (т.е. достаточно развитая речь) облегчает проведение опыта, в то время как пополнение знаний способствует развитию речи.  Следовательно, без пополнения знаний развитие речи свелось бы к простому манипулированию словами.</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Связь детского экспериментирования с изобразительной деятельностью тоже двусторонняя. Чем сильнее развиты изобразительные способности ребенка, тем точнее будет зарегистрирован результат природоведческого эксперимента. В то же время чем глубже исполнитель изучит объект, в процессе ознакомления с природой, тем точнее он передаст его детали во время изобразительной деятельности. Для обоих видов деятельности одинаково важны развитие наблюдательности и способность регистрировать увиденное.</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Не требует особого доказательства связь экспериментирования с формированием элементарных математических представлений. Во время проведения опытов постоянно возникает необходимость считать, измерять, </w:t>
      </w:r>
      <w:r>
        <w:rPr>
          <w:rFonts w:ascii="Times New Roman" w:eastAsia="Times New Roman" w:hAnsi="Times New Roman"/>
          <w:color w:val="000000"/>
          <w:sz w:val="28"/>
          <w:szCs w:val="28"/>
          <w:lang w:eastAsia="ru-RU"/>
        </w:rPr>
        <w:lastRenderedPageBreak/>
        <w:t>сравнивать, определять форму и размеры, производить иные операции. Все это придает математическим представлениям реальную значимость и способствует их осознанию. В то же время владение математическими операциями облегчает экспериментирование.</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Экспериментирование связано и с другими видами деятельности - чтением  художественной литературы (например: свойство дерева не тонуть в воде - читаем сказку А. Толстого «Золотой ключик и т.д.) с музыкальным (умение  сравнивать и различать звуки: звуки природы, звуки музыкальных инструментов, звуки человеческого голоса; музыкальное сопровождение экспериментов и т. д.) и физическим воспитанием (расширять представление о роли солнечного света, воздуха и воды в жизни человека и их влиянии на здоровье).</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Таким образом, чем больше органов чувств задействовано в познании, тем больше свойств выделяет ребёнок в исследуемом объекте. Следовательно, расширяются его представления, позволяющие ему сравнивать, различать, активно размышлять и сомневаться.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Основной формой  детской экспериментальной деятельности, которую мы активно используем, являются опыты. Воспитанники с огромным удовольствием выполняют опыты с объектами неживой природы: песком снегом, воздухом, камнями, водой, магнитом и пр.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Итак, в условиях детского сада мы использовали элементарные опыты и эксперименты. Их элементарность заключается:</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Во-первых, в характере решаемых задач: они известны только детям.</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Во-вторых, в процессе этих опытов не происходит научных открытий, а формируются элементарные понятия и умозаключения.</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В-третьих, они практически безопасны.</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В-четвертых, в такой работе используется обычное бытовое, игровое и нестандартное оборудование.</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Для более глубокого изучения таких тем  «Вода», «Воздух», «Земля», мы изготовили мини-макеты  «Подводный мир», «Космос».</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 xml:space="preserve">Данная работа предусматривала активное привлечение родителей к сотрудничеству. Для ребенка важно было, чтобы его мама и папа поддерживали его интересы, поэтому мы старались привлекать родителей к активному участию. Родители помогали, направляли детей на выполнение заданий. Кроме этого, родители помогали в оформлении разнообразных коллекций. Они собирали экспонаты во время отпуска, на даче, на прогулках, проявляя при этом большой интерес к занятию.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Для просвещения родителей провели консультации по темам: «Организация детского экспериментирования в домашних условиях», «Экспериментирование с водой». Провели беседу с родителями о пользе игр с песком. Предложили сделать папку-раскладку на тему «Воздух для человека».</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 процессе нашей работы мы увидели, что дети с удовольствием экспериментировали, раскрывали содержание представлений, навыков и умений в поисковой деятельности, умели выделять и ставить проблему, предлагали возможные решения этой проблемы, проверяли эти возможные решения в ходе проведения исследований. Исходя из данных, умели делать выводы на основе результата исследования, делали обобщения, умели соблюдать правила техники безопасности при проведении физических экспериментов.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Хочется отметить, что дошкольников очень заинтересовал метод экспериментирования. Дети проявляли интерес к практической деятельности. Ребята неоднократно самостоятельно проявляли инициативу, организовывали самостоятельную экспериментальную деятельность в организованном уголке «Почемучки». Кроме того, дошкольники обращались за помощью к воспитателям по поводу возникающих вопросов. Дети активно учувствовали во всех экспериментах, проявляли интерес ко всем объектам неживой природы. Можно отметить, что помимо специально организованных экспериментов ребята проявляли интерес к самостоятельному детскому экспериментированию, делились своими открытиями с другими детьми.</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p>
    <w:p w:rsidR="00572999" w:rsidRDefault="00342313" w:rsidP="00572999">
      <w:pPr>
        <w:shd w:val="clear" w:color="auto" w:fill="FFFFFF"/>
        <w:autoSpaceDE w:val="0"/>
        <w:autoSpaceDN w:val="0"/>
        <w:adjustRightInd w:val="0"/>
        <w:spacing w:line="360" w:lineRule="auto"/>
        <w:ind w:firstLine="709"/>
        <w:jc w:val="both"/>
        <w:rPr>
          <w:rFonts w:ascii="Times New Roman" w:eastAsia="Times New Roman" w:hAnsi="Times New Roman"/>
          <w:b/>
          <w:lang w:eastAsia="ru-RU"/>
        </w:rPr>
      </w:pPr>
      <w:r>
        <w:rPr>
          <w:rFonts w:ascii="Times New Roman CYR" w:eastAsia="Times New Roman" w:hAnsi="Times New Roman CYR" w:cs="Times New Roman CYR"/>
          <w:b/>
          <w:sz w:val="28"/>
          <w:szCs w:val="28"/>
          <w:lang w:eastAsia="ru-RU"/>
        </w:rPr>
        <w:t>2.3</w:t>
      </w:r>
      <w:r w:rsidR="00572999">
        <w:rPr>
          <w:rFonts w:ascii="Times New Roman CYR" w:eastAsia="Times New Roman" w:hAnsi="Times New Roman CYR" w:cs="Times New Roman CYR"/>
          <w:b/>
          <w:sz w:val="28"/>
          <w:szCs w:val="28"/>
          <w:lang w:eastAsia="ru-RU"/>
        </w:rPr>
        <w:t xml:space="preserve"> </w:t>
      </w:r>
      <w:r w:rsidR="00572999">
        <w:rPr>
          <w:rFonts w:ascii="Times New Roman" w:eastAsia="Calibri" w:hAnsi="Times New Roman"/>
          <w:b/>
          <w:sz w:val="28"/>
          <w:szCs w:val="28"/>
          <w:lang w:eastAsia="zh-CN"/>
        </w:rPr>
        <w:t>Анализ и обобщение результатов исследования</w:t>
      </w:r>
    </w:p>
    <w:p w:rsidR="00572999" w:rsidRDefault="00572999" w:rsidP="00572999">
      <w:pPr>
        <w:shd w:val="clear" w:color="auto" w:fill="FFFFFF"/>
        <w:autoSpaceDE w:val="0"/>
        <w:autoSpaceDN w:val="0"/>
        <w:adjustRightInd w:val="0"/>
        <w:spacing w:line="360" w:lineRule="auto"/>
        <w:jc w:val="both"/>
        <w:rPr>
          <w:rFonts w:ascii="Times New Roman" w:eastAsia="Times New Roman" w:hAnsi="Times New Roman"/>
          <w:b/>
          <w:color w:val="000000"/>
          <w:sz w:val="28"/>
          <w:szCs w:val="28"/>
          <w:lang w:eastAsia="ru-RU"/>
        </w:rPr>
      </w:pPr>
    </w:p>
    <w:p w:rsidR="00572999" w:rsidRDefault="00572999" w:rsidP="00572999">
      <w:pPr>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Для того, чтобы оценить эффективность формирующего эксперимента был проведен контрольный этап.</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b/>
          <w:color w:val="000000"/>
          <w:sz w:val="28"/>
          <w:szCs w:val="28"/>
          <w:lang w:eastAsia="ru-RU"/>
        </w:rPr>
        <w:t>Цель контрольного этапа</w:t>
      </w:r>
      <w:r>
        <w:rPr>
          <w:rFonts w:ascii="Times New Roman" w:eastAsia="Times New Roman" w:hAnsi="Times New Roman"/>
          <w:color w:val="000000"/>
          <w:sz w:val="28"/>
          <w:szCs w:val="28"/>
          <w:lang w:eastAsia="ru-RU"/>
        </w:rPr>
        <w:t xml:space="preserve">  - определить уровень сформированности               знаний о неживой природе у детей  среднего дошкольного возраста после формирующего этапа эксперимента.  </w:t>
      </w:r>
    </w:p>
    <w:p w:rsidR="00572999" w:rsidRDefault="00572999" w:rsidP="00572999">
      <w:pPr>
        <w:widowControl w:val="0"/>
        <w:spacing w:line="360" w:lineRule="auto"/>
        <w:ind w:firstLine="709"/>
        <w:jc w:val="both"/>
        <w:rPr>
          <w:rFonts w:ascii="Calibri" w:eastAsia="SimSun" w:hAnsi="Calibri"/>
          <w:sz w:val="22"/>
          <w:szCs w:val="22"/>
          <w:lang w:eastAsia="zh-CN"/>
        </w:rPr>
      </w:pPr>
      <w:r>
        <w:rPr>
          <w:rFonts w:ascii="Times New Roman" w:eastAsia="Times New Roman" w:hAnsi="Times New Roman"/>
          <w:color w:val="000000"/>
          <w:sz w:val="28"/>
          <w:szCs w:val="28"/>
          <w:lang w:eastAsia="ru-RU"/>
        </w:rPr>
        <w:t>На контрольном этапе исследования использовали все диагностические материалы, представленные на констатирующем этапе исследования. Данные фиксировались, сравнивались с первоначальными данными диагностики.</w:t>
      </w:r>
      <w:r>
        <w:rPr>
          <w:rFonts w:ascii="Calibri" w:eastAsia="SimSun" w:hAnsi="Calibri"/>
          <w:sz w:val="22"/>
          <w:szCs w:val="22"/>
          <w:lang w:eastAsia="zh-CN"/>
        </w:rPr>
        <w:t xml:space="preserve"> </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И по 1 методике эксперимента </w:t>
      </w:r>
      <w:r>
        <w:rPr>
          <w:rFonts w:ascii="Calibri" w:eastAsia="SimSun" w:hAnsi="Calibri"/>
          <w:sz w:val="22"/>
          <w:szCs w:val="22"/>
          <w:lang w:eastAsia="zh-CN"/>
        </w:rPr>
        <w:t xml:space="preserve"> </w:t>
      </w:r>
      <w:r>
        <w:rPr>
          <w:rFonts w:ascii="Times New Roman" w:eastAsia="Times New Roman" w:hAnsi="Times New Roman"/>
          <w:color w:val="000000"/>
          <w:sz w:val="28"/>
          <w:szCs w:val="28"/>
          <w:lang w:eastAsia="ru-RU"/>
        </w:rPr>
        <w:t>диагностического задания (авторы С.Н. Николаева и Л.Н. Маневцова) мы видим, что не было выявлено ни одного ребенка с низким уровнем, 3(30%) детей показали высокий уровень сформированности представлений о неживой природе, а остальные 7(70%) детей показали  средний уровень.</w:t>
      </w:r>
      <w:r>
        <w:rPr>
          <w:rFonts w:ascii="Calibri" w:eastAsia="SimSun" w:hAnsi="Calibri"/>
          <w:sz w:val="22"/>
          <w:szCs w:val="22"/>
          <w:lang w:eastAsia="zh-CN"/>
        </w:rPr>
        <w:t xml:space="preserve"> </w:t>
      </w:r>
      <w:r>
        <w:rPr>
          <w:rFonts w:ascii="Times New Roman" w:eastAsia="Times New Roman" w:hAnsi="Times New Roman"/>
          <w:color w:val="000000"/>
          <w:sz w:val="28"/>
          <w:szCs w:val="28"/>
          <w:lang w:eastAsia="ru-RU"/>
        </w:rPr>
        <w:t xml:space="preserve">В контрольной группе на данном этапе высокий уровень – 2(20%),  средний уровень – 7(70%), низкий  уровень – у 1 ребенка (10%).   </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Сравнительные показатели уровня сформированности представлений о неживой природе у детей экспериментальной группы приведем в диаграмме 2.</w:t>
      </w:r>
    </w:p>
    <w:p w:rsidR="00572999" w:rsidRDefault="00572999" w:rsidP="00572999">
      <w:pPr>
        <w:ind w:right="-6"/>
        <w:jc w:val="center"/>
        <w:rPr>
          <w:rFonts w:ascii="Times New Roman" w:eastAsia="Arial Unicode MS" w:hAnsi="Times New Roman"/>
          <w:b/>
          <w:color w:val="000000"/>
          <w:sz w:val="28"/>
          <w:szCs w:val="28"/>
          <w:lang w:eastAsia="ru-RU"/>
        </w:rPr>
      </w:pPr>
    </w:p>
    <w:p w:rsidR="00572999" w:rsidRDefault="00572999" w:rsidP="00572999">
      <w:pPr>
        <w:widowControl w:val="0"/>
        <w:spacing w:line="360" w:lineRule="auto"/>
        <w:jc w:val="center"/>
        <w:rPr>
          <w:rFonts w:ascii="Times New Roman" w:eastAsia="Arial Unicode MS" w:hAnsi="Times New Roman"/>
          <w:color w:val="000000"/>
          <w:sz w:val="28"/>
          <w:szCs w:val="28"/>
          <w:lang w:eastAsia="ru-RU"/>
        </w:rPr>
      </w:pPr>
      <w:r>
        <w:rPr>
          <w:rFonts w:ascii="Calibri" w:eastAsia="Calibri" w:hAnsi="Calibri"/>
          <w:noProof/>
          <w:sz w:val="22"/>
          <w:szCs w:val="22"/>
          <w:lang w:eastAsia="ru-RU"/>
        </w:rPr>
        <w:lastRenderedPageBreak/>
        <w:drawing>
          <wp:inline distT="0" distB="0" distL="0" distR="0">
            <wp:extent cx="5528945" cy="3009265"/>
            <wp:effectExtent l="0" t="0" r="14605" b="1968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72999" w:rsidRDefault="00572999" w:rsidP="00572999">
      <w:pPr>
        <w:widowControl w:val="0"/>
        <w:spacing w:line="360" w:lineRule="auto"/>
        <w:ind w:firstLine="709"/>
        <w:jc w:val="both"/>
        <w:rPr>
          <w:rFonts w:ascii="Times New Roman" w:eastAsia="Arial Unicode MS" w:hAnsi="Times New Roman"/>
          <w:color w:val="000000"/>
          <w:sz w:val="28"/>
          <w:szCs w:val="28"/>
          <w:lang w:eastAsia="ru-RU"/>
        </w:rPr>
      </w:pPr>
      <w:r>
        <w:rPr>
          <w:rFonts w:ascii="Times New Roman" w:eastAsia="Arial Unicode MS" w:hAnsi="Times New Roman"/>
          <w:color w:val="000000"/>
          <w:sz w:val="28"/>
          <w:szCs w:val="28"/>
          <w:lang w:eastAsia="ru-RU"/>
        </w:rPr>
        <w:t xml:space="preserve">Диаграмма 2. Сравнительные показатели </w:t>
      </w:r>
      <w:r>
        <w:rPr>
          <w:rFonts w:ascii="Times New Roman" w:eastAsia="Arial Unicode MS" w:hAnsi="Times New Roman"/>
          <w:color w:val="000000"/>
          <w:sz w:val="28"/>
          <w:lang w:eastAsia="ru-RU"/>
        </w:rPr>
        <w:t>уровня сформированности представлений о неживой природе у детей экспериментальной группы</w:t>
      </w: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p>
    <w:p w:rsidR="00572999" w:rsidRDefault="00572999" w:rsidP="00572999">
      <w:pPr>
        <w:widowControl w:val="0"/>
        <w:spacing w:line="360" w:lineRule="auto"/>
        <w:ind w:firstLine="709"/>
        <w:jc w:val="both"/>
        <w:rPr>
          <w:rFonts w:ascii="Times New Roman" w:eastAsia="Times New Roman" w:hAnsi="Times New Roman"/>
          <w:iCs/>
          <w:sz w:val="28"/>
          <w:szCs w:val="28"/>
          <w:shd w:val="clear" w:color="auto" w:fill="FFFFFF"/>
          <w:lang w:eastAsia="ru-RU"/>
        </w:rPr>
      </w:pPr>
      <w:r>
        <w:rPr>
          <w:rFonts w:ascii="Times New Roman" w:eastAsia="Times New Roman" w:hAnsi="Times New Roman"/>
          <w:iCs/>
          <w:sz w:val="28"/>
          <w:szCs w:val="28"/>
          <w:shd w:val="clear" w:color="auto" w:fill="FFFFFF"/>
          <w:lang w:eastAsia="ru-RU"/>
        </w:rPr>
        <w:t>В диаграмме 3 отражены результаты обеих групп по методике 2 диагностики на основе показателей уровня овладения детьми программой.</w:t>
      </w:r>
      <w:r>
        <w:rPr>
          <w:rFonts w:ascii="Times New Roman" w:eastAsia="SimSun" w:hAnsi="Times New Roman"/>
          <w:sz w:val="28"/>
          <w:szCs w:val="28"/>
          <w:lang w:eastAsia="zh-CN"/>
        </w:rPr>
        <w:t xml:space="preserve"> </w:t>
      </w:r>
    </w:p>
    <w:p w:rsidR="00572999" w:rsidRDefault="00572999" w:rsidP="00572999">
      <w:pPr>
        <w:widowControl w:val="0"/>
        <w:spacing w:line="360" w:lineRule="auto"/>
        <w:jc w:val="center"/>
        <w:rPr>
          <w:rFonts w:ascii="Times New Roman" w:eastAsia="Arial Unicode MS" w:hAnsi="Times New Roman"/>
          <w:color w:val="000000"/>
          <w:sz w:val="28"/>
          <w:szCs w:val="28"/>
          <w:lang w:eastAsia="ru-RU"/>
        </w:rPr>
      </w:pPr>
      <w:r>
        <w:rPr>
          <w:rFonts w:ascii="Calibri" w:eastAsia="Calibri" w:hAnsi="Calibri"/>
          <w:noProof/>
          <w:color w:val="00B050"/>
          <w:sz w:val="22"/>
          <w:szCs w:val="22"/>
          <w:lang w:eastAsia="ru-RU"/>
        </w:rPr>
        <w:drawing>
          <wp:inline distT="0" distB="0" distL="0" distR="0">
            <wp:extent cx="5528945" cy="2583815"/>
            <wp:effectExtent l="0" t="0" r="14605" b="26035"/>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72999" w:rsidRDefault="00572999" w:rsidP="00572999">
      <w:pPr>
        <w:widowControl w:val="0"/>
        <w:spacing w:line="360" w:lineRule="auto"/>
        <w:ind w:right="-6" w:firstLine="709"/>
        <w:jc w:val="both"/>
        <w:rPr>
          <w:rFonts w:ascii="Times New Roman" w:eastAsia="Arial Unicode MS" w:hAnsi="Times New Roman"/>
          <w:color w:val="000000"/>
          <w:sz w:val="28"/>
          <w:lang w:eastAsia="ru-RU"/>
        </w:rPr>
      </w:pPr>
      <w:r>
        <w:rPr>
          <w:rFonts w:ascii="Times New Roman" w:eastAsia="Times New Roman" w:hAnsi="Times New Roman"/>
          <w:color w:val="000000"/>
          <w:sz w:val="28"/>
          <w:szCs w:val="28"/>
          <w:lang w:eastAsia="ru-RU"/>
        </w:rPr>
        <w:t>Диаграмма 3.</w:t>
      </w:r>
      <w:r>
        <w:rPr>
          <w:rFonts w:ascii="Times New Roman" w:eastAsia="Arial Unicode MS" w:hAnsi="Times New Roman"/>
          <w:color w:val="000000"/>
          <w:sz w:val="28"/>
          <w:szCs w:val="28"/>
          <w:lang w:eastAsia="ru-RU"/>
        </w:rPr>
        <w:t xml:space="preserve"> Сравнительные показатели </w:t>
      </w:r>
      <w:r>
        <w:rPr>
          <w:rFonts w:ascii="Times New Roman" w:eastAsia="Arial Unicode MS" w:hAnsi="Times New Roman"/>
          <w:color w:val="000000"/>
          <w:sz w:val="28"/>
          <w:lang w:eastAsia="ru-RU"/>
        </w:rPr>
        <w:t>уровня знаний предметов и объектов неживой природы</w:t>
      </w:r>
      <w:r>
        <w:rPr>
          <w:rFonts w:ascii="Calibri" w:eastAsia="SimSun" w:hAnsi="Calibri"/>
          <w:sz w:val="22"/>
          <w:szCs w:val="22"/>
          <w:lang w:eastAsia="zh-CN"/>
        </w:rPr>
        <w:t xml:space="preserve"> </w:t>
      </w:r>
      <w:r>
        <w:rPr>
          <w:rFonts w:ascii="Times New Roman" w:eastAsia="Arial Unicode MS" w:hAnsi="Times New Roman"/>
          <w:color w:val="000000"/>
          <w:sz w:val="28"/>
          <w:lang w:eastAsia="ru-RU"/>
        </w:rPr>
        <w:t xml:space="preserve">у детей экспериментальной группы  </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По диаграмме 3 видно, что уровень знаний предметов и объектов неживой природы на контрольном этапе исследования у всех детей экспериментальной группы находится после формирующего этапа на высоком и среднем уровне, на низком уровне никто не остался. В </w:t>
      </w:r>
      <w:r>
        <w:rPr>
          <w:rFonts w:ascii="Times New Roman" w:eastAsia="Times New Roman" w:hAnsi="Times New Roman"/>
          <w:color w:val="000000"/>
          <w:sz w:val="28"/>
          <w:szCs w:val="28"/>
          <w:lang w:eastAsia="ru-RU"/>
        </w:rPr>
        <w:lastRenderedPageBreak/>
        <w:t>контрольной группе показатели уровня знаний предметов и объектов неживой природы остались на том же уровне.</w:t>
      </w:r>
      <w:r>
        <w:rPr>
          <w:rFonts w:ascii="Times New Roman" w:eastAsia="Arial Unicode MS" w:hAnsi="Times New Roman"/>
          <w:b/>
          <w:color w:val="000000"/>
          <w:sz w:val="28"/>
          <w:lang w:eastAsia="ru-RU"/>
        </w:rPr>
        <w:t xml:space="preserve">                        </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Далее для того чтобы выявить  </w:t>
      </w:r>
      <w:r>
        <w:rPr>
          <w:rFonts w:ascii="Times New Roman" w:eastAsia="Times New Roman" w:hAnsi="Times New Roman"/>
          <w:iCs/>
          <w:color w:val="000000"/>
          <w:sz w:val="28"/>
          <w:szCs w:val="28"/>
          <w:lang w:eastAsia="ru-RU"/>
        </w:rPr>
        <w:t>предпочитаемый вид деятельности</w:t>
      </w:r>
      <w:r>
        <w:rPr>
          <w:rFonts w:ascii="Times New Roman" w:eastAsia="Times New Roman" w:hAnsi="Times New Roman"/>
          <w:color w:val="000000"/>
          <w:sz w:val="28"/>
          <w:szCs w:val="28"/>
          <w:lang w:eastAsia="ru-RU"/>
        </w:rPr>
        <w:t> использовали методику «Маленький исследователь». Результаты исследования предпочитаемого вида деятельности показали, что предпочтения детей распределились следующим образом (См. Табл.5 и диаграмму 4).</w:t>
      </w:r>
    </w:p>
    <w:p w:rsidR="00572999" w:rsidRDefault="00572999" w:rsidP="00572999">
      <w:pPr>
        <w:shd w:val="clear" w:color="auto" w:fill="FFFFFF"/>
        <w:spacing w:line="360"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Таблица 5</w:t>
      </w:r>
    </w:p>
    <w:p w:rsidR="00572999" w:rsidRDefault="00572999" w:rsidP="00572999">
      <w:pPr>
        <w:widowControl w:val="0"/>
        <w:shd w:val="clear" w:color="auto" w:fill="FFFFFF"/>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Результаты проведения методики «Маленький исследователь»</w:t>
      </w:r>
    </w:p>
    <w:tbl>
      <w:tblPr>
        <w:tblStyle w:val="aff2"/>
        <w:tblW w:w="0" w:type="auto"/>
        <w:jc w:val="center"/>
        <w:tblLook w:val="04A0" w:firstRow="1" w:lastRow="0" w:firstColumn="1" w:lastColumn="0" w:noHBand="0" w:noVBand="1"/>
      </w:tblPr>
      <w:tblGrid>
        <w:gridCol w:w="2910"/>
        <w:gridCol w:w="3261"/>
        <w:gridCol w:w="3083"/>
      </w:tblGrid>
      <w:tr w:rsidR="00572999" w:rsidTr="00572999">
        <w:trPr>
          <w:trHeight w:val="135"/>
          <w:jc w:val="center"/>
        </w:trPr>
        <w:tc>
          <w:tcPr>
            <w:tcW w:w="2568" w:type="dxa"/>
            <w:vMerge w:val="restart"/>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Виды </w:t>
            </w:r>
          </w:p>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деятельности</w:t>
            </w:r>
          </w:p>
        </w:tc>
        <w:tc>
          <w:tcPr>
            <w:tcW w:w="6344" w:type="dxa"/>
            <w:gridSpan w:val="2"/>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Количество баллов </w:t>
            </w:r>
          </w:p>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 соотношении)</w:t>
            </w:r>
          </w:p>
        </w:tc>
      </w:tr>
      <w:tr w:rsidR="00572999" w:rsidTr="00572999">
        <w:trPr>
          <w:trHeight w:val="1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2999" w:rsidRDefault="00572999">
            <w:pPr>
              <w:rPr>
                <w:rFonts w:ascii="Times New Roman" w:eastAsia="Times New Roman" w:hAnsi="Times New Roman"/>
                <w:color w:val="000000"/>
                <w:sz w:val="28"/>
                <w:szCs w:val="28"/>
                <w:lang w:eastAsia="ru-RU"/>
              </w:rPr>
            </w:pPr>
          </w:p>
        </w:tc>
        <w:tc>
          <w:tcPr>
            <w:tcW w:w="32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На начало</w:t>
            </w:r>
          </w:p>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эксперимента</w:t>
            </w:r>
          </w:p>
        </w:tc>
        <w:tc>
          <w:tcPr>
            <w:tcW w:w="3083"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На конец</w:t>
            </w:r>
          </w:p>
          <w:p w:rsidR="00572999" w:rsidRDefault="008026CD">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Э</w:t>
            </w:r>
            <w:r w:rsidR="00572999">
              <w:rPr>
                <w:rFonts w:ascii="Times New Roman" w:eastAsia="Times New Roman" w:hAnsi="Times New Roman"/>
                <w:color w:val="000000"/>
                <w:sz w:val="28"/>
                <w:szCs w:val="28"/>
                <w:lang w:eastAsia="ru-RU"/>
              </w:rPr>
              <w:t>ксперимента</w:t>
            </w:r>
          </w:p>
        </w:tc>
      </w:tr>
      <w:tr w:rsidR="00572999" w:rsidTr="00572999">
        <w:trPr>
          <w:jc w:val="center"/>
        </w:trPr>
        <w:tc>
          <w:tcPr>
            <w:tcW w:w="256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Экспериментирование</w:t>
            </w:r>
          </w:p>
        </w:tc>
        <w:tc>
          <w:tcPr>
            <w:tcW w:w="32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10%</w:t>
            </w:r>
          </w:p>
        </w:tc>
        <w:tc>
          <w:tcPr>
            <w:tcW w:w="3083"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40%</w:t>
            </w:r>
          </w:p>
        </w:tc>
      </w:tr>
      <w:tr w:rsidR="00572999" w:rsidTr="00572999">
        <w:trPr>
          <w:jc w:val="center"/>
        </w:trPr>
        <w:tc>
          <w:tcPr>
            <w:tcW w:w="256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Чтение книги</w:t>
            </w:r>
          </w:p>
        </w:tc>
        <w:tc>
          <w:tcPr>
            <w:tcW w:w="32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15%</w:t>
            </w:r>
          </w:p>
        </w:tc>
        <w:tc>
          <w:tcPr>
            <w:tcW w:w="3083"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15%</w:t>
            </w:r>
          </w:p>
        </w:tc>
      </w:tr>
      <w:tr w:rsidR="00572999" w:rsidTr="00572999">
        <w:trPr>
          <w:jc w:val="center"/>
        </w:trPr>
        <w:tc>
          <w:tcPr>
            <w:tcW w:w="256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Изодеятельность</w:t>
            </w:r>
          </w:p>
        </w:tc>
        <w:tc>
          <w:tcPr>
            <w:tcW w:w="32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30%</w:t>
            </w:r>
          </w:p>
        </w:tc>
        <w:tc>
          <w:tcPr>
            <w:tcW w:w="3083"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20%</w:t>
            </w:r>
          </w:p>
        </w:tc>
      </w:tr>
      <w:tr w:rsidR="00572999" w:rsidTr="00572999">
        <w:trPr>
          <w:jc w:val="center"/>
        </w:trPr>
        <w:tc>
          <w:tcPr>
            <w:tcW w:w="2568"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Игровая</w:t>
            </w:r>
          </w:p>
        </w:tc>
        <w:tc>
          <w:tcPr>
            <w:tcW w:w="3261"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45%</w:t>
            </w:r>
          </w:p>
        </w:tc>
        <w:tc>
          <w:tcPr>
            <w:tcW w:w="3083" w:type="dxa"/>
            <w:tcBorders>
              <w:top w:val="single" w:sz="4" w:space="0" w:color="auto"/>
              <w:left w:val="single" w:sz="4" w:space="0" w:color="auto"/>
              <w:bottom w:val="single" w:sz="4" w:space="0" w:color="auto"/>
              <w:right w:val="single" w:sz="4" w:space="0" w:color="auto"/>
            </w:tcBorders>
            <w:hideMark/>
          </w:tcPr>
          <w:p w:rsidR="00572999" w:rsidRDefault="00572999">
            <w:pPr>
              <w:widowControl w:val="0"/>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25%</w:t>
            </w:r>
          </w:p>
        </w:tc>
      </w:tr>
    </w:tbl>
    <w:p w:rsidR="00572999" w:rsidRDefault="00572999" w:rsidP="00572999">
      <w:pPr>
        <w:widowControl w:val="0"/>
        <w:spacing w:line="360" w:lineRule="auto"/>
        <w:ind w:firstLine="709"/>
        <w:jc w:val="right"/>
        <w:rPr>
          <w:rFonts w:ascii="Times New Roman" w:eastAsia="Times New Roman" w:hAnsi="Times New Roman"/>
          <w:sz w:val="28"/>
          <w:lang w:eastAsia="ru-RU"/>
        </w:rPr>
      </w:pPr>
    </w:p>
    <w:p w:rsidR="00572999" w:rsidRDefault="00572999" w:rsidP="00572999">
      <w:pPr>
        <w:widowControl w:val="0"/>
        <w:jc w:val="center"/>
        <w:rPr>
          <w:rFonts w:ascii="Times New Roman" w:eastAsia="Times New Roman" w:hAnsi="Times New Roman"/>
          <w:sz w:val="28"/>
          <w:lang w:eastAsia="ru-RU"/>
        </w:rPr>
      </w:pPr>
      <w:r>
        <w:rPr>
          <w:rFonts w:ascii="Calibri" w:eastAsia="Calibri" w:hAnsi="Calibri"/>
          <w:noProof/>
          <w:color w:val="00B0F0"/>
          <w:sz w:val="22"/>
          <w:szCs w:val="22"/>
          <w:lang w:eastAsia="ru-RU"/>
        </w:rPr>
        <w:drawing>
          <wp:inline distT="0" distB="0" distL="0" distR="0">
            <wp:extent cx="5528945" cy="2296795"/>
            <wp:effectExtent l="0" t="0" r="14605" b="2730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72999" w:rsidRDefault="00572999" w:rsidP="00572999">
      <w:pPr>
        <w:shd w:val="clear" w:color="auto" w:fill="FFFFFF"/>
        <w:spacing w:before="100" w:beforeAutospacing="1"/>
        <w:jc w:val="right"/>
        <w:rPr>
          <w:rFonts w:ascii="Georgia" w:eastAsia="Times New Roman" w:hAnsi="Georgia"/>
          <w:color w:val="000000"/>
          <w:lang w:eastAsia="ru-RU"/>
        </w:rPr>
      </w:pP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Диаграмма 4. Результаты исследования предпочитаемого детьми вида деятельности </w:t>
      </w:r>
    </w:p>
    <w:p w:rsidR="00572999" w:rsidRDefault="00572999" w:rsidP="00572999">
      <w:pPr>
        <w:widowControl w:val="0"/>
        <w:shd w:val="clear" w:color="auto" w:fill="FFFFFF"/>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По результатам, представленным в таблице 4 и диаграммы 4, мы видим, что предпочтения в выборе деятельности дети изменили в сторону экспериментирования (в 4 раза). Экспериментирование, как вид деятельности, стал для детей одним из любимых. </w:t>
      </w:r>
    </w:p>
    <w:p w:rsidR="00572999" w:rsidRDefault="00572999" w:rsidP="00572999">
      <w:pPr>
        <w:widowControl w:val="0"/>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На диаграмме  5  отобразим сравнительные показатели уровня </w:t>
      </w:r>
      <w:r>
        <w:rPr>
          <w:rFonts w:ascii="Times New Roman" w:eastAsia="Times New Roman" w:hAnsi="Times New Roman"/>
          <w:color w:val="000000"/>
          <w:sz w:val="28"/>
          <w:szCs w:val="28"/>
          <w:lang w:eastAsia="ru-RU"/>
        </w:rPr>
        <w:t xml:space="preserve">сформированности знаний о неживой природе у детей  среднего дошкольного возраста </w:t>
      </w:r>
      <w:r>
        <w:rPr>
          <w:rFonts w:ascii="Times New Roman" w:hAnsi="Times New Roman"/>
          <w:sz w:val="28"/>
          <w:szCs w:val="28"/>
        </w:rPr>
        <w:t>по 3 методикам на контрольном этапе исследования, тем самым покажем, как изменились результаты обеих групп.</w:t>
      </w:r>
    </w:p>
    <w:p w:rsidR="00572999" w:rsidRDefault="00572999" w:rsidP="00572999">
      <w:pPr>
        <w:widowControl w:val="0"/>
        <w:spacing w:line="360" w:lineRule="auto"/>
        <w:ind w:firstLine="709"/>
        <w:jc w:val="both"/>
        <w:rPr>
          <w:rFonts w:ascii="Times New Roman" w:hAnsi="Times New Roman"/>
          <w:sz w:val="28"/>
          <w:szCs w:val="28"/>
        </w:rPr>
      </w:pPr>
    </w:p>
    <w:p w:rsidR="00572999" w:rsidRDefault="00572999" w:rsidP="00572999">
      <w:pPr>
        <w:spacing w:line="360" w:lineRule="auto"/>
        <w:jc w:val="center"/>
        <w:rPr>
          <w:b/>
        </w:rPr>
      </w:pPr>
      <w:r>
        <w:rPr>
          <w:b/>
          <w:noProof/>
          <w:color w:val="00B050"/>
          <w:lang w:eastAsia="ru-RU"/>
        </w:rPr>
        <w:drawing>
          <wp:inline distT="0" distB="0" distL="0" distR="0">
            <wp:extent cx="2762250" cy="3347085"/>
            <wp:effectExtent l="19050" t="0" r="19050" b="5715"/>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b/>
          <w:noProof/>
          <w:lang w:eastAsia="ru-RU"/>
        </w:rPr>
        <w:drawing>
          <wp:inline distT="0" distB="0" distL="0" distR="0">
            <wp:extent cx="2891790" cy="3328035"/>
            <wp:effectExtent l="38100" t="0" r="60960" b="24765"/>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72999" w:rsidRDefault="00572999" w:rsidP="00572999">
      <w:pPr>
        <w:widowControl w:val="0"/>
        <w:tabs>
          <w:tab w:val="left" w:pos="993"/>
        </w:tabs>
        <w:spacing w:line="360" w:lineRule="auto"/>
        <w:ind w:firstLine="709"/>
        <w:jc w:val="both"/>
        <w:rPr>
          <w:rFonts w:ascii="Times New Roman" w:eastAsia="Calibri" w:hAnsi="Times New Roman"/>
          <w:sz w:val="28"/>
          <w:szCs w:val="28"/>
        </w:rPr>
      </w:pPr>
    </w:p>
    <w:p w:rsidR="00572999" w:rsidRDefault="00572999" w:rsidP="00572999">
      <w:pPr>
        <w:widowControl w:val="0"/>
        <w:spacing w:line="360" w:lineRule="auto"/>
        <w:jc w:val="center"/>
        <w:rPr>
          <w:rFonts w:ascii="Times New Roman" w:hAnsi="Times New Roman"/>
          <w:sz w:val="28"/>
          <w:szCs w:val="28"/>
        </w:rPr>
      </w:pPr>
      <w:r>
        <w:rPr>
          <w:rFonts w:ascii="Times New Roman" w:hAnsi="Times New Roman"/>
          <w:sz w:val="28"/>
          <w:szCs w:val="28"/>
          <w:lang w:eastAsia="ar-SA"/>
        </w:rPr>
        <w:t xml:space="preserve">Диаграмма 5. Сравнительные показатели </w:t>
      </w:r>
      <w:r>
        <w:rPr>
          <w:rFonts w:ascii="Times New Roman" w:hAnsi="Times New Roman"/>
          <w:sz w:val="28"/>
          <w:szCs w:val="28"/>
        </w:rPr>
        <w:t xml:space="preserve">уровня </w:t>
      </w:r>
      <w:r>
        <w:rPr>
          <w:rFonts w:ascii="Times New Roman" w:eastAsia="Times New Roman" w:hAnsi="Times New Roman"/>
          <w:color w:val="000000"/>
          <w:sz w:val="28"/>
          <w:szCs w:val="28"/>
          <w:lang w:eastAsia="ru-RU"/>
        </w:rPr>
        <w:t>сформированности знаний о неживой природе у детей  среднего дошкольного возраста</w:t>
      </w:r>
      <w:r>
        <w:rPr>
          <w:rFonts w:ascii="Times New Roman" w:hAnsi="Times New Roman"/>
          <w:sz w:val="28"/>
          <w:szCs w:val="28"/>
        </w:rPr>
        <w:t xml:space="preserve"> по 3 методикам </w:t>
      </w:r>
    </w:p>
    <w:p w:rsidR="00572999" w:rsidRDefault="00572999" w:rsidP="00572999">
      <w:pPr>
        <w:widowControl w:val="0"/>
        <w:spacing w:line="360" w:lineRule="auto"/>
        <w:jc w:val="center"/>
        <w:rPr>
          <w:rFonts w:ascii="Times New Roman" w:hAnsi="Times New Roman"/>
          <w:sz w:val="28"/>
          <w:szCs w:val="28"/>
        </w:rPr>
      </w:pPr>
      <w:r>
        <w:rPr>
          <w:rFonts w:ascii="Times New Roman" w:hAnsi="Times New Roman"/>
          <w:sz w:val="28"/>
          <w:szCs w:val="28"/>
        </w:rPr>
        <w:t>на контрольном этапе</w:t>
      </w:r>
    </w:p>
    <w:p w:rsidR="00572999" w:rsidRDefault="00572999" w:rsidP="00572999">
      <w:pPr>
        <w:widowControl w:val="0"/>
        <w:spacing w:line="360" w:lineRule="auto"/>
        <w:ind w:firstLine="709"/>
        <w:jc w:val="both"/>
        <w:rPr>
          <w:rFonts w:ascii="Times New Roman" w:eastAsia="Calibri" w:hAnsi="Times New Roman"/>
          <w:sz w:val="28"/>
          <w:szCs w:val="28"/>
        </w:rPr>
      </w:pP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Итак,  по результатам контрольного этапа  исследования было выявлено, что уровень сформированности  у детей  среднего дошкольного возраста знаний о неживой природе значительно изменился. Так низкий уровень у детей экспериментальной группы после проведенных экспериментов равен 0%. Средний уровень увеличился с 50% до 60%. После проведения серии экспериментов в группе детей появились дети с высоким уровнем сформированности знаний о неживой природе, что составило 40%. </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контрольной группе произошли незначительные результаты.</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Итак, мы увидели, что у детей уже имеются широкие представления о </w:t>
      </w:r>
      <w:r>
        <w:rPr>
          <w:rFonts w:ascii="Times New Roman" w:eastAsia="Times New Roman" w:hAnsi="Times New Roman"/>
          <w:color w:val="000000"/>
          <w:sz w:val="28"/>
          <w:szCs w:val="28"/>
          <w:lang w:eastAsia="ru-RU"/>
        </w:rPr>
        <w:lastRenderedPageBreak/>
        <w:t>свойствах и качествах различных материалов и их назначении. Дети стали давать полные ответы со всеми пояснениями. Знают назначение предметов. Могут подтвердить свои ответы опытом или рассказом как его провести.</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Таким образом, анализ результатов диагностики позволяет сделать вывод, что в результате формирующего этапа педагогического эксперимента повысился уровень сформированности знаний о неживой природе у детей экспериментальной группы. Отметим, что аметно изменилось отношения детей к экспериментальной деятельности, дошкольники стали проявлять большую заинтересованность к экспериментированию. </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 процессе работы были замечены такие изменения: дети стремятся участвовать в экспериментах, проявляют активный интерес, желание выполнять различные действия и манипуляции с объектами неживой природы. После экспериментирования дети с интересом и восторгом рассказывают педагогу и остальным детям об увиденном. Дети стали более внимательными, проявляют интерес, задают интересующие их вопросы, на которые находят ответы в процессе экспериментирования. Вместе с тем, у детей появился игровой мотив, который усилил эмоциональную значимость для ребенка данной деятельности. В результате закрепленные знания о связях, свойствах и качествах природных объектов неживой природы становятся более осознанными и прочными.</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Следовательно, подобранная нами серия экспериментов по повышению уровня сформированности представлений о неживой природе эффективна. Метод экспериментирования целесообразно включать в деятельность детей при ознакомлении с неживой природой. Данные практические занятия необходимы и являются эффективным способом повышения уровня сформированности о неживой природе у детей знаний.</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Таким образом, проведенная практическая работа, доказывает эффективность действенность и эффективность разработанных нами педагогических условий по формированию у детей среднего дошкольного возраста знаний о неживой природе посредством экспериментирования.</w:t>
      </w:r>
    </w:p>
    <w:p w:rsidR="00572999" w:rsidRDefault="00572999" w:rsidP="00572999">
      <w:pPr>
        <w:spacing w:line="360" w:lineRule="auto"/>
        <w:jc w:val="center"/>
        <w:rPr>
          <w:rFonts w:ascii="Times New Roman" w:eastAsia="Times New Roman" w:hAnsi="Times New Roman"/>
          <w:b/>
          <w:color w:val="000000"/>
          <w:sz w:val="28"/>
          <w:szCs w:val="28"/>
          <w:lang w:eastAsia="ru-RU"/>
        </w:rPr>
      </w:pPr>
    </w:p>
    <w:p w:rsidR="00572999" w:rsidRDefault="00572999" w:rsidP="00572999">
      <w:pPr>
        <w:spacing w:line="36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Выводы по второй главе</w:t>
      </w:r>
    </w:p>
    <w:p w:rsidR="00572999" w:rsidRDefault="00572999" w:rsidP="00572999">
      <w:pPr>
        <w:spacing w:line="360" w:lineRule="auto"/>
        <w:jc w:val="center"/>
        <w:rPr>
          <w:rFonts w:ascii="Times New Roman" w:eastAsia="Times New Roman" w:hAnsi="Times New Roman"/>
          <w:color w:val="000000"/>
          <w:sz w:val="28"/>
          <w:szCs w:val="28"/>
          <w:lang w:eastAsia="ru-RU"/>
        </w:rPr>
      </w:pPr>
    </w:p>
    <w:p w:rsidR="00572999" w:rsidRDefault="00572999" w:rsidP="00572999">
      <w:pPr>
        <w:shd w:val="clear" w:color="auto" w:fill="FFFFFF"/>
        <w:autoSpaceDE w:val="0"/>
        <w:autoSpaceDN w:val="0"/>
        <w:adjustRightInd w:val="0"/>
        <w:spacing w:line="360" w:lineRule="auto"/>
        <w:ind w:firstLine="709"/>
        <w:jc w:val="both"/>
        <w:rPr>
          <w:rFonts w:ascii="Times New Roman" w:eastAsia="SimSun" w:hAnsi="Times New Roman"/>
          <w:sz w:val="28"/>
          <w:szCs w:val="28"/>
          <w:lang w:eastAsia="zh-CN"/>
        </w:rPr>
      </w:pPr>
      <w:r>
        <w:rPr>
          <w:rFonts w:ascii="Times New Roman" w:eastAsia="Times New Roman" w:hAnsi="Times New Roman"/>
          <w:sz w:val="28"/>
          <w:lang w:eastAsia="ru-RU"/>
        </w:rPr>
        <w:t xml:space="preserve">С целью выявления уровня сформированности знаний о неживой природе у </w:t>
      </w:r>
      <w:r>
        <w:rPr>
          <w:rFonts w:ascii="Times New Roman" w:eastAsia="Times New Roman" w:hAnsi="Times New Roman"/>
          <w:color w:val="000000"/>
          <w:sz w:val="28"/>
          <w:szCs w:val="28"/>
          <w:lang w:eastAsia="ru-RU"/>
        </w:rPr>
        <w:t xml:space="preserve">детей среднего дошкольного возраста </w:t>
      </w:r>
      <w:r>
        <w:rPr>
          <w:rFonts w:ascii="Times New Roman" w:eastAsia="Times New Roman" w:hAnsi="Times New Roman"/>
          <w:sz w:val="28"/>
          <w:lang w:eastAsia="ru-RU"/>
        </w:rPr>
        <w:t xml:space="preserve">нами был проведён констатирующий эксперимент. Проводился с детьми средней группы на базе </w:t>
      </w:r>
      <w:r>
        <w:rPr>
          <w:rFonts w:ascii="Calibri" w:eastAsia="SimSun" w:hAnsi="Calibri"/>
          <w:sz w:val="22"/>
          <w:szCs w:val="22"/>
          <w:lang w:eastAsia="zh-CN"/>
        </w:rPr>
        <w:t xml:space="preserve"> </w:t>
      </w:r>
      <w:r>
        <w:rPr>
          <w:rFonts w:ascii="Times New Roman" w:eastAsia="SimSun" w:hAnsi="Times New Roman"/>
          <w:bCs/>
          <w:sz w:val="28"/>
          <w:szCs w:val="28"/>
          <w:lang w:eastAsia="zh-CN"/>
        </w:rPr>
        <w:t xml:space="preserve">МБДОУ Детский сад «Сардана» с. Малыкай Нюрбинского улуса РС (Я). </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 Работа велась по следующим направлениям:</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1) Определили уровень сформированности у </w:t>
      </w:r>
      <w:r>
        <w:rPr>
          <w:rFonts w:ascii="Times New Roman" w:eastAsia="Times New Roman" w:hAnsi="Times New Roman"/>
          <w:color w:val="000000"/>
          <w:sz w:val="28"/>
          <w:szCs w:val="28"/>
          <w:lang w:eastAsia="ru-RU"/>
        </w:rPr>
        <w:t xml:space="preserve">детей среднего дошкольного возраста </w:t>
      </w:r>
      <w:r>
        <w:rPr>
          <w:rFonts w:ascii="Times New Roman" w:eastAsia="Times New Roman" w:hAnsi="Times New Roman"/>
          <w:sz w:val="28"/>
          <w:lang w:eastAsia="ru-RU"/>
        </w:rPr>
        <w:t>знаний о неживой природе;</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2) Выявили место детского экспериментирования в предпочтениях детей.</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В ходе констатирующего этапа эксперимента получены результаты по выявлению уровня сформированности знаний о неживой природе у </w:t>
      </w:r>
      <w:r>
        <w:rPr>
          <w:rFonts w:ascii="Times New Roman" w:eastAsia="Times New Roman" w:hAnsi="Times New Roman"/>
          <w:color w:val="000000"/>
          <w:sz w:val="28"/>
          <w:szCs w:val="28"/>
          <w:lang w:eastAsia="ru-RU"/>
        </w:rPr>
        <w:t>детей среднего дошкольного возраста</w:t>
      </w:r>
      <w:r>
        <w:rPr>
          <w:rFonts w:ascii="Times New Roman" w:eastAsia="Times New Roman" w:hAnsi="Times New Roman"/>
          <w:sz w:val="28"/>
          <w:lang w:eastAsia="ru-RU"/>
        </w:rPr>
        <w:t>: высокий уровень - 10%, средний уровень - 50%, низкий уровень - 40%. Также, при выявлении предпочтений у детей установлено, что детское экспериментирование занимает последнее место (10%).</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Таким образом, по результатам констатирующего эксперимента мы видим необходимость в наиболее целенаправленной и последовательной организации формирования у </w:t>
      </w:r>
      <w:r>
        <w:rPr>
          <w:rFonts w:ascii="Times New Roman" w:eastAsia="Times New Roman" w:hAnsi="Times New Roman"/>
          <w:color w:val="000000"/>
          <w:sz w:val="28"/>
          <w:szCs w:val="28"/>
          <w:lang w:eastAsia="ru-RU"/>
        </w:rPr>
        <w:t xml:space="preserve">детей среднего дошкольного возраста </w:t>
      </w:r>
      <w:r>
        <w:rPr>
          <w:rFonts w:ascii="Times New Roman" w:eastAsia="Times New Roman" w:hAnsi="Times New Roman"/>
          <w:sz w:val="28"/>
          <w:lang w:eastAsia="ru-RU"/>
        </w:rPr>
        <w:t>знаний о неживой природе</w:t>
      </w:r>
      <w:r>
        <w:rPr>
          <w:rFonts w:ascii="Calibri" w:eastAsia="SimSun" w:hAnsi="Calibri"/>
          <w:sz w:val="22"/>
          <w:szCs w:val="22"/>
          <w:lang w:eastAsia="zh-CN"/>
        </w:rPr>
        <w:t xml:space="preserve"> </w:t>
      </w:r>
      <w:r>
        <w:rPr>
          <w:rFonts w:ascii="Times New Roman" w:eastAsia="Times New Roman" w:hAnsi="Times New Roman"/>
          <w:sz w:val="28"/>
          <w:lang w:eastAsia="ru-RU"/>
        </w:rPr>
        <w:t>посредством экспериментирования.</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В связи с этим нами был проведён формирующий эксперимент, в ходе которого нами была подобрана серия экспериментов с неживой природой, которая содержала 5 блоков (песок, воздух, вода, снег, лед), способствующих формированию представлений о неживой природе у </w:t>
      </w:r>
      <w:r>
        <w:rPr>
          <w:rFonts w:ascii="Times New Roman" w:eastAsia="Times New Roman" w:hAnsi="Times New Roman"/>
          <w:color w:val="000000"/>
          <w:sz w:val="28"/>
          <w:szCs w:val="28"/>
          <w:lang w:eastAsia="ru-RU"/>
        </w:rPr>
        <w:t>детей среднего дошкольного возраста</w:t>
      </w:r>
      <w:r>
        <w:rPr>
          <w:rFonts w:ascii="Times New Roman" w:eastAsia="Times New Roman" w:hAnsi="Times New Roman"/>
          <w:sz w:val="28"/>
          <w:lang w:eastAsia="ru-RU"/>
        </w:rPr>
        <w:t>. Кроме того, в группе создана развивающая предметно-пространственная среда «Почемучки», способствующая детскому экспериментированию и стимулированию ребенка к самостоятельной экспериментальной деятельности ребенка.</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lastRenderedPageBreak/>
        <w:t xml:space="preserve">В результате проведения работы у </w:t>
      </w:r>
      <w:r>
        <w:rPr>
          <w:rFonts w:ascii="Times New Roman" w:eastAsia="Times New Roman" w:hAnsi="Times New Roman"/>
          <w:color w:val="000000"/>
          <w:sz w:val="28"/>
          <w:szCs w:val="28"/>
          <w:lang w:eastAsia="ru-RU"/>
        </w:rPr>
        <w:t xml:space="preserve">детей среднего дошкольного возраста </w:t>
      </w:r>
      <w:r>
        <w:rPr>
          <w:rFonts w:ascii="Times New Roman" w:eastAsia="Times New Roman" w:hAnsi="Times New Roman"/>
          <w:sz w:val="28"/>
          <w:lang w:eastAsia="ru-RU"/>
        </w:rPr>
        <w:t>повысился уровень сформированности знаний о неживой природе.  Проведенная работа оказалась эффективной, экспериментирование активизирует процесс формирования представлений о природе. Практическая деятельность дошкольников в ходе экспериментирования способствует формированию у детей знаний о неживой природе.</w:t>
      </w:r>
    </w:p>
    <w:p w:rsidR="0041502A" w:rsidRDefault="0041502A" w:rsidP="00BF2CBC">
      <w:pPr>
        <w:spacing w:line="360" w:lineRule="auto"/>
        <w:rPr>
          <w:rFonts w:ascii="Times New Roman" w:eastAsia="Times New Roman" w:hAnsi="Times New Roman"/>
          <w:b/>
          <w:sz w:val="28"/>
          <w:lang w:eastAsia="ru-RU"/>
        </w:rPr>
      </w:pPr>
    </w:p>
    <w:p w:rsidR="00572999" w:rsidRDefault="00572999" w:rsidP="00572999">
      <w:pPr>
        <w:spacing w:line="360" w:lineRule="auto"/>
        <w:jc w:val="center"/>
        <w:rPr>
          <w:rFonts w:ascii="Times New Roman" w:eastAsia="Times New Roman" w:hAnsi="Times New Roman"/>
          <w:b/>
          <w:sz w:val="28"/>
          <w:lang w:eastAsia="ru-RU"/>
        </w:rPr>
      </w:pPr>
      <w:r>
        <w:rPr>
          <w:rFonts w:ascii="Times New Roman" w:eastAsia="Times New Roman" w:hAnsi="Times New Roman"/>
          <w:b/>
          <w:sz w:val="28"/>
          <w:lang w:eastAsia="ru-RU"/>
        </w:rPr>
        <w:t>ЗАКЛЮЧЕНИЕ</w:t>
      </w:r>
    </w:p>
    <w:p w:rsidR="00572999" w:rsidRDefault="00572999" w:rsidP="00572999">
      <w:pPr>
        <w:spacing w:line="360" w:lineRule="auto"/>
        <w:jc w:val="both"/>
        <w:rPr>
          <w:rFonts w:ascii="Times New Roman" w:eastAsia="Times New Roman" w:hAnsi="Times New Roman"/>
          <w:b/>
          <w:sz w:val="28"/>
          <w:lang w:eastAsia="ru-RU"/>
        </w:rPr>
      </w:pP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Таким образом, на основе изученного нами теоретического материала             и анализа итогов опытно-экспериментальной работы в ДОО можно сделать следующее обобщение.</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Изучение и анализ литературы позволили установить, что развитие личности и деятельности характеризуется появлением новых качеств и потребностей: расширяются знания о предметах и явлениях, которые ребенок не наблюдал непосредственно. Детей интересуют связи, существующие между предметами и явлениями. Проникновение ребенка в эти связи во многом определяет его развитие.</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Дошкольников знакомят с доступными для данного возраста явлениями неживой природы, учат самостоятельно рассматривать различные явления и производить с ними простые преобразования. К моменту поступления в школу ребенок должен иметь достаточно полные и правильные представления, как о внешних свойствах явлений неживой природы, так и о некоторых внутренних связях и отношениях.</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Знакомство с явлениями неживой природы должно отличаться по содержанию и методам. Прежде всего, детей знакомят с теми фактами действительности, которые так или иначе попадают в поле зрения в быту. Ознакомление должно базироваться на живом интересе ребенка и проводиться в увлекательной форме.</w:t>
      </w:r>
    </w:p>
    <w:p w:rsidR="0041502A" w:rsidRDefault="00572999" w:rsidP="0041502A">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В настоящее время в системе дошкольного образования формируется </w:t>
      </w:r>
      <w:r>
        <w:rPr>
          <w:rFonts w:ascii="Times New Roman" w:eastAsia="Times New Roman" w:hAnsi="Times New Roman"/>
          <w:sz w:val="28"/>
          <w:lang w:eastAsia="ru-RU"/>
        </w:rPr>
        <w:lastRenderedPageBreak/>
        <w:t>ещё один эффективный метод познания закономерностей и явлений окружающего мира - метод экспериментирования. Современные исследователи (А.И. Иванова, И.Э. Куликовская, С.Н. Николаева, Н.Н. Поддьяков, Н.А. Рыжова и др.) рекомендуют использовать метод экспериментирования и в работе с детьми дошкольного возраста.</w:t>
      </w:r>
    </w:p>
    <w:p w:rsidR="00572999" w:rsidRDefault="00572999" w:rsidP="0041502A">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Итоги проведенного педагогического исследования на базе</w:t>
      </w:r>
      <w:r>
        <w:rPr>
          <w:rFonts w:ascii="Times New Roman" w:eastAsia="SimSun" w:hAnsi="Times New Roman"/>
          <w:bCs/>
          <w:sz w:val="28"/>
          <w:szCs w:val="28"/>
          <w:lang w:eastAsia="zh-CN"/>
        </w:rPr>
        <w:t xml:space="preserve"> МБДОУ Детский сад «Сардана» с. Малыкай Нюрбинского улуса РС (Я) </w:t>
      </w:r>
      <w:r>
        <w:rPr>
          <w:rFonts w:ascii="Times New Roman" w:eastAsia="Times New Roman" w:hAnsi="Times New Roman"/>
          <w:sz w:val="28"/>
          <w:lang w:eastAsia="ru-RU"/>
        </w:rPr>
        <w:t xml:space="preserve">показывают оптимальность выбора педагогических условий и методики работы с детьми. </w:t>
      </w:r>
    </w:p>
    <w:p w:rsidR="00572999" w:rsidRDefault="00572999" w:rsidP="0041502A">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Результаты констатирующего эксперимента показали низкий уровень сформированности знаний о неживой природе у испытуемых детей: с низким уровнем -  детей 5(50%), со средним - 4(40%) и с высоким – 1(10%) .</w:t>
      </w:r>
    </w:p>
    <w:p w:rsidR="00572999" w:rsidRDefault="00572999" w:rsidP="0041502A">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В целях повышения уровня сформированности знаний о неживой природе с детьми исследуемой группы использовалась серия экспериментов, направленная на формирование у детей среднего дошкольного возраста  знаний о неживой природе. </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Экспериментирующая деятельность повысила уровень сформированности знаний о неживой природе у детей среднего дошкольного возраста. </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Итак, практическая деятельность посредством экспериментирования способствует формированию знаний о неживой природе.</w:t>
      </w:r>
    </w:p>
    <w:p w:rsidR="00572999" w:rsidRDefault="00572999" w:rsidP="00572999">
      <w:pPr>
        <w:shd w:val="clear" w:color="auto" w:fill="FFFFFF"/>
        <w:autoSpaceDE w:val="0"/>
        <w:autoSpaceDN w:val="0"/>
        <w:adjustRightInd w:val="0"/>
        <w:spacing w:line="360" w:lineRule="auto"/>
        <w:ind w:firstLine="709"/>
        <w:jc w:val="both"/>
        <w:rPr>
          <w:rFonts w:ascii="Times New Roman" w:eastAsia="SimSun" w:hAnsi="Times New Roman"/>
          <w:sz w:val="28"/>
          <w:szCs w:val="28"/>
          <w:lang w:eastAsia="zh-CN"/>
        </w:rPr>
      </w:pPr>
      <w:r>
        <w:rPr>
          <w:rFonts w:ascii="Times New Roman" w:eastAsia="Times New Roman" w:hAnsi="Times New Roman"/>
          <w:sz w:val="28"/>
          <w:lang w:eastAsia="ru-RU"/>
        </w:rPr>
        <w:t>В ходе проведенного исследования нами было установлено, что экспериментирование включает в себя активные поиски решения задачи, выдвижение предположений, реализацию выдвинутой гипотезы в действии и построение доступных выводов. Мы пришли к выводу, что детское экспериментирование является хорошим средством интеллектуального развития дошкольников.</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Детское экспериментирование оказывает положительное влияние на эмоциональную сферу ребёнка, на развитие творческих способностей, на укрепление здоровья за счёт повышения общего уровня двигательной активности.</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 xml:space="preserve">В ходе исследования мы разработали следующие </w:t>
      </w:r>
      <w:r>
        <w:rPr>
          <w:rFonts w:ascii="Times New Roman" w:eastAsia="Times New Roman" w:hAnsi="Times New Roman"/>
          <w:b/>
          <w:color w:val="000000"/>
          <w:sz w:val="28"/>
          <w:szCs w:val="28"/>
          <w:lang w:eastAsia="ru-RU"/>
        </w:rPr>
        <w:t>методические рекомендации</w:t>
      </w:r>
      <w:r>
        <w:rPr>
          <w:rFonts w:ascii="Times New Roman" w:eastAsia="Times New Roman" w:hAnsi="Times New Roman"/>
          <w:color w:val="000000"/>
          <w:sz w:val="28"/>
          <w:szCs w:val="28"/>
          <w:lang w:eastAsia="ru-RU"/>
        </w:rPr>
        <w:t xml:space="preserve"> для педагогов по</w:t>
      </w:r>
      <w:r>
        <w:rPr>
          <w:rFonts w:ascii="Calibri" w:eastAsia="SimSun" w:hAnsi="Calibri"/>
          <w:sz w:val="22"/>
          <w:szCs w:val="22"/>
          <w:lang w:eastAsia="zh-CN"/>
        </w:rPr>
        <w:t xml:space="preserve"> </w:t>
      </w:r>
      <w:r>
        <w:rPr>
          <w:rFonts w:ascii="Times New Roman" w:eastAsia="Times New Roman" w:hAnsi="Times New Roman"/>
          <w:color w:val="000000"/>
          <w:sz w:val="28"/>
          <w:szCs w:val="28"/>
          <w:lang w:eastAsia="ru-RU"/>
        </w:rPr>
        <w:t>формированию знаний о неживой природе у детей среднего дошкольного возраста посредством экспериментирования:</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побуждать детей к активному использованию экспериментирования;</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поддерживать интерес к познанию окружающей действительности                         с помощью постановки проблемных вопросов, наблюдения и экспериментирования;</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помогать использовать в самостоятельной игровой деятельности, знания, умения, переносить известные способы в нестандартные проблемные ситуации;</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необходимо создавать условие для игр: подбирать соответствующий дидактический материал, обеспечить место для игр, продумать, как размесить дидактический материал;</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следует заботиться о постоянном обогащении игрового опыта детей;</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приобщать детей к познавательному общению и взаимодействию                      с взрослыми и сверстниками; опосредованно задавать проблематику познавательного общения;</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поощрять возникновению проблемных вопросов;</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всячески привлекать родителей и администрацию ДОО к решению проблемы внедрения экологического образования в педагогический процесс;</w:t>
      </w:r>
    </w:p>
    <w:p w:rsidR="00572999" w:rsidRDefault="00572999" w:rsidP="00572999">
      <w:pPr>
        <w:widowControl w:val="0"/>
        <w:spacing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соблюдать правила безопасности работы в уголке природы  и на участке и взрослым и детям.</w:t>
      </w:r>
    </w:p>
    <w:p w:rsidR="00572999" w:rsidRDefault="00572999" w:rsidP="00572999">
      <w:pPr>
        <w:widowControl w:val="0"/>
        <w:spacing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Считаем, что результаты исследования показали целесообразность выдвинутой гипотезы и самодостаточность предусмотренных нами педагогических условий.</w:t>
      </w:r>
    </w:p>
    <w:p w:rsidR="00572999" w:rsidRDefault="00572999" w:rsidP="00572999">
      <w:pPr>
        <w:spacing w:line="360" w:lineRule="auto"/>
        <w:jc w:val="both"/>
        <w:rPr>
          <w:rFonts w:ascii="Times New Roman" w:eastAsia="Times New Roman" w:hAnsi="Times New Roman"/>
          <w:b/>
          <w:sz w:val="28"/>
          <w:lang w:eastAsia="ru-RU"/>
        </w:rPr>
      </w:pPr>
    </w:p>
    <w:p w:rsidR="00572999" w:rsidRDefault="00572999" w:rsidP="00572999">
      <w:pPr>
        <w:spacing w:line="360" w:lineRule="auto"/>
        <w:jc w:val="both"/>
        <w:rPr>
          <w:rFonts w:ascii="Times New Roman" w:eastAsia="Times New Roman" w:hAnsi="Times New Roman"/>
          <w:b/>
          <w:sz w:val="28"/>
          <w:lang w:eastAsia="ru-RU"/>
        </w:rPr>
      </w:pPr>
    </w:p>
    <w:p w:rsidR="00572999" w:rsidRDefault="00572999" w:rsidP="00572999">
      <w:pPr>
        <w:spacing w:line="360" w:lineRule="auto"/>
        <w:jc w:val="both"/>
        <w:rPr>
          <w:rFonts w:ascii="Times New Roman" w:eastAsia="Times New Roman" w:hAnsi="Times New Roman"/>
          <w:b/>
          <w:sz w:val="28"/>
          <w:lang w:eastAsia="ru-RU"/>
        </w:rPr>
      </w:pPr>
    </w:p>
    <w:p w:rsidR="00572999" w:rsidRDefault="00572999" w:rsidP="00572999">
      <w:pPr>
        <w:spacing w:line="360" w:lineRule="auto"/>
        <w:jc w:val="both"/>
        <w:rPr>
          <w:rFonts w:ascii="Times New Roman" w:eastAsia="Times New Roman" w:hAnsi="Times New Roman"/>
          <w:b/>
          <w:sz w:val="28"/>
          <w:lang w:eastAsia="ru-RU"/>
        </w:rPr>
      </w:pPr>
    </w:p>
    <w:p w:rsidR="00572999" w:rsidRDefault="00572999" w:rsidP="00572999">
      <w:pPr>
        <w:spacing w:line="360" w:lineRule="auto"/>
        <w:jc w:val="both"/>
        <w:rPr>
          <w:rFonts w:ascii="Times New Roman" w:eastAsia="Times New Roman" w:hAnsi="Times New Roman"/>
          <w:b/>
          <w:sz w:val="28"/>
          <w:lang w:eastAsia="ru-RU"/>
        </w:rPr>
      </w:pPr>
    </w:p>
    <w:p w:rsidR="00572999" w:rsidRDefault="00572999" w:rsidP="00572999">
      <w:pPr>
        <w:spacing w:line="360" w:lineRule="auto"/>
        <w:jc w:val="both"/>
        <w:rPr>
          <w:rFonts w:ascii="Times New Roman" w:eastAsia="Times New Roman" w:hAnsi="Times New Roman"/>
          <w:b/>
          <w:sz w:val="28"/>
          <w:lang w:eastAsia="ru-RU"/>
        </w:rPr>
      </w:pPr>
    </w:p>
    <w:p w:rsidR="00572999" w:rsidRDefault="00572999" w:rsidP="00572999">
      <w:pPr>
        <w:spacing w:line="360" w:lineRule="auto"/>
        <w:jc w:val="both"/>
        <w:rPr>
          <w:rFonts w:ascii="Times New Roman" w:eastAsia="Times New Roman" w:hAnsi="Times New Roman"/>
          <w:b/>
          <w:sz w:val="28"/>
          <w:lang w:eastAsia="ru-RU"/>
        </w:rPr>
      </w:pPr>
    </w:p>
    <w:p w:rsidR="00572999" w:rsidRDefault="00572999" w:rsidP="00572999">
      <w:pPr>
        <w:spacing w:line="360" w:lineRule="auto"/>
        <w:jc w:val="both"/>
        <w:rPr>
          <w:rFonts w:ascii="Times New Roman" w:eastAsia="Times New Roman" w:hAnsi="Times New Roman"/>
          <w:b/>
          <w:sz w:val="28"/>
          <w:lang w:eastAsia="ru-RU"/>
        </w:rPr>
      </w:pPr>
    </w:p>
    <w:p w:rsidR="0041502A" w:rsidRDefault="0041502A" w:rsidP="00572999">
      <w:pPr>
        <w:widowControl w:val="0"/>
        <w:autoSpaceDE w:val="0"/>
        <w:autoSpaceDN w:val="0"/>
        <w:adjustRightInd w:val="0"/>
        <w:spacing w:line="360" w:lineRule="auto"/>
        <w:ind w:right="1"/>
        <w:jc w:val="center"/>
        <w:rPr>
          <w:rFonts w:ascii="Times New Roman" w:eastAsia="SimSun" w:hAnsi="Times New Roman"/>
          <w:b/>
          <w:sz w:val="28"/>
          <w:szCs w:val="28"/>
          <w:lang w:eastAsia="zh-CN"/>
        </w:rPr>
      </w:pPr>
    </w:p>
    <w:p w:rsidR="0041502A" w:rsidRDefault="0041502A" w:rsidP="00572999">
      <w:pPr>
        <w:widowControl w:val="0"/>
        <w:autoSpaceDE w:val="0"/>
        <w:autoSpaceDN w:val="0"/>
        <w:adjustRightInd w:val="0"/>
        <w:spacing w:line="360" w:lineRule="auto"/>
        <w:ind w:right="1"/>
        <w:jc w:val="center"/>
        <w:rPr>
          <w:rFonts w:ascii="Times New Roman" w:eastAsia="SimSun" w:hAnsi="Times New Roman"/>
          <w:b/>
          <w:sz w:val="28"/>
          <w:szCs w:val="28"/>
          <w:lang w:eastAsia="zh-CN"/>
        </w:rPr>
      </w:pPr>
    </w:p>
    <w:p w:rsidR="00572999" w:rsidRDefault="00572999" w:rsidP="00572999">
      <w:pPr>
        <w:widowControl w:val="0"/>
        <w:autoSpaceDE w:val="0"/>
        <w:autoSpaceDN w:val="0"/>
        <w:adjustRightInd w:val="0"/>
        <w:spacing w:line="360" w:lineRule="auto"/>
        <w:ind w:right="1"/>
        <w:jc w:val="center"/>
        <w:rPr>
          <w:rFonts w:ascii="Times New Roman" w:eastAsia="SimSun" w:hAnsi="Times New Roman"/>
          <w:b/>
          <w:sz w:val="28"/>
          <w:szCs w:val="28"/>
          <w:lang w:eastAsia="zh-CN"/>
        </w:rPr>
      </w:pPr>
      <w:r>
        <w:rPr>
          <w:rFonts w:ascii="Times New Roman" w:eastAsia="SimSun" w:hAnsi="Times New Roman"/>
          <w:b/>
          <w:sz w:val="28"/>
          <w:szCs w:val="28"/>
          <w:lang w:eastAsia="zh-CN"/>
        </w:rPr>
        <w:t>ИСПОЛЬЗОВАННАЯ  ЛИТЕРАТУРА</w:t>
      </w:r>
    </w:p>
    <w:p w:rsidR="00572999" w:rsidRDefault="00572999" w:rsidP="00572999">
      <w:pPr>
        <w:widowControl w:val="0"/>
        <w:autoSpaceDE w:val="0"/>
        <w:autoSpaceDN w:val="0"/>
        <w:adjustRightInd w:val="0"/>
        <w:spacing w:line="360" w:lineRule="auto"/>
        <w:ind w:right="1"/>
        <w:jc w:val="center"/>
        <w:rPr>
          <w:rFonts w:ascii="Times New Roman" w:eastAsia="SimSun" w:hAnsi="Times New Roman"/>
          <w:b/>
          <w:sz w:val="28"/>
          <w:szCs w:val="28"/>
          <w:lang w:eastAsia="zh-CN"/>
        </w:rPr>
      </w:pPr>
    </w:p>
    <w:p w:rsidR="00567D84" w:rsidRPr="00567D84" w:rsidRDefault="00567D84" w:rsidP="00EC13B8">
      <w:pPr>
        <w:numPr>
          <w:ilvl w:val="0"/>
          <w:numId w:val="10"/>
        </w:numPr>
        <w:tabs>
          <w:tab w:val="left" w:pos="284"/>
          <w:tab w:val="left" w:pos="426"/>
        </w:tabs>
        <w:spacing w:line="360" w:lineRule="auto"/>
        <w:ind w:left="0" w:firstLine="0"/>
        <w:contextualSpacing/>
        <w:jc w:val="both"/>
        <w:rPr>
          <w:rFonts w:ascii="Times New Roman" w:eastAsia="SimSun" w:hAnsi="Times New Roman"/>
          <w:bCs/>
          <w:sz w:val="28"/>
          <w:szCs w:val="28"/>
          <w:lang w:eastAsia="zh-CN"/>
        </w:rPr>
      </w:pPr>
      <w:r w:rsidRPr="00567D84">
        <w:rPr>
          <w:rFonts w:ascii="Times New Roman" w:hAnsi="Times New Roman"/>
          <w:bCs/>
          <w:color w:val="000000"/>
          <w:sz w:val="28"/>
          <w:szCs w:val="28"/>
          <w:shd w:val="clear" w:color="auto" w:fill="FFFFFF"/>
        </w:rPr>
        <w:t>Федеральный закон от 10 января 2002 г. N 7-ФЗ</w:t>
      </w:r>
      <w:r w:rsidRPr="00567D84">
        <w:rPr>
          <w:rFonts w:ascii="Times New Roman" w:hAnsi="Times New Roman"/>
          <w:bCs/>
          <w:color w:val="000000"/>
          <w:sz w:val="28"/>
          <w:szCs w:val="28"/>
        </w:rPr>
        <w:br/>
      </w:r>
      <w:r>
        <w:rPr>
          <w:rFonts w:ascii="Times New Roman" w:hAnsi="Times New Roman"/>
          <w:bCs/>
          <w:color w:val="000000"/>
          <w:sz w:val="28"/>
          <w:szCs w:val="28"/>
          <w:shd w:val="clear" w:color="auto" w:fill="FFFFFF"/>
        </w:rPr>
        <w:t>«</w:t>
      </w:r>
      <w:r w:rsidRPr="00567D84">
        <w:rPr>
          <w:rFonts w:ascii="Times New Roman" w:hAnsi="Times New Roman"/>
          <w:bCs/>
          <w:color w:val="000000"/>
          <w:sz w:val="28"/>
          <w:szCs w:val="28"/>
          <w:shd w:val="clear" w:color="auto" w:fill="FFFFFF"/>
        </w:rPr>
        <w:t>Об охране окружающей среды</w:t>
      </w:r>
      <w:r>
        <w:rPr>
          <w:rFonts w:ascii="Times New Roman" w:hAnsi="Times New Roman"/>
          <w:bCs/>
          <w:color w:val="000000"/>
          <w:sz w:val="28"/>
          <w:szCs w:val="28"/>
          <w:shd w:val="clear" w:color="auto" w:fill="FFFFFF"/>
        </w:rPr>
        <w:t>».</w:t>
      </w:r>
    </w:p>
    <w:p w:rsidR="00EC13B8" w:rsidRPr="00EC13B8" w:rsidRDefault="00EC13B8" w:rsidP="00EC13B8">
      <w:pPr>
        <w:numPr>
          <w:ilvl w:val="0"/>
          <w:numId w:val="10"/>
        </w:numPr>
        <w:tabs>
          <w:tab w:val="left" w:pos="284"/>
          <w:tab w:val="left" w:pos="426"/>
        </w:tabs>
        <w:spacing w:line="360" w:lineRule="auto"/>
        <w:ind w:left="0" w:firstLine="0"/>
        <w:contextualSpacing/>
        <w:jc w:val="both"/>
        <w:rPr>
          <w:rFonts w:ascii="Times New Roman" w:eastAsia="SimSun" w:hAnsi="Times New Roman"/>
          <w:bCs/>
          <w:sz w:val="28"/>
          <w:szCs w:val="28"/>
          <w:lang w:eastAsia="zh-CN"/>
        </w:rPr>
      </w:pPr>
      <w:r w:rsidRPr="00EC13B8">
        <w:rPr>
          <w:rFonts w:ascii="Times New Roman" w:hAnsi="Times New Roman"/>
          <w:spacing w:val="2"/>
          <w:sz w:val="28"/>
          <w:szCs w:val="28"/>
        </w:rPr>
        <w:t>Закон Республики Саха (Якутия) от 27 января 2005 года N 205-З N 415-III Об экологическом образовании и просвещении. Ст. 13.</w:t>
      </w:r>
    </w:p>
    <w:p w:rsidR="00567D84" w:rsidRDefault="00567D84" w:rsidP="00567D84">
      <w:pPr>
        <w:numPr>
          <w:ilvl w:val="0"/>
          <w:numId w:val="10"/>
        </w:numPr>
        <w:tabs>
          <w:tab w:val="left" w:pos="284"/>
          <w:tab w:val="left" w:pos="426"/>
        </w:tabs>
        <w:spacing w:line="360" w:lineRule="auto"/>
        <w:ind w:left="0" w:firstLine="0"/>
        <w:contextualSpacing/>
        <w:jc w:val="both"/>
        <w:rPr>
          <w:rFonts w:ascii="Times New Roman" w:eastAsia="SimSun" w:hAnsi="Times New Roman"/>
          <w:bCs/>
          <w:sz w:val="28"/>
          <w:szCs w:val="28"/>
          <w:lang w:eastAsia="zh-CN"/>
        </w:rPr>
      </w:pPr>
      <w:r>
        <w:rPr>
          <w:rFonts w:ascii="Times New Roman" w:eastAsia="SimSun" w:hAnsi="Times New Roman"/>
          <w:bCs/>
          <w:sz w:val="28"/>
          <w:szCs w:val="28"/>
          <w:lang w:eastAsia="zh-CN"/>
        </w:rPr>
        <w:t>Федеральный государственный образовательный стандарт: утв. Приказом Министерства образования и науки РФ от 17.10.2013 г. №1155 / Российское дошкольное образование. Полный сборник нормативных документов. - М.: Национальное образование, 2016. – 696 с.</w:t>
      </w:r>
    </w:p>
    <w:p w:rsidR="00572999" w:rsidRPr="00567D84" w:rsidRDefault="00572999" w:rsidP="00567D84">
      <w:pPr>
        <w:numPr>
          <w:ilvl w:val="0"/>
          <w:numId w:val="10"/>
        </w:numPr>
        <w:tabs>
          <w:tab w:val="left" w:pos="284"/>
          <w:tab w:val="left" w:pos="426"/>
        </w:tabs>
        <w:spacing w:line="360" w:lineRule="auto"/>
        <w:ind w:left="0" w:firstLine="0"/>
        <w:contextualSpacing/>
        <w:jc w:val="both"/>
        <w:rPr>
          <w:rFonts w:ascii="Times New Roman" w:eastAsia="SimSun" w:hAnsi="Times New Roman"/>
          <w:bCs/>
          <w:sz w:val="28"/>
          <w:szCs w:val="28"/>
          <w:lang w:eastAsia="zh-CN"/>
        </w:rPr>
      </w:pPr>
      <w:r w:rsidRPr="00567D84">
        <w:rPr>
          <w:rFonts w:ascii="Times New Roman" w:eastAsia="SimSun" w:hAnsi="Times New Roman"/>
          <w:sz w:val="28"/>
          <w:szCs w:val="28"/>
          <w:lang w:eastAsia="zh-CN"/>
        </w:rPr>
        <w:t>Аксенова Т.А. Развитие дошкольника в условиях реализации ФГОС ДО / Т.А. Аксенова // Молодой ученый. - 2016. - № 12. - С. 1-6.</w:t>
      </w:r>
    </w:p>
    <w:p w:rsidR="00572999" w:rsidRDefault="00572999" w:rsidP="00572999">
      <w:pPr>
        <w:numPr>
          <w:ilvl w:val="0"/>
          <w:numId w:val="10"/>
        </w:numPr>
        <w:tabs>
          <w:tab w:val="left" w:pos="284"/>
          <w:tab w:val="left" w:pos="426"/>
        </w:tabs>
        <w:spacing w:line="360" w:lineRule="auto"/>
        <w:ind w:left="0" w:firstLine="0"/>
        <w:contextualSpacing/>
        <w:jc w:val="both"/>
        <w:rPr>
          <w:rFonts w:ascii="Times New Roman" w:eastAsia="SimSun" w:hAnsi="Times New Roman"/>
          <w:bCs/>
          <w:sz w:val="28"/>
          <w:szCs w:val="28"/>
          <w:lang w:eastAsia="zh-CN"/>
        </w:rPr>
      </w:pPr>
      <w:r>
        <w:rPr>
          <w:rFonts w:ascii="Times New Roman" w:eastAsia="SimSun" w:hAnsi="Times New Roman"/>
          <w:sz w:val="28"/>
          <w:szCs w:val="28"/>
          <w:lang w:eastAsia="zh-CN"/>
        </w:rPr>
        <w:t>Архипова А.А.  К вопросу о развитии у детей познавательной активности / А.А. Архипова // Научная статья. - 2015. – № 4. - С. 1-14.</w:t>
      </w:r>
    </w:p>
    <w:p w:rsidR="00572999" w:rsidRDefault="00572999" w:rsidP="00572999">
      <w:pPr>
        <w:numPr>
          <w:ilvl w:val="0"/>
          <w:numId w:val="10"/>
        </w:numPr>
        <w:tabs>
          <w:tab w:val="left" w:pos="426"/>
          <w:tab w:val="left" w:pos="993"/>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Бачинина Е.В. Особенности организации экспериментальной деятельности дошкольников в условиях ДОУ: методические рекомендации / Е.В. Бачинина, Я.Б. Михнева. http://cert.covenok.ru/files//kids _detsad_2014/4728.pdf</w:t>
      </w:r>
    </w:p>
    <w:p w:rsidR="00572999" w:rsidRDefault="00572999" w:rsidP="00572999">
      <w:pPr>
        <w:numPr>
          <w:ilvl w:val="0"/>
          <w:numId w:val="10"/>
        </w:numPr>
        <w:tabs>
          <w:tab w:val="left" w:pos="426"/>
          <w:tab w:val="left" w:pos="993"/>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Буханова Н.Н. Развитие познавательной активности у детей старшего дошкольного возраста средствами познавательно-исследовательской деятельности  /  Н.Н. Буханова // Научная статья. - 2016. - № 3. – 29 </w:t>
      </w:r>
      <w:r>
        <w:rPr>
          <w:rFonts w:ascii="Times New Roman" w:eastAsia="SimSun" w:hAnsi="Times New Roman"/>
          <w:sz w:val="28"/>
          <w:szCs w:val="28"/>
          <w:lang w:val="en-US" w:eastAsia="zh-CN"/>
        </w:rPr>
        <w:t>c</w:t>
      </w:r>
      <w:r>
        <w:rPr>
          <w:rFonts w:ascii="Times New Roman" w:eastAsia="SimSun" w:hAnsi="Times New Roman"/>
          <w:sz w:val="28"/>
          <w:szCs w:val="28"/>
          <w:lang w:eastAsia="zh-CN"/>
        </w:rPr>
        <w:t>.</w:t>
      </w:r>
    </w:p>
    <w:p w:rsidR="00572999" w:rsidRDefault="00572999" w:rsidP="00572999">
      <w:pPr>
        <w:numPr>
          <w:ilvl w:val="0"/>
          <w:numId w:val="10"/>
        </w:numPr>
        <w:tabs>
          <w:tab w:val="left" w:pos="426"/>
          <w:tab w:val="left" w:pos="993"/>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Воробьева Н.А. Развитие познавательной активности у детей старшего дошкольного возраста в процессе организации их экспериментально-исследовательской деятельности  / Н.А. Воробьева // Науч.-исслед. публикации. - 2017. – № 8. - С. 156-160.</w:t>
      </w:r>
    </w:p>
    <w:p w:rsidR="00572999" w:rsidRDefault="00572999" w:rsidP="00572999">
      <w:pPr>
        <w:widowControl w:val="0"/>
        <w:numPr>
          <w:ilvl w:val="0"/>
          <w:numId w:val="10"/>
        </w:numPr>
        <w:tabs>
          <w:tab w:val="left" w:pos="426"/>
          <w:tab w:val="left" w:pos="993"/>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 xml:space="preserve">Горбунова Н.С. Развитие познавательной активности старших дошкольников посредством опытно-экспериментальной деятельности                     / Н.С. Горбунова, О.Н. Широков и др. // Педагогическое мастерство                       и педагогические технологии: материалы </w:t>
      </w:r>
      <w:r>
        <w:rPr>
          <w:rFonts w:ascii="Times New Roman" w:eastAsia="SimSun" w:hAnsi="Times New Roman"/>
          <w:sz w:val="28"/>
          <w:szCs w:val="28"/>
          <w:lang w:val="en-US" w:eastAsia="zh-CN"/>
        </w:rPr>
        <w:t>VI</w:t>
      </w:r>
      <w:r>
        <w:rPr>
          <w:rFonts w:ascii="Times New Roman" w:eastAsia="SimSun" w:hAnsi="Times New Roman"/>
          <w:sz w:val="28"/>
          <w:szCs w:val="28"/>
          <w:lang w:eastAsia="zh-CN"/>
        </w:rPr>
        <w:t xml:space="preserve"> Междунар. науч.-практ. конф.              - Чебоксары, 2015. - Т.2. - С. 40-42.</w:t>
      </w:r>
    </w:p>
    <w:p w:rsidR="00572999" w:rsidRDefault="00572999" w:rsidP="00567D84">
      <w:pPr>
        <w:widowControl w:val="0"/>
        <w:numPr>
          <w:ilvl w:val="0"/>
          <w:numId w:val="10"/>
        </w:numPr>
        <w:tabs>
          <w:tab w:val="left" w:pos="284"/>
          <w:tab w:val="left" w:pos="426"/>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Давидчук О.В. Развитие познавательной активности у старших дошкольников через экспериментальную деятельность / О.В. Давидчук // Дошкольное  образование: опыт, проблемы, перспективы развития. - 2015. - № 3. - С. 50-51.</w:t>
      </w:r>
    </w:p>
    <w:p w:rsidR="00572999" w:rsidRDefault="00572999" w:rsidP="00572999">
      <w:pPr>
        <w:widowControl w:val="0"/>
        <w:numPr>
          <w:ilvl w:val="0"/>
          <w:numId w:val="10"/>
        </w:numPr>
        <w:tabs>
          <w:tab w:val="left" w:pos="426"/>
          <w:tab w:val="left" w:pos="1134"/>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Дыбина О.В. Ребенок в мире поиска: программа по организации познавательно-исследовательской деятельности дошкольников / О.В. Дыбина Н.П. Рахманова, В.В. Щетинина. - М., 2017. - 128 с.</w:t>
      </w:r>
    </w:p>
    <w:p w:rsidR="00572999" w:rsidRDefault="00572999" w:rsidP="00572999">
      <w:pPr>
        <w:widowControl w:val="0"/>
        <w:numPr>
          <w:ilvl w:val="0"/>
          <w:numId w:val="10"/>
        </w:numPr>
        <w:tabs>
          <w:tab w:val="left" w:pos="426"/>
          <w:tab w:val="left" w:pos="1134"/>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Заложных Е.О. Сотрудничество дошкольников и взрослых при организации детского экспериментирования / Е.О. Заложных // Личность семья и общество: вопросы педагогики и психологии /Сб. ст. по материалам XXII междунар. науч.-практ. конф. № 1 (70). Новосибирск: Изд. АНС «СибАК», 2017. - С. 22-31.</w:t>
      </w:r>
    </w:p>
    <w:p w:rsidR="00572999" w:rsidRDefault="00572999" w:rsidP="00572999">
      <w:pPr>
        <w:numPr>
          <w:ilvl w:val="0"/>
          <w:numId w:val="10"/>
        </w:numPr>
        <w:tabs>
          <w:tab w:val="left" w:pos="426"/>
          <w:tab w:val="left" w:pos="1134"/>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Заложных Е.О. Учет результатов диагностики личностного развития дошкольников при организации детского экспериментирования / Е.О. Заложных // Практические аспекты дошкольной и школьной педагогики / Сб. ст. по материалам I междунар. заочной науч.-практ. конф. – Новосибирск : Изд. АНС «СибАК», 2015. – С. 47-56.</w:t>
      </w:r>
    </w:p>
    <w:p w:rsidR="00572999" w:rsidRDefault="00572999" w:rsidP="00572999">
      <w:pPr>
        <w:numPr>
          <w:ilvl w:val="0"/>
          <w:numId w:val="10"/>
        </w:numPr>
        <w:tabs>
          <w:tab w:val="left" w:pos="426"/>
          <w:tab w:val="left" w:pos="1134"/>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Истратова О.Н. Развитие познавательного интереса и любознательности у детей в различных ситуациях семейного отношенияк ребенку / О.Н. Истратова // Научная статья. - 2016. - # 6. - С. 9-15.</w:t>
      </w:r>
    </w:p>
    <w:p w:rsidR="00572999" w:rsidRDefault="00572999" w:rsidP="00572999">
      <w:pPr>
        <w:numPr>
          <w:ilvl w:val="0"/>
          <w:numId w:val="10"/>
        </w:numPr>
        <w:tabs>
          <w:tab w:val="left" w:pos="426"/>
          <w:tab w:val="left" w:pos="1134"/>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Кузьмина Е.И. Экспериментирование как средство развития познавательного интереса у старших дошкольников / Е.И. Кузьмина,                 Н.А. Степанова // Международный студенческий научный вестник. - 2018.             - № 1. - С. 70-75.</w:t>
      </w:r>
    </w:p>
    <w:p w:rsidR="00572999" w:rsidRDefault="00572999" w:rsidP="00572999">
      <w:pPr>
        <w:numPr>
          <w:ilvl w:val="0"/>
          <w:numId w:val="10"/>
        </w:numPr>
        <w:tabs>
          <w:tab w:val="left" w:pos="426"/>
          <w:tab w:val="left" w:pos="1134"/>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 xml:space="preserve"> Лесунова В.В. Развитие познавательной активности детей дошкольного возраста через исследовательскую деятельность / В.В. Лесунова, О.Н. Пособчук, Т.В. Чехлыстова  // Научная статья. -  2016. - № 4. - С. 124-125.</w:t>
      </w:r>
    </w:p>
    <w:p w:rsidR="00572999" w:rsidRDefault="00572999" w:rsidP="00572999">
      <w:pPr>
        <w:numPr>
          <w:ilvl w:val="0"/>
          <w:numId w:val="10"/>
        </w:numPr>
        <w:tabs>
          <w:tab w:val="left" w:pos="426"/>
          <w:tab w:val="left" w:pos="1134"/>
        </w:tabs>
        <w:spacing w:line="360" w:lineRule="auto"/>
        <w:ind w:left="0" w:firstLine="0"/>
        <w:contextualSpacing/>
        <w:jc w:val="both"/>
        <w:rPr>
          <w:rFonts w:ascii="Times New Roman" w:eastAsia="SimSun" w:hAnsi="Times New Roman"/>
          <w:b/>
          <w:sz w:val="28"/>
          <w:szCs w:val="28"/>
          <w:lang w:eastAsia="zh-CN"/>
        </w:rPr>
      </w:pPr>
      <w:r>
        <w:rPr>
          <w:rFonts w:ascii="Times New Roman" w:eastAsia="SimSun" w:hAnsi="Times New Roman"/>
          <w:sz w:val="28"/>
          <w:szCs w:val="28"/>
          <w:lang w:eastAsia="zh-CN"/>
        </w:rPr>
        <w:t xml:space="preserve"> Мамаева О.В. Развитие исследовательских способностей детей старшего дошкольного возраста через эксперименты с физическими явлениями / О.В. Мамаева // Дошкольная педагогика. - 2016. - № 5. - С. 20-22.</w:t>
      </w:r>
    </w:p>
    <w:p w:rsidR="00572999" w:rsidRDefault="00572999" w:rsidP="00572999">
      <w:pPr>
        <w:widowControl w:val="0"/>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Николаева С.Н. Парциальная программа «Юный эколог». Система работы в старшей группе детского сада / С.Н. Николаева. - М. : Мозаика-синтез, 2017. - 172 с. </w:t>
      </w:r>
    </w:p>
    <w:p w:rsidR="00572999" w:rsidRDefault="00572999" w:rsidP="00572999">
      <w:pPr>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Петрова И.В. Формирование познавательного интереса старших дошкольников в детском экспериментировании  / И.В. Петрова // Три молодых ученых Алт. гос. ун-та.- 2015. – </w:t>
      </w:r>
      <w:r>
        <w:rPr>
          <w:rFonts w:ascii="Times New Roman" w:eastAsia="SimSun" w:hAnsi="Times New Roman"/>
          <w:sz w:val="28"/>
          <w:szCs w:val="28"/>
          <w:lang w:val="en-US" w:eastAsia="zh-CN"/>
        </w:rPr>
        <w:t>N</w:t>
      </w:r>
      <w:r>
        <w:rPr>
          <w:rFonts w:ascii="Times New Roman" w:eastAsia="SimSun" w:hAnsi="Times New Roman"/>
          <w:sz w:val="28"/>
          <w:szCs w:val="28"/>
          <w:lang w:eastAsia="zh-CN"/>
        </w:rPr>
        <w:t xml:space="preserve"> 2. - С. 40-43.</w:t>
      </w:r>
    </w:p>
    <w:p w:rsidR="00572999" w:rsidRDefault="00572999" w:rsidP="00572999">
      <w:pPr>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Поддьяков А.Н. Исследовательское поведение: стратегии познания, помощь, противодействие, конфликт / А.Н. Поддьяков. - М. : Национальное образование, 2016. -  34 с.</w:t>
      </w:r>
    </w:p>
    <w:p w:rsidR="00572999" w:rsidRDefault="00572999" w:rsidP="00572999">
      <w:pPr>
        <w:widowControl w:val="0"/>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shd w:val="clear" w:color="auto" w:fill="F2F2F2"/>
          <w:lang w:eastAsia="zh-CN"/>
        </w:rPr>
      </w:pPr>
      <w:r>
        <w:rPr>
          <w:rFonts w:ascii="Times New Roman" w:eastAsia="SimSun" w:hAnsi="Times New Roman"/>
          <w:sz w:val="28"/>
          <w:szCs w:val="28"/>
          <w:lang w:eastAsia="zh-CN"/>
        </w:rPr>
        <w:t xml:space="preserve"> Познавательно-исследовательская деятельность как направление развития личности дошкольника. Опыты, эксперименты, игры  / Сост. Н.В. Нищева. – СПб.: ООО «Детство-пресс», 2017. – 240 с..</w:t>
      </w:r>
      <w:r>
        <w:rPr>
          <w:rFonts w:ascii="Times New Roman" w:eastAsia="SimSun" w:hAnsi="Times New Roman"/>
          <w:sz w:val="28"/>
          <w:szCs w:val="28"/>
          <w:shd w:val="clear" w:color="auto" w:fill="F2F2F2"/>
          <w:lang w:eastAsia="zh-CN"/>
        </w:rPr>
        <w:t xml:space="preserve"> </w:t>
      </w:r>
      <w:r>
        <w:rPr>
          <w:rFonts w:ascii="Times New Roman" w:eastAsia="SimSun" w:hAnsi="Times New Roman"/>
          <w:sz w:val="28"/>
          <w:szCs w:val="28"/>
          <w:lang w:eastAsia="zh-CN"/>
        </w:rPr>
        <w:t xml:space="preserve">http://www.voppsy.ru/issues/1985/852/852105.htm </w:t>
      </w:r>
    </w:p>
    <w:p w:rsidR="00572999" w:rsidRDefault="00572999" w:rsidP="00572999">
      <w:pPr>
        <w:widowControl w:val="0"/>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shd w:val="clear" w:color="auto" w:fill="F2F2F2"/>
          <w:lang w:eastAsia="zh-CN"/>
        </w:rPr>
      </w:pPr>
      <w:r>
        <w:rPr>
          <w:rFonts w:ascii="Times New Roman" w:eastAsia="SimSun" w:hAnsi="Times New Roman"/>
          <w:sz w:val="28"/>
          <w:szCs w:val="28"/>
          <w:lang w:eastAsia="zh-CN"/>
        </w:rPr>
        <w:t xml:space="preserve">Попова Н.В. Эксперимент как метод экологического образования / Н.В. Попова, А.В. Николаева // Научно-методический электронный журнал «Концепт». – 2017. </w:t>
      </w:r>
    </w:p>
    <w:p w:rsidR="00572999" w:rsidRDefault="00572999" w:rsidP="00572999">
      <w:pPr>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Савенков А.И. Маленький исследователь. Как научить дошкольника самостоятельно приобретать знания  / А.И. Савенков. - 2-е изд., доп. и перераб. – М. : Национальный книжный центр, 2017. - 24 с.</w:t>
      </w:r>
    </w:p>
    <w:p w:rsidR="00572999" w:rsidRDefault="00572999" w:rsidP="00572999">
      <w:pPr>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Смирнова А.Н. Особенности развития познавательных процессов   у детей дошкольного возраста / А.Н. Смирнова  // Научная статья. - 2015. - № 5.  - С. 77-82.</w:t>
      </w:r>
    </w:p>
    <w:p w:rsidR="00572999" w:rsidRDefault="00572999" w:rsidP="00572999">
      <w:pPr>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Соловьева Е.В.  Организация поисковой деятельности детей / Е.В. Соловьева // Дошкольное воспитание. - 2016. - № 6. - 7 с.</w:t>
      </w:r>
    </w:p>
    <w:p w:rsidR="00572999" w:rsidRDefault="00572999" w:rsidP="00572999">
      <w:pPr>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 xml:space="preserve">Степанова О.Н. Проект «Одаренный ребенок» в Якутии </w:t>
      </w:r>
      <w:r>
        <w:rPr>
          <w:rFonts w:ascii="Times New Roman" w:eastAsia="Times New Roman" w:hAnsi="Times New Roman"/>
          <w:sz w:val="28"/>
          <w:szCs w:val="28"/>
          <w:lang w:eastAsia="ru-RU"/>
        </w:rPr>
        <w:t xml:space="preserve"> </w:t>
      </w:r>
      <w:r>
        <w:rPr>
          <w:rFonts w:ascii="Times New Roman" w:eastAsia="SimSun" w:hAnsi="Times New Roman"/>
          <w:sz w:val="28"/>
          <w:szCs w:val="28"/>
          <w:lang w:eastAsia="zh-CN"/>
        </w:rPr>
        <w:t>/ О.Н. Степанова // Современное дошкольное образование. - 2019. - № 3 (93). - С. 53-65.</w:t>
      </w:r>
      <w:r>
        <w:rPr>
          <w:rFonts w:ascii="Times New Roman" w:eastAsia="Times New Roman" w:hAnsi="Times New Roman"/>
          <w:sz w:val="28"/>
          <w:szCs w:val="28"/>
          <w:lang w:eastAsia="ru-RU"/>
        </w:rPr>
        <w:t xml:space="preserve"> </w:t>
      </w:r>
    </w:p>
    <w:p w:rsidR="00572999" w:rsidRDefault="00572999" w:rsidP="00572999">
      <w:pPr>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Тугушева Г.П. Экспериментальная деятельность детей среднего и старшего дошкольного возраста в соответствии с ФГОС / Г.П. Тугушева. - М. : Детство-пресс, 2016. - С. 62-65.</w:t>
      </w:r>
    </w:p>
    <w:p w:rsidR="00572999" w:rsidRDefault="00572999" w:rsidP="00572999">
      <w:pPr>
        <w:widowControl w:val="0"/>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Улитина И.В. Экспериментирование как средство развития познавательной активности детей старшего дошкольного возраста / И.В. Улитина, Л.В. Михеева. - М. : Дошколенок, 2015. - </w:t>
      </w:r>
      <w:r>
        <w:rPr>
          <w:rFonts w:ascii="Times New Roman" w:eastAsia="SimSun" w:hAnsi="Times New Roman"/>
          <w:sz w:val="28"/>
          <w:szCs w:val="28"/>
          <w:lang w:val="en-US" w:eastAsia="zh-CN"/>
        </w:rPr>
        <w:t>C</w:t>
      </w:r>
      <w:r>
        <w:rPr>
          <w:rFonts w:ascii="Times New Roman" w:eastAsia="SimSun" w:hAnsi="Times New Roman"/>
          <w:sz w:val="28"/>
          <w:szCs w:val="28"/>
          <w:lang w:eastAsia="zh-CN"/>
        </w:rPr>
        <w:t>. 8-11.</w:t>
      </w:r>
    </w:p>
    <w:p w:rsidR="00572999" w:rsidRDefault="00572999" w:rsidP="00572999">
      <w:pPr>
        <w:widowControl w:val="0"/>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Федорова Н.Н. Опыты и эксперименты как средство развития познавательной активности у детей старшего дошкольного возраста / Н.Н. Федорова, Т.А. Макарова // </w:t>
      </w:r>
      <w:r>
        <w:rPr>
          <w:rFonts w:ascii="Times New Roman" w:eastAsia="SimSun" w:hAnsi="Times New Roman"/>
          <w:sz w:val="28"/>
          <w:szCs w:val="28"/>
          <w:lang w:val="en-US" w:eastAsia="zh-CN"/>
        </w:rPr>
        <w:t>IX</w:t>
      </w:r>
      <w:r>
        <w:rPr>
          <w:rFonts w:ascii="Times New Roman" w:eastAsia="SimSun" w:hAnsi="Times New Roman"/>
          <w:sz w:val="28"/>
          <w:szCs w:val="28"/>
          <w:lang w:eastAsia="zh-CN"/>
        </w:rPr>
        <w:t xml:space="preserve"> Международная студенческая научная конференция «Студенческий научный форум – 2017». – 2017. - № 4. – 5 с.</w:t>
      </w:r>
    </w:p>
    <w:p w:rsidR="00572999" w:rsidRDefault="00572999" w:rsidP="00572999">
      <w:pPr>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Хмелькова Е.В. К проблеме познавательно-исследовательской деятельности дошкольников  / Е.В. Хмелькова  //  Научная статья. - 2016.              - №  2. - С. 39-42.</w:t>
      </w:r>
    </w:p>
    <w:p w:rsidR="00572999" w:rsidRDefault="00572999" w:rsidP="00572999">
      <w:pPr>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Чернышова  И.Г. Экспериментирование у детей старшего дошкольного возраста, как средство формирования и развития познавательной активности / И.Г. Чернышева // Педагогика и психология:  актуал. вопросы теории и практики: материалы междунар. науч.-практ. конф. - Чебоксары, 2015.                      - С. 122-123.</w:t>
      </w:r>
    </w:p>
    <w:p w:rsidR="00572999" w:rsidRDefault="00572999" w:rsidP="00572999">
      <w:pPr>
        <w:numPr>
          <w:ilvl w:val="0"/>
          <w:numId w:val="10"/>
        </w:numPr>
        <w:tabs>
          <w:tab w:val="left" w:pos="426"/>
          <w:tab w:val="left" w:pos="1134"/>
          <w:tab w:val="left" w:pos="1985"/>
        </w:tabs>
        <w:spacing w:line="360" w:lineRule="auto"/>
        <w:ind w:left="0" w:firstLine="0"/>
        <w:contextualSpacing/>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Щетинина В.В. Познавательно-исследовательская деятельность как средство познавательного развития дошкольников / В.В. Щетинина // Научное отражение. - 2017. - </w:t>
      </w:r>
      <w:r>
        <w:rPr>
          <w:rFonts w:ascii="Times New Roman" w:eastAsia="SimSun" w:hAnsi="Times New Roman"/>
          <w:sz w:val="28"/>
          <w:szCs w:val="28"/>
          <w:lang w:val="en-US" w:eastAsia="zh-CN"/>
        </w:rPr>
        <w:t>N</w:t>
      </w:r>
      <w:r>
        <w:rPr>
          <w:rFonts w:ascii="Times New Roman" w:eastAsia="SimSun" w:hAnsi="Times New Roman"/>
          <w:sz w:val="28"/>
          <w:szCs w:val="28"/>
          <w:lang w:eastAsia="zh-CN"/>
        </w:rPr>
        <w:t xml:space="preserve"> 4. - С. 37-41.</w:t>
      </w:r>
    </w:p>
    <w:p w:rsidR="00572999" w:rsidRDefault="00572999" w:rsidP="00572999">
      <w:pPr>
        <w:tabs>
          <w:tab w:val="left" w:pos="180"/>
          <w:tab w:val="left" w:pos="540"/>
          <w:tab w:val="left" w:pos="2080"/>
        </w:tabs>
        <w:spacing w:line="360" w:lineRule="auto"/>
        <w:jc w:val="center"/>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spacing w:line="360" w:lineRule="auto"/>
        <w:jc w:val="center"/>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spacing w:line="360" w:lineRule="auto"/>
        <w:jc w:val="center"/>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spacing w:line="360" w:lineRule="auto"/>
        <w:jc w:val="center"/>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spacing w:line="360" w:lineRule="auto"/>
        <w:jc w:val="center"/>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jc w:val="center"/>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jc w:val="center"/>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jc w:val="center"/>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jc w:val="center"/>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jc w:val="center"/>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rPr>
          <w:rFonts w:ascii="Times New Roman" w:eastAsia="Times New Roman" w:hAnsi="Times New Roman"/>
          <w:b/>
          <w:sz w:val="28"/>
          <w:szCs w:val="28"/>
          <w:lang w:eastAsia="ru-RU"/>
        </w:rPr>
      </w:pPr>
    </w:p>
    <w:p w:rsidR="00572999" w:rsidRDefault="00572999" w:rsidP="00572999">
      <w:pPr>
        <w:tabs>
          <w:tab w:val="left" w:pos="180"/>
          <w:tab w:val="left" w:pos="540"/>
          <w:tab w:val="left" w:pos="2080"/>
        </w:tabs>
        <w:jc w:val="center"/>
        <w:rPr>
          <w:rFonts w:ascii="Times New Roman" w:eastAsia="Times New Roman" w:hAnsi="Times New Roman"/>
          <w:b/>
          <w:sz w:val="28"/>
          <w:szCs w:val="28"/>
          <w:lang w:eastAsia="ru-RU"/>
        </w:rPr>
      </w:pPr>
    </w:p>
    <w:p w:rsidR="00572999" w:rsidRDefault="00572999" w:rsidP="00572999">
      <w:pPr>
        <w:widowControl w:val="0"/>
        <w:tabs>
          <w:tab w:val="left" w:pos="180"/>
          <w:tab w:val="left" w:pos="540"/>
          <w:tab w:val="left" w:pos="2080"/>
        </w:tabs>
        <w:spacing w:line="360" w:lineRule="auto"/>
        <w:jc w:val="center"/>
        <w:rPr>
          <w:rFonts w:ascii="Times New Roman" w:eastAsia="Times New Roman" w:hAnsi="Times New Roman"/>
          <w:b/>
          <w:sz w:val="28"/>
          <w:szCs w:val="28"/>
          <w:lang w:eastAsia="ru-RU"/>
        </w:rPr>
      </w:pPr>
    </w:p>
    <w:p w:rsidR="00572999" w:rsidRDefault="00572999" w:rsidP="00572999">
      <w:pPr>
        <w:widowControl w:val="0"/>
        <w:tabs>
          <w:tab w:val="left" w:pos="180"/>
          <w:tab w:val="left" w:pos="540"/>
          <w:tab w:val="left" w:pos="2080"/>
        </w:tabs>
        <w:spacing w:line="360" w:lineRule="auto"/>
        <w:jc w:val="center"/>
        <w:rPr>
          <w:rFonts w:ascii="Times New Roman" w:eastAsia="Times New Roman" w:hAnsi="Times New Roman"/>
          <w:b/>
          <w:sz w:val="28"/>
          <w:szCs w:val="28"/>
          <w:lang w:eastAsia="ru-RU"/>
        </w:rPr>
      </w:pPr>
    </w:p>
    <w:p w:rsidR="00572999" w:rsidRDefault="00572999" w:rsidP="00572999">
      <w:pPr>
        <w:widowControl w:val="0"/>
        <w:tabs>
          <w:tab w:val="left" w:pos="180"/>
          <w:tab w:val="left" w:pos="540"/>
          <w:tab w:val="left" w:pos="2080"/>
        </w:tabs>
        <w:spacing w:line="360" w:lineRule="auto"/>
        <w:jc w:val="center"/>
        <w:rPr>
          <w:rFonts w:ascii="Times New Roman" w:eastAsia="Times New Roman" w:hAnsi="Times New Roman"/>
          <w:b/>
          <w:sz w:val="28"/>
          <w:szCs w:val="28"/>
          <w:lang w:eastAsia="ru-RU"/>
        </w:rPr>
      </w:pPr>
    </w:p>
    <w:p w:rsidR="00572999" w:rsidRDefault="00572999" w:rsidP="00572999">
      <w:pPr>
        <w:widowControl w:val="0"/>
        <w:tabs>
          <w:tab w:val="left" w:pos="180"/>
          <w:tab w:val="left" w:pos="540"/>
          <w:tab w:val="left" w:pos="2080"/>
        </w:tabs>
        <w:spacing w:line="36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ПРИЛОЖЕНИЯ</w:t>
      </w:r>
    </w:p>
    <w:p w:rsidR="00572999" w:rsidRDefault="00572999" w:rsidP="00572999">
      <w:pPr>
        <w:widowControl w:val="0"/>
        <w:tabs>
          <w:tab w:val="left" w:pos="180"/>
          <w:tab w:val="left" w:pos="540"/>
          <w:tab w:val="left" w:pos="2080"/>
        </w:tabs>
        <w:spacing w:line="36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1</w:t>
      </w:r>
    </w:p>
    <w:p w:rsidR="00572999" w:rsidRDefault="00572999" w:rsidP="00572999">
      <w:pPr>
        <w:widowControl w:val="0"/>
        <w:tabs>
          <w:tab w:val="left" w:pos="2080"/>
        </w:tabs>
        <w:spacing w:line="36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Список детей средней группы «Кунчээн»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687"/>
        <w:gridCol w:w="1107"/>
        <w:gridCol w:w="717"/>
        <w:gridCol w:w="2923"/>
        <w:gridCol w:w="1107"/>
      </w:tblGrid>
      <w:tr w:rsidR="00572999" w:rsidTr="00572999">
        <w:trPr>
          <w:trHeight w:val="315"/>
          <w:jc w:val="center"/>
        </w:trPr>
        <w:tc>
          <w:tcPr>
            <w:tcW w:w="4716" w:type="dxa"/>
            <w:gridSpan w:val="3"/>
            <w:tcBorders>
              <w:top w:val="single" w:sz="4" w:space="0" w:color="auto"/>
              <w:left w:val="single" w:sz="4" w:space="0" w:color="auto"/>
              <w:bottom w:val="single" w:sz="4" w:space="0" w:color="auto"/>
              <w:right w:val="single" w:sz="4" w:space="0" w:color="auto"/>
            </w:tcBorders>
            <w:hideMark/>
          </w:tcPr>
          <w:p w:rsidR="00572999" w:rsidRDefault="00572999">
            <w:pPr>
              <w:tabs>
                <w:tab w:val="left" w:pos="2080"/>
              </w:tabs>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Экспериментальная группа</w:t>
            </w:r>
          </w:p>
        </w:tc>
        <w:tc>
          <w:tcPr>
            <w:tcW w:w="4747" w:type="dxa"/>
            <w:gridSpan w:val="3"/>
            <w:tcBorders>
              <w:top w:val="single" w:sz="4" w:space="0" w:color="auto"/>
              <w:left w:val="single" w:sz="4" w:space="0" w:color="auto"/>
              <w:bottom w:val="single" w:sz="4" w:space="0" w:color="auto"/>
              <w:right w:val="single" w:sz="4" w:space="0" w:color="auto"/>
            </w:tcBorders>
            <w:hideMark/>
          </w:tcPr>
          <w:p w:rsidR="00572999" w:rsidRDefault="00572999">
            <w:pPr>
              <w:tabs>
                <w:tab w:val="left" w:pos="2080"/>
              </w:tabs>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Контрольная группа</w:t>
            </w:r>
          </w:p>
        </w:tc>
      </w:tr>
      <w:tr w:rsidR="00572999" w:rsidTr="00572999">
        <w:trPr>
          <w:trHeight w:val="700"/>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Код</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Фамилия и имя</w:t>
            </w:r>
          </w:p>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ребенка</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pacing w:after="200"/>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Возраст </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right="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Код</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uppressLineNumbers/>
              <w:suppressAutoHyphens/>
              <w:snapToGrid w:val="0"/>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Фамилия и имя </w:t>
            </w:r>
          </w:p>
          <w:p w:rsidR="00572999" w:rsidRDefault="00572999">
            <w:pPr>
              <w:suppressLineNumbers/>
              <w:suppressAutoHyphens/>
              <w:snapToGrid w:val="0"/>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ребенка</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spacing w:after="200"/>
              <w:rPr>
                <w:rFonts w:ascii="Times New Roman" w:eastAsia="Times New Roman" w:hAnsi="Times New Roman"/>
                <w:sz w:val="28"/>
                <w:szCs w:val="28"/>
                <w:lang w:eastAsia="ar-SA"/>
              </w:rPr>
            </w:pPr>
            <w:r>
              <w:rPr>
                <w:rFonts w:ascii="Times New Roman" w:eastAsia="Times New Roman" w:hAnsi="Times New Roman"/>
                <w:sz w:val="28"/>
                <w:szCs w:val="28"/>
                <w:lang w:eastAsia="ar-SA"/>
              </w:rPr>
              <w:t>Возраст</w:t>
            </w:r>
          </w:p>
        </w:tc>
      </w:tr>
      <w:tr w:rsidR="00572999" w:rsidTr="00572999">
        <w:trPr>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001</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 xml:space="preserve">Андреев Эркин </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4,8</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10"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011</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Тыасытов Мичил</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suppressLineNumbers/>
              <w:suppressAutoHyphens/>
              <w:snapToGrid w:val="0"/>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5,3</w:t>
            </w:r>
          </w:p>
        </w:tc>
      </w:tr>
      <w:tr w:rsidR="00572999" w:rsidTr="00572999">
        <w:trPr>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002</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Атласов Сарыал</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4,5</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10"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012</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Степанова Алина</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suppressLineNumbers/>
              <w:suppressAutoHyphens/>
              <w:snapToGrid w:val="0"/>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5,0</w:t>
            </w:r>
          </w:p>
        </w:tc>
      </w:tr>
      <w:tr w:rsidR="00572999" w:rsidTr="00572999">
        <w:trPr>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003</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Аржакова Стефани</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4,7</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10"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013</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Павлов Сайаан</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suppressLineNumbers/>
              <w:suppressAutoHyphens/>
              <w:snapToGrid w:val="0"/>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4,8</w:t>
            </w:r>
          </w:p>
        </w:tc>
      </w:tr>
      <w:tr w:rsidR="00572999" w:rsidTr="00572999">
        <w:trPr>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004</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Иванова Алеся</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4,8</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10"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014</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Фёдорова Иванна</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suppressLineNumbers/>
              <w:suppressAutoHyphens/>
              <w:snapToGrid w:val="0"/>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4,7</w:t>
            </w:r>
          </w:p>
        </w:tc>
      </w:tr>
      <w:tr w:rsidR="00572999" w:rsidTr="00572999">
        <w:trPr>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005</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Иванов Вова</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5,1</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10"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015</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Петров Сандал</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suppressLineNumbers/>
              <w:suppressAutoHyphens/>
              <w:snapToGrid w:val="0"/>
              <w:ind w:hanging="49"/>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5,4</w:t>
            </w:r>
          </w:p>
        </w:tc>
      </w:tr>
      <w:tr w:rsidR="00572999" w:rsidTr="00572999">
        <w:trPr>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006</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Иванова Амелия</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5,0</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10"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016</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Васильева Маша</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suppressLineNumbers/>
              <w:suppressAutoHyphens/>
              <w:snapToGrid w:val="0"/>
              <w:ind w:hanging="49"/>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5,6</w:t>
            </w:r>
          </w:p>
        </w:tc>
      </w:tr>
      <w:tr w:rsidR="00572999" w:rsidTr="00572999">
        <w:trPr>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007</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Саввинова Алёна</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4,8</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10"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017</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Егорова Лена</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suppressLineNumbers/>
              <w:suppressAutoHyphens/>
              <w:snapToGrid w:val="0"/>
              <w:ind w:hanging="49"/>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4,8</w:t>
            </w:r>
          </w:p>
        </w:tc>
      </w:tr>
      <w:tr w:rsidR="00572999" w:rsidTr="00572999">
        <w:trPr>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008</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Саввинов Альберт</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4,7</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10"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018</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Ноттосова Санита</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suppressLineNumbers/>
              <w:suppressAutoHyphens/>
              <w:snapToGrid w:val="0"/>
              <w:ind w:hanging="49"/>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4,9</w:t>
            </w:r>
          </w:p>
        </w:tc>
      </w:tr>
      <w:tr w:rsidR="00572999" w:rsidTr="00572999">
        <w:trPr>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009</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Степанова Алёна</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5,0</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10"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019</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Потапова Алина</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suppressLineNumbers/>
              <w:suppressAutoHyphens/>
              <w:snapToGrid w:val="0"/>
              <w:ind w:hanging="49"/>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5,2</w:t>
            </w:r>
          </w:p>
        </w:tc>
      </w:tr>
      <w:tr w:rsidR="00572999" w:rsidTr="00572999">
        <w:trPr>
          <w:jc w:val="center"/>
        </w:trPr>
        <w:tc>
          <w:tcPr>
            <w:tcW w:w="922"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5"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010</w:t>
            </w:r>
          </w:p>
        </w:tc>
        <w:tc>
          <w:tcPr>
            <w:tcW w:w="2687"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Степанова Яна-Александра</w:t>
            </w:r>
          </w:p>
        </w:tc>
        <w:tc>
          <w:tcPr>
            <w:tcW w:w="1107" w:type="dxa"/>
            <w:tcBorders>
              <w:top w:val="nil"/>
              <w:left w:val="single" w:sz="4" w:space="0" w:color="auto"/>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4,6</w:t>
            </w:r>
          </w:p>
        </w:tc>
        <w:tc>
          <w:tcPr>
            <w:tcW w:w="717" w:type="dxa"/>
            <w:tcBorders>
              <w:top w:val="nil"/>
              <w:left w:val="single" w:sz="2" w:space="0" w:color="000000"/>
              <w:bottom w:val="single" w:sz="2" w:space="0" w:color="000000"/>
              <w:right w:val="nil"/>
            </w:tcBorders>
            <w:tcMar>
              <w:top w:w="55" w:type="dxa"/>
              <w:left w:w="55" w:type="dxa"/>
              <w:bottom w:w="55" w:type="dxa"/>
              <w:right w:w="55" w:type="dxa"/>
            </w:tcMar>
            <w:hideMark/>
          </w:tcPr>
          <w:p w:rsidR="00572999" w:rsidRDefault="00572999">
            <w:pPr>
              <w:suppressLineNumbers/>
              <w:suppressAutoHyphens/>
              <w:snapToGrid w:val="0"/>
              <w:ind w:left="-10" w:right="5" w:hanging="5"/>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020</w:t>
            </w:r>
          </w:p>
        </w:tc>
        <w:tc>
          <w:tcPr>
            <w:tcW w:w="2923" w:type="dxa"/>
            <w:tcBorders>
              <w:top w:val="nil"/>
              <w:left w:val="single" w:sz="2" w:space="0" w:color="000000"/>
              <w:bottom w:val="single" w:sz="2" w:space="0" w:color="000000"/>
              <w:right w:val="single" w:sz="4" w:space="0" w:color="auto"/>
            </w:tcBorders>
            <w:tcMar>
              <w:top w:w="55" w:type="dxa"/>
              <w:left w:w="55" w:type="dxa"/>
              <w:bottom w:w="55" w:type="dxa"/>
              <w:right w:w="55" w:type="dxa"/>
            </w:tcMar>
            <w:hideMark/>
          </w:tcPr>
          <w:p w:rsidR="00572999" w:rsidRDefault="00572999">
            <w:pPr>
              <w:spacing w:after="200" w:line="276" w:lineRule="auto"/>
              <w:rPr>
                <w:rFonts w:ascii="Times New Roman" w:eastAsia="SimSun" w:hAnsi="Times New Roman"/>
                <w:sz w:val="28"/>
                <w:szCs w:val="28"/>
                <w:lang w:eastAsia="zh-CN"/>
              </w:rPr>
            </w:pPr>
            <w:r>
              <w:rPr>
                <w:rFonts w:ascii="Times New Roman" w:eastAsia="SimSun" w:hAnsi="Times New Roman"/>
                <w:sz w:val="28"/>
                <w:szCs w:val="28"/>
                <w:lang w:eastAsia="zh-CN"/>
              </w:rPr>
              <w:t>Дмитриев Рома</w:t>
            </w:r>
          </w:p>
        </w:tc>
        <w:tc>
          <w:tcPr>
            <w:tcW w:w="1107" w:type="dxa"/>
            <w:tcBorders>
              <w:top w:val="nil"/>
              <w:left w:val="single" w:sz="4" w:space="0" w:color="auto"/>
              <w:bottom w:val="single" w:sz="2" w:space="0" w:color="000000"/>
              <w:right w:val="single" w:sz="2" w:space="0" w:color="000000"/>
            </w:tcBorders>
            <w:tcMar>
              <w:top w:w="55" w:type="dxa"/>
              <w:left w:w="55" w:type="dxa"/>
              <w:bottom w:w="55" w:type="dxa"/>
              <w:right w:w="55" w:type="dxa"/>
            </w:tcMar>
            <w:hideMark/>
          </w:tcPr>
          <w:p w:rsidR="00572999" w:rsidRDefault="00572999">
            <w:pPr>
              <w:widowControl w:val="0"/>
              <w:jc w:val="center"/>
              <w:rPr>
                <w:rFonts w:ascii="Times New Roman" w:eastAsia="Calibri" w:hAnsi="Times New Roman"/>
                <w:color w:val="000000"/>
                <w:sz w:val="28"/>
                <w:szCs w:val="28"/>
                <w:lang w:eastAsia="zh-CN"/>
              </w:rPr>
            </w:pPr>
            <w:r>
              <w:rPr>
                <w:rFonts w:ascii="Times New Roman" w:eastAsia="Times New Roman" w:hAnsi="Times New Roman"/>
                <w:sz w:val="28"/>
                <w:szCs w:val="28"/>
                <w:lang w:eastAsia="ar-SA"/>
              </w:rPr>
              <w:t>5,3</w:t>
            </w:r>
          </w:p>
        </w:tc>
      </w:tr>
    </w:tbl>
    <w:p w:rsidR="00572999" w:rsidRDefault="00572999" w:rsidP="00572999">
      <w:pPr>
        <w:tabs>
          <w:tab w:val="left" w:pos="2080"/>
        </w:tabs>
        <w:jc w:val="center"/>
        <w:rPr>
          <w:rFonts w:ascii="Times New Roman" w:eastAsia="Times New Roman" w:hAnsi="Times New Roman"/>
          <w:b/>
          <w:lang w:eastAsia="ru-RU"/>
        </w:rPr>
      </w:pPr>
    </w:p>
    <w:p w:rsidR="00572999" w:rsidRDefault="00572999" w:rsidP="00572999">
      <w:pPr>
        <w:tabs>
          <w:tab w:val="left" w:pos="2080"/>
        </w:tabs>
        <w:rPr>
          <w:rFonts w:ascii="Times New Roman" w:eastAsia="Times New Roman" w:hAnsi="Times New Roman"/>
          <w:b/>
          <w:sz w:val="28"/>
          <w:szCs w:val="28"/>
          <w:lang w:eastAsia="ru-RU"/>
        </w:rPr>
      </w:pPr>
    </w:p>
    <w:p w:rsidR="00572999" w:rsidRDefault="00572999" w:rsidP="00572999">
      <w:pPr>
        <w:widowControl w:val="0"/>
        <w:jc w:val="center"/>
        <w:rPr>
          <w:rFonts w:ascii="Times New Roman" w:eastAsia="Calibri" w:hAnsi="Times New Roman"/>
          <w:b/>
          <w:sz w:val="28"/>
          <w:szCs w:val="28"/>
          <w:lang w:eastAsia="ru-RU"/>
        </w:rPr>
      </w:pPr>
    </w:p>
    <w:p w:rsidR="00572999" w:rsidRDefault="00572999" w:rsidP="00572999">
      <w:pPr>
        <w:ind w:firstLine="709"/>
        <w:jc w:val="right"/>
        <w:rPr>
          <w:rFonts w:ascii="Times New Roman" w:eastAsia="SimSun" w:hAnsi="Times New Roman"/>
          <w:sz w:val="28"/>
          <w:szCs w:val="28"/>
          <w:lang w:eastAsia="zh-CN"/>
        </w:rPr>
      </w:pPr>
    </w:p>
    <w:p w:rsidR="00BF2CBC" w:rsidRDefault="00BF2CBC" w:rsidP="00BF2CBC">
      <w:pPr>
        <w:rPr>
          <w:rFonts w:ascii="Times New Roman" w:eastAsia="SimSun" w:hAnsi="Times New Roman"/>
          <w:sz w:val="28"/>
          <w:szCs w:val="28"/>
          <w:lang w:eastAsia="zh-CN"/>
        </w:rPr>
      </w:pPr>
    </w:p>
    <w:p w:rsidR="00572999" w:rsidRDefault="00BF2CBC" w:rsidP="00BF2CBC">
      <w:pPr>
        <w:rPr>
          <w:rFonts w:ascii="Times New Roman" w:eastAsia="SimSun" w:hAnsi="Times New Roman"/>
          <w:sz w:val="28"/>
          <w:szCs w:val="28"/>
          <w:lang w:eastAsia="zh-CN"/>
        </w:rPr>
      </w:pPr>
      <w:r>
        <w:rPr>
          <w:rFonts w:ascii="Times New Roman" w:eastAsia="SimSun" w:hAnsi="Times New Roman"/>
          <w:sz w:val="28"/>
          <w:szCs w:val="28"/>
          <w:lang w:eastAsia="zh-CN"/>
        </w:rPr>
        <w:lastRenderedPageBreak/>
        <w:t xml:space="preserve">                               </w:t>
      </w:r>
      <w:r w:rsidR="008026CD">
        <w:rPr>
          <w:rFonts w:ascii="Times New Roman" w:eastAsia="SimSun" w:hAnsi="Times New Roman"/>
          <w:sz w:val="28"/>
          <w:szCs w:val="28"/>
          <w:lang w:eastAsia="zh-CN"/>
        </w:rPr>
        <w:t xml:space="preserve">                             </w:t>
      </w:r>
      <w:r>
        <w:rPr>
          <w:rFonts w:ascii="Times New Roman" w:eastAsia="SimSun" w:hAnsi="Times New Roman"/>
          <w:sz w:val="28"/>
          <w:szCs w:val="28"/>
          <w:lang w:eastAsia="zh-CN"/>
        </w:rPr>
        <w:t xml:space="preserve">                                             </w:t>
      </w:r>
      <w:r w:rsidR="008026CD">
        <w:rPr>
          <w:rFonts w:ascii="Times New Roman" w:eastAsia="SimSun" w:hAnsi="Times New Roman"/>
          <w:sz w:val="28"/>
          <w:szCs w:val="28"/>
          <w:lang w:eastAsia="zh-CN"/>
        </w:rPr>
        <w:t xml:space="preserve">   </w:t>
      </w:r>
      <w:r>
        <w:rPr>
          <w:rFonts w:ascii="Times New Roman" w:eastAsia="SimSun" w:hAnsi="Times New Roman"/>
          <w:sz w:val="28"/>
          <w:szCs w:val="28"/>
          <w:lang w:eastAsia="zh-CN"/>
        </w:rPr>
        <w:t xml:space="preserve"> </w:t>
      </w:r>
      <w:r w:rsidR="00572999">
        <w:rPr>
          <w:rFonts w:ascii="Times New Roman" w:eastAsia="SimSun" w:hAnsi="Times New Roman"/>
          <w:sz w:val="28"/>
          <w:szCs w:val="28"/>
          <w:lang w:eastAsia="zh-CN"/>
        </w:rPr>
        <w:t>Приложение 2</w:t>
      </w:r>
    </w:p>
    <w:p w:rsidR="00572999" w:rsidRDefault="00572999" w:rsidP="00572999">
      <w:pPr>
        <w:ind w:firstLine="709"/>
        <w:jc w:val="right"/>
        <w:rPr>
          <w:rFonts w:ascii="Times New Roman" w:eastAsia="SimSun" w:hAnsi="Times New Roman"/>
          <w:sz w:val="28"/>
          <w:szCs w:val="28"/>
          <w:lang w:eastAsia="zh-CN"/>
        </w:rPr>
      </w:pPr>
    </w:p>
    <w:p w:rsidR="00572999" w:rsidRDefault="00572999" w:rsidP="00572999">
      <w:pPr>
        <w:jc w:val="center"/>
        <w:rPr>
          <w:rFonts w:ascii="Times New Roman" w:eastAsia="SimSun" w:hAnsi="Times New Roman"/>
          <w:b/>
          <w:sz w:val="28"/>
          <w:szCs w:val="28"/>
          <w:lang w:eastAsia="zh-CN"/>
        </w:rPr>
      </w:pPr>
      <w:r>
        <w:rPr>
          <w:rFonts w:ascii="Times New Roman" w:eastAsia="SimSun" w:hAnsi="Times New Roman"/>
          <w:b/>
          <w:sz w:val="28"/>
          <w:szCs w:val="28"/>
          <w:lang w:eastAsia="zh-CN"/>
        </w:rPr>
        <w:t>Конспект НОД в средней группе по экспериментированию</w:t>
      </w:r>
    </w:p>
    <w:p w:rsidR="00572999" w:rsidRDefault="00572999" w:rsidP="00572999">
      <w:pPr>
        <w:jc w:val="center"/>
        <w:rPr>
          <w:rFonts w:ascii="Times New Roman" w:eastAsia="SimSun" w:hAnsi="Times New Roman"/>
          <w:b/>
          <w:sz w:val="28"/>
          <w:szCs w:val="28"/>
          <w:lang w:eastAsia="zh-CN"/>
        </w:rPr>
      </w:pPr>
      <w:r>
        <w:rPr>
          <w:rFonts w:ascii="Times New Roman" w:eastAsia="SimSun" w:hAnsi="Times New Roman"/>
          <w:b/>
          <w:sz w:val="28"/>
          <w:szCs w:val="28"/>
          <w:lang w:eastAsia="zh-CN"/>
        </w:rPr>
        <w:t xml:space="preserve"> «Вода - чудо природы»</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Программное содержание: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Продолжать знакомить детей с моделью Земли – глобусом, учить определять водное пространство и сушу. Создавать условия для формирования представлений детей об агрегатных состояниях воды (жидкое, твердое, газоообразное). Дать понятие о значимости воды в жизни человека, в природе. Закреплять знания о свойствах воды (вкус, цвет, запах). Развивать любознательность, мышление и речь детей; ввести в активный словарь детей слова: жидкость, бесцветная, безвкусная, прозрачная. Воспитывать бережное отношение к воде.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Ход занятия: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Доброе утро! Я вам говорю.</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Доброе утро! Я всех вас люблю!</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Желаю вам хорошо заниматься!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Слушать внимательно, ума набираться!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Сегодня ребята у нас гости, поздоровайтесь.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Доброе утро!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Беседа о глобусе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Ребята, посмотрите на глобус. Это модель нашей планеты земля, здесь мы живем. А вы знаете, почему на глобусе так много голубого цвета? Голубой цвет – это вода. Земля на глобусе показана желтой, зеленой и коричневой красками.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Дети находят на глобусе участки воды и суши.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Чего больше на нашей планете воды или суши?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Воды.</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На Земле много воды, намного больше, чем суши (садятся).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Звучит аудиозапись журчания ручья.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Ребята, послушайте и определите, что это за звуки.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Это звуки воды.</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Действительно, это журчит ручей. К нам в гости пришла Капелька. Она вместе с нами отправится путешествовать в Царство Воды. Эта Капелька путешествует по всему свету, много видела, много интересного знает о воде.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Вы слышали о воде?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Говорят она – везде!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 луже, в море, в океане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И в водопроводном кране.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Как сосулька замерзает,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 лес туманом заползает,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На плите у нас кипит,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Паром чайника шипит.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Без нее нам не умыться,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Не наесться, не напиться.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Смею вам я доложить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Без нее нам не прожить!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Скажите, зачем нам нужна вода? «Вода это хорошо. Почему?».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Вода нужна для питья, чтобы умыться и вымыть руки. Водой можно закаляться, играть с водой, готовить еду, мыть полы, посуду, игрушки, стирать одежду. Вода нужна для того, чтобы поливать цветы, растения в огороде. В воде живут разные животные, возле воды обитают птицы.</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А бывает ли вода опасной? «Вода - это плохо. Почему?».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Если в жару напиться холодной воды, можно заболеть. Горячей водой можно обжечься. Если неаккуратно с ней обращаться и пролить на пол, можно поскользнуться и упасть. Если часто поливать растения водой, они могут погибнуть. Если не умеешь плавать, можно утонуть. Бывает наводнение и тогда вода разрушает дома.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Давайте с вами поиграем в игру «Доскажите слово»: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1. Чтобы чистым быть всегда, людям всем нужна …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2. Чаще мойся – воды … (не бойся).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3. Чистая вода – для микробов … (беда).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А откуда взялась капелька, где она может быть? Где путешествовала наша Капелька. Назовите их.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Пруд, озеро. Море, океан, лужа, речка, река, ручеек, болото.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Значит, капелька – это частичка чего?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Воды (встают).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Динамическая пауза «Дождь»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Капля - раз, капля - два, очень медленно сперва.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(Хлопки руками на каждое слово)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А потом- потом- потом - все бегом-бегом-бегом.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(Свободные движения пальчиками по телу)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Стали капли поспевать, капля - каплю догонять.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(Хлопки руками на каждое слово)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Кап-кап-кап, кап-кап-кап.</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(Свободные движения пальчиками по телу)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Зонтики скорей раскроем, от дождя себя укроем.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(Соединить руки над головой)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Так бывает интересно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Всё на свете наблюдать,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Всё услышать и увидеть,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Всё как следует понять.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Воспитатель. Вода – волшебное вещество необходимое всему живому для жизни. И сегодня мы будем ее исследовать, проводить опыты.</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Опыты изучения состояния воды.</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Опыт №1 «Вода - жидкая, может течь»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Есть ли среди вас такая девочка или мальчик, которые могут удержать воду? Давайте это проверим. Подойдите к столу, сложите ладошки лодочкой, я буду лить воду в них. Как бы дети ни старались удержать воду, она начинает просачиваться.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Воду трудно удержать, она стремиться убежать.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Что можно сказать о воде, какая она?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Жидкая, текучая, мокрая.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Итак, мы выяснили, что вода – жидкое вещество.</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Опыт №2. «Вода бывает льдом»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Но может, есть какой-нибудь способ, чтобы было возможно удержать воду?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Можно налить в чашку, тарелку.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А в ладошках можно удержать воду?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Нет.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Давайте проверим.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 ладошки ребятам из чашки падает льдинка.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А что это у вас в ладошках?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Лёд.</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Что такое лед?</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Лед – это замерзшая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Превратилась в лед вода, не стремится никуда.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Какой лед на ощупь?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Холодный, твердый.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Где мы можем встретить лед?</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Зимой на улице, на окошке, в холодильнике.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Ребята, посмотрите, что произошло со льдом?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Он начал таять, стал жидкостью.</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Почему, он стал таять?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Потому, что наши ладошки теплые, а в тепле лёд тает.</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Опыт № 3 «Пар – это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Ребята, посмотрите, что у меня стоит на столе?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Термос.</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Да это термос. Для чего мы используем термос?</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Чтобы сохранить воду горячей.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Сейчас я открою термос – открывает термос. Что выходит из него?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Пар.</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Воспитатель. А, что такое пар мы сейчас проверим. Над паром помещаем зеркальце. Ребята, что на зеркале образовалось?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Капельки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Капельки, что это?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Оказывается, что пар – тоже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В природе тоже встречается испарение воды. Это облака, туман.</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Мы выяснили, что вода может находиться в газообразном состоянии.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Физкультминутка.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Ребята, я предлагаю временно превратиться в маленькие капельки и поиграть в игру «Ходят капельки по кругу». Капельки из тучки упали на землю. Попрыгали, попрыгали, скучно им стало играть по одной. (Дети прыгают). Собрались они вместе и потекли маленькими ручейками. (Дети берутся за руки и начинают движение). Встретились ручейки и стали большой речкой. (Дети бегут змейкой, взявшись за руки). Текла-текла река и попала в большой океан. (Дети берутся за руки и идут по кругу.) Плавали, плавали капельки в океане, а тут и солнышко выглянуло, тепло стало. (дети присели). Вспомнили капельки, что их ждет мама Тучка. Стали капельки легкими и полетели к тучке (Дети подняли руки вверх).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Опыт №4 «Свойства воды».</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 Давайте с вами вспомним, что мы знаем про воду. Какого цвета вода? (бесцветная). Проверяем, посмотрите вы видите какая картинка у вас лежит под стаканчиком? (ответы). Значит вода какая…бесцветная. А сейчас возьмите кисточки и добавьте краску в воду. А сейчас вы видите свои картинки? Почему? Какого цвета стала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Чем пахнет вода? Какая вода на запах? Понюхайте (без запаха).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А какая вода на вкус? (безвкусная). Вот у меня на подносе стаканчики с водой, но в какие-то из них я добавила сахар, значит вода там будет какая….сладкая, а в других стаканчиках сахара нет. В них вода будет какая….безвкусная. Попробуйте и скажите какая у вас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 Мы сегодня говорили о воде, и очень много о ней узнали и вспомнили. А кому нужна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Работа с панно «Кому нужна вода». На столе лежат карточки, приглашаются дети по очереди. Дети выбирают карточку, и прикрепляют карточку к панно, отвечают. Например: вода нужна цветам на полянке, деревьям для того, чтобы они росли; рыбам в реке, лягушкам в пруду, для того, чтобы в ней жить; человеку, животным, птицам, бабочке… для того, чтобы пить водичку, купаться, умываться.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Ребята, а тут ещё карточки: книга, телефон, будильник. … Почему вы их не взяли?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Дети: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Им не нужна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Давайте сделаем вывод, кому нужна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Вывод дети: Вода нужна всем живым обитателям Планеты (садятся).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Летом я слышала разговор между мальчиками, послушайте.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-Петь, привет! Мы с ребятами так здорово играли. Налили целую ванну воды, и опускали там кораблики. А потом наполнили водой водяные пистолеты, и пошли на улицу.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А кран-то закрыли?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-Зачем? Воды и так много, пусть себе течет, потом закроем.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-А что потом делали?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Стали брызгать друг в друга из водяных пистолетов. Столько воды налили! Зато весело было!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Как вы оцениваете поведение мальчиков? Хорошо, ли они поступили?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Воду надо беречь! пресной, чистой воды на земле мало.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Да, ребята, вода нужна и для умывания, и для приготовления пищи. Но для этого, вода должна быть обязательно очищенная. И люди, чтобы получить чистую воду, тратят много времени и сил. Именно поэтому воду нужно беречь, плотно закрывать кран.</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А чтоб вы, дети, не забыли про это, дарю вам памятку – напоминание «Помыл руки – плотно закрой кран!»</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Человек! Запомни навсегда: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Символ жизни на Земле – ВОДА!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Экономь её и береги.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Мы ведь на планете не одни!</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67D84" w:rsidRDefault="00567D84" w:rsidP="00BF2CBC">
      <w:pPr>
        <w:jc w:val="both"/>
        <w:rPr>
          <w:rFonts w:ascii="Times New Roman" w:eastAsia="SimSun" w:hAnsi="Times New Roman"/>
          <w:sz w:val="28"/>
          <w:szCs w:val="28"/>
          <w:lang w:eastAsia="zh-CN"/>
        </w:rPr>
      </w:pPr>
    </w:p>
    <w:p w:rsidR="00567D84" w:rsidRDefault="00567D84" w:rsidP="00572999">
      <w:pPr>
        <w:ind w:firstLine="709"/>
        <w:jc w:val="both"/>
        <w:rPr>
          <w:rFonts w:ascii="Times New Roman" w:eastAsia="SimSun" w:hAnsi="Times New Roman"/>
          <w:sz w:val="28"/>
          <w:szCs w:val="28"/>
          <w:lang w:eastAsia="zh-CN"/>
        </w:rPr>
      </w:pPr>
    </w:p>
    <w:p w:rsidR="00572999" w:rsidRDefault="00572999" w:rsidP="00572999">
      <w:pPr>
        <w:spacing w:line="360" w:lineRule="auto"/>
        <w:ind w:firstLine="709"/>
        <w:jc w:val="right"/>
        <w:rPr>
          <w:rFonts w:ascii="Times New Roman" w:eastAsia="SimSun" w:hAnsi="Times New Roman"/>
          <w:sz w:val="28"/>
          <w:szCs w:val="28"/>
          <w:lang w:eastAsia="zh-CN"/>
        </w:rPr>
      </w:pPr>
      <w:r>
        <w:rPr>
          <w:rFonts w:ascii="Times New Roman" w:eastAsia="SimSun" w:hAnsi="Times New Roman"/>
          <w:sz w:val="28"/>
          <w:szCs w:val="28"/>
          <w:lang w:eastAsia="zh-CN"/>
        </w:rPr>
        <w:lastRenderedPageBreak/>
        <w:t>Приложение 3</w:t>
      </w:r>
    </w:p>
    <w:p w:rsidR="00572999" w:rsidRDefault="00572999" w:rsidP="00572999">
      <w:pPr>
        <w:widowControl w:val="0"/>
        <w:spacing w:line="360" w:lineRule="auto"/>
        <w:jc w:val="center"/>
        <w:rPr>
          <w:rFonts w:ascii="Times New Roman" w:eastAsia="SimSun" w:hAnsi="Times New Roman"/>
          <w:b/>
          <w:sz w:val="28"/>
          <w:szCs w:val="28"/>
          <w:lang w:eastAsia="zh-CN"/>
        </w:rPr>
      </w:pPr>
      <w:r>
        <w:rPr>
          <w:rFonts w:ascii="Times New Roman" w:eastAsia="SimSun" w:hAnsi="Times New Roman"/>
          <w:b/>
          <w:sz w:val="28"/>
          <w:szCs w:val="28"/>
          <w:lang w:eastAsia="zh-CN"/>
        </w:rPr>
        <w:t>Конспект занятия с элементами экспериментирования в средней группе «Этот удивительный песок»</w:t>
      </w:r>
    </w:p>
    <w:p w:rsidR="00572999" w:rsidRDefault="00572999" w:rsidP="00572999">
      <w:pPr>
        <w:widowControl w:val="0"/>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Цель: углубление представлений дошкольников о неживой природе.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Задачи: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Познакомить детей со свойствами и качеством песка методом экспериментирования, закрепить умения работать с посудой.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Обучать навыкам проведения лабораторных опытов.</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Развивать смекалку, наблюдательность, усидчивость через разрешение проблемных ситуаций.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Активизировать и обогащать словарный запас по теме занятия, развивать социальные навыки.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Методы и приемы: загадывание загадки, рассматривание, экспериментирование, показ способа действия, ситуативная беседа, вопросы детям, физкультурная минутка.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Материалы и оборудование: три стеклянных баночки (первая с сухим, вторая с влажным песком, третья с прозрачной водой), лопатки, пластины из оргстекла, магниты, лупы и карандаши на каждого ребёнка.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Ход занятия</w:t>
      </w:r>
    </w:p>
    <w:p w:rsidR="00572999" w:rsidRDefault="00572999" w:rsidP="00572999">
      <w:pPr>
        <w:widowControl w:val="0"/>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Петя замок строит ловко,</w:t>
      </w:r>
    </w:p>
    <w:p w:rsidR="00572999" w:rsidRDefault="00572999" w:rsidP="00572999">
      <w:pPr>
        <w:widowControl w:val="0"/>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Катя торт печёт ведёрком.</w:t>
      </w:r>
    </w:p>
    <w:p w:rsidR="00572999" w:rsidRDefault="00572999" w:rsidP="00572999">
      <w:pPr>
        <w:widowControl w:val="0"/>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Здесь, у моря на часок</w:t>
      </w:r>
    </w:p>
    <w:p w:rsidR="00572999" w:rsidRDefault="00572999" w:rsidP="00572999">
      <w:pPr>
        <w:widowControl w:val="0"/>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Всех детей собрал……(песок).</w:t>
      </w:r>
    </w:p>
    <w:p w:rsidR="00572999" w:rsidRDefault="00572999" w:rsidP="00572999">
      <w:pPr>
        <w:widowControl w:val="0"/>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Дети, вы любите бегать по песку босиком?  (ответы детей: да).</w:t>
      </w:r>
    </w:p>
    <w:p w:rsidR="00572999" w:rsidRDefault="00572999" w:rsidP="00572999">
      <w:pPr>
        <w:widowControl w:val="0"/>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Где его можно увидеть? (ответы детей: на берегу реки, моря, в песочнице на участке).</w:t>
      </w:r>
    </w:p>
    <w:p w:rsidR="00572999" w:rsidRDefault="00572999" w:rsidP="00572999">
      <w:pPr>
        <w:widowControl w:val="0"/>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Ребята, а что можно делать с песком? (ответы детей: лепить куличики, строить замки, сыпать на песочную мельницу и т.д.)</w:t>
      </w:r>
    </w:p>
    <w:p w:rsidR="00572999" w:rsidRDefault="00572999" w:rsidP="00572999">
      <w:pPr>
        <w:widowControl w:val="0"/>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Давайте сегодня с вами поэкспериментируем с песком. Узнаем,  какой он на ощупь и из чего он состоит. Готовы.</w:t>
      </w:r>
    </w:p>
    <w:p w:rsidR="00572999" w:rsidRDefault="00572999" w:rsidP="00572999">
      <w:pPr>
        <w:widowControl w:val="0"/>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Проведем первый опыт: Для первого опыта нам понадобятся: пластина, лупа, магнит, песок. Посмотрите, у всех есть эти предметы?</w:t>
      </w:r>
    </w:p>
    <w:p w:rsidR="00572999" w:rsidRDefault="00572999" w:rsidP="00572999">
      <w:pPr>
        <w:widowControl w:val="0"/>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Каждый ребенок обследует сухой песок: ощупывает его, насыпает его на пластины, рассматривает в лупу, опускает в песок магнит.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Ребята, что вы увидели? какой песок? из чего он состоит? (ответы детей: песок состоит из частиц, они мелкие, их можно рассмотреть в лупу, а еще в песке можно найти мелкие частички металла – они притянулись к магниту).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подводит итог: песок - это очень-очень мелкие камешки разного цвета, разной формы, разного размера; в песке можно найти мелкие частички металла.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Воспитатель: Из чего состоит песок, мы увидели, а сейчас опытным путём мы узнаем, тонет песок или нет.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Проведем второй опыт: для второго опыта нам понадобится баночка с водой, сухой песок, лопатка. У вех они есть? Все готовы экспериментировать?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Каждый ребенок в банку с водой опускает горсть сухого песка, не размешивая.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Ребята, что происходит в банках? (ответы детей: песок оседает вниз, на дно банки, а на воде, на поверхности воды пыль)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А теперь возьмите лопатки и размешайте песок в банках. Что произошло? (ответы детей: вода окрасилась, а затем песок опустился на дно, а пыль осталась на поверхности).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вместе с детьми делает вывод, что песок тяжелый, он опускается на дно банки, а пыль легкая - она осталась на поверхности, при размешивании примеси песка окрасили воду; мокрый песок меняет цвет- становится темнее сухого.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А сейчас самое время немного отдохнуть после таких опытов.</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Что там чудится в тумане?         (Дети вытягивают руки вперёд.)</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Волны плещут в океане.        (Дети машут руками, изображая волны.)</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Это мачты кораблей.                 (Дети вытягивают руки вверх.)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Пусть плывут сюда скорей!        (Дети приветственно машут руками.)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Мы по берегу гуляем,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Мореходов поджидаем,         (Ходьба на месте.)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Ищем ракушки в песке         (Наклоны.)</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И сжимаем в кулаке.                 (Дети сжимают кулачки.)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Чтоб побольше их собрать,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Надо чаще приседать.                 (Приседания.)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Наклоняемся с хлопком,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И с хлопком потом встаём.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Вниз и вверх, вниз и вверх,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Ну-ка, хлопни громче всех!         (Наклониться и хлопнуть в ладоши внизу,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распрямиться — хлопнуть над головой.)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На одной ноге мы скачем,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Как упругий звонкий мячик.</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На другой поскачем тоже,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Очень долго прыгать можем. (Прыжки на одной ножке.)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Головой вращаем плавно,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Смотрим влево, смотрим вправо. (Поворот головы вправо и влево.)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Раз, два — вперед нагнуться! (Наклоны вперед.)</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Три, четыре — быстрей чуть-чуть!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Приподняться, подтянуться,         (Прогнулись, руки вверх.)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Глубоко потом вдохнуть.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Раз, два — назад прогнуться,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Не сгибать колен ничуть.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Раз, два, три, четыре,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Взмах руками, ноги шире!         (Махи руками.)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Раз, два, три, четыре, пять!</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Снова надо поскакать!                 (Прыжки на месте.)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Здесь нельзя кусаться, драться.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И в глаза песком кидаться!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Стран чужих не разорять!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Песок — мирная страна.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Можно строить и чудить,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Можно много сотворить: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Горы, реки и моря,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Чтобы жизнь вокруг была.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поняли меня?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Ребята, а чтобы жизнь вокруг была, из песка можно строить волшебные замки. Давайте мы с вами и построим. Из какого песка можно строить волшебные замки? (ответы детей: из мокрого).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строят замки из мокрого песка (под музыкальное сопровождение).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(подводит итог занятия): Какие замечательные замки получились! А теперь давайте вспомним, что мы сегодня узнали  о песке. Вместе с детьми делает вывод, что песок - это мелкие камешки разного цвета, формы и размера; они тяжелые, тонут в воде; песочная пыль легкая - плавает на поверхности воды, если размешать ее, то она растворится и окрасит воду.</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p>
    <w:p w:rsidR="00567D84" w:rsidRDefault="00567D84" w:rsidP="00BF2CBC">
      <w:pPr>
        <w:rPr>
          <w:rFonts w:ascii="Times New Roman" w:eastAsia="SimSun" w:hAnsi="Times New Roman"/>
          <w:sz w:val="28"/>
          <w:szCs w:val="28"/>
          <w:lang w:eastAsia="zh-CN"/>
        </w:rPr>
      </w:pPr>
    </w:p>
    <w:p w:rsidR="00BF2CBC" w:rsidRDefault="00BF2CBC" w:rsidP="00BF2CBC">
      <w:pPr>
        <w:rPr>
          <w:rFonts w:ascii="Times New Roman" w:eastAsia="SimSun" w:hAnsi="Times New Roman"/>
          <w:sz w:val="28"/>
          <w:szCs w:val="28"/>
          <w:lang w:eastAsia="zh-CN"/>
        </w:rPr>
      </w:pPr>
    </w:p>
    <w:p w:rsidR="00567D84" w:rsidRDefault="00567D84" w:rsidP="00572999">
      <w:pPr>
        <w:ind w:firstLine="709"/>
        <w:jc w:val="right"/>
        <w:rPr>
          <w:rFonts w:ascii="Times New Roman" w:eastAsia="SimSun" w:hAnsi="Times New Roman"/>
          <w:sz w:val="28"/>
          <w:szCs w:val="28"/>
          <w:lang w:eastAsia="zh-CN"/>
        </w:rPr>
      </w:pPr>
    </w:p>
    <w:p w:rsidR="00572999" w:rsidRDefault="00572999" w:rsidP="00572999">
      <w:pPr>
        <w:ind w:firstLine="709"/>
        <w:jc w:val="right"/>
        <w:rPr>
          <w:rFonts w:ascii="Times New Roman" w:eastAsia="SimSun" w:hAnsi="Times New Roman"/>
          <w:sz w:val="28"/>
          <w:szCs w:val="28"/>
          <w:lang w:eastAsia="zh-CN"/>
        </w:rPr>
      </w:pPr>
      <w:r>
        <w:rPr>
          <w:rFonts w:ascii="Times New Roman" w:eastAsia="SimSun" w:hAnsi="Times New Roman"/>
          <w:sz w:val="28"/>
          <w:szCs w:val="28"/>
          <w:lang w:eastAsia="zh-CN"/>
        </w:rPr>
        <w:lastRenderedPageBreak/>
        <w:t>Приложение 4</w:t>
      </w:r>
    </w:p>
    <w:p w:rsidR="00572999" w:rsidRDefault="00572999" w:rsidP="00572999">
      <w:pPr>
        <w:jc w:val="center"/>
        <w:rPr>
          <w:rFonts w:ascii="Times New Roman" w:eastAsia="SimSun" w:hAnsi="Times New Roman"/>
          <w:b/>
          <w:sz w:val="28"/>
          <w:szCs w:val="28"/>
          <w:lang w:eastAsia="zh-CN"/>
        </w:rPr>
      </w:pPr>
    </w:p>
    <w:p w:rsidR="00572999" w:rsidRDefault="00572999" w:rsidP="00572999">
      <w:pPr>
        <w:jc w:val="center"/>
        <w:rPr>
          <w:rFonts w:ascii="Times New Roman" w:eastAsia="SimSun" w:hAnsi="Times New Roman"/>
          <w:b/>
          <w:sz w:val="28"/>
          <w:szCs w:val="28"/>
          <w:lang w:eastAsia="zh-CN"/>
        </w:rPr>
      </w:pPr>
      <w:r>
        <w:rPr>
          <w:rFonts w:ascii="Times New Roman" w:eastAsia="SimSun" w:hAnsi="Times New Roman"/>
          <w:b/>
          <w:sz w:val="28"/>
          <w:szCs w:val="28"/>
          <w:lang w:eastAsia="zh-CN"/>
        </w:rPr>
        <w:t>Конспект открытого занятия в средней группе «Воздух-невидимка»</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Цель: Расширять знания о воздухе.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Интеграция образовательных областей: «социально-коммуникативное развитие», «познание», «речевое развитие», «физическое развитие», «художественно-эстетическое развитие».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Обучающие задачи: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Упражнять в наблюдательности за окружающей средой.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Закрепить представления детей о воздухе, его свойствах.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Учить строить гипотезы о признаках и свойствах воздуха.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Продолжать закреплять навыки проведения опытов.</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Развивающие задачи: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Развивать умение самостоятельно делать выводы на основе практического опыта.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Создать условия для развития образного мышления, сообразительности, внимания.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Способствовать формированию мыслительных операций, развитию речи, умению аргументировать свои высказывания.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Воспитательные задачи: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Воспитывать доброту, отзывчивость, уважение к своим товарищам.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Воспитывать самостоятельность, умение понимать учебную задачу и выполнять её самостоятельно.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Воспитывать интерес к экспериментированию, воспитывать аккуратность при работе с водой.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Методологические приемы: беседа-диалог, игровая ситуация, физкультминутка, опыт, эксперимент, продуктивная деятельность детей, анализ, подведение итого, вопросы, индивидуальные ответы детей).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Оборудование: полиэтиленовые пакеты (по количеству детей); емкость с водой, банка, одноразовые стаканчики с водой и горошинками, трубочки для коктейля ; гуашь; кисточки; фонарик.</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Ход занятия:</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Ребята, давайте друг друга согреем своими улыбками! Для этого поставьте руки на пояс и произнесите слова: «Влево - вправо повернись и друг другу улыбнись».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Ребята, а что еще нас согревает и улучшает наше настроение?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Солнышко!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Правильно! Давайте представим, что наши руки – это солнечные лучики. Коснемся друг друга и подарим тепло своим друзьям (дети становятся в круг, вытягивают руки вверх, соприкасаясь друг с другом, и произносят слова: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Солнышко, солнышко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Мы твои лучи.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Быть людьми хорошими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Ты нас научи)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Ребята, сегодня я предлагаю вам превратиться в настоящих ученых и совершить путешествие в лабораторию, где можно заняться исследованиями. Вы хотите?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Да!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Тогда надевайте скорее колпаки!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А вот что мы будем исследовать, вы узнаете, отгадав мою загадку: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Через нос проходит в грудь,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И обратный держит путь.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Он невидимый, но все же,</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Без него мы жить не сможем.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Он нам нужен, чтоб дышать,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Чтобы шарик надувать.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С нами рядом каждый час,</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Но невидим он для нас!</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Воздух!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Скажите, ребята, вы видите воздух вокруг нас?</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Дети: Нет, не видим.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Раз мы его не видим, значит, какой воздух?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Воздух прозрачный, бесцветный, невидимый!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А чтобы найти воздух мы отправляемся в нашу лабораторию (дети проходят к столу 1). Чтобы воздух увидеть, его надо поймать. Хотите, я научу вас ловить воздух?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Дети: Да.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Опыт 1. «Поймай невидимку» (С полиэтиленовым пакетом и фонариком).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Возьмите полиэтиленовый пакет. Что в нём?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Дети: Он пуст.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Его можно сложить в несколько раз. Смотрите, какой он тоненький, давайте теперь поймаем воздух в пакет. Молодцы, какие вы быстрые! Теперь мы закручиваем его. Пакет полон воздуха, он похож на подушку. Воздух занял всё место в пакете. А если мы развяжем его? Что произойдет?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Дети: Если развяжем пакет и выпустим из него воздух, то пакет опять станет тоненьким.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Вывод: чтобы увидеть воздух, его надо поймать. И мы смогли это сделать! Мы поймали воздух и заперли его в пакете, а потом выпустили его. Какого цвета воздух?</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(ответы детей). На столах у меня фонарик. Волшебники, сейчас я посвечу на пакет. Что вы увидели?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Дети: Свет фонарика проходит через пакет.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lastRenderedPageBreak/>
        <w:t xml:space="preserve">Воспитатель: Свет проходит через пакет с воздухом, потому что воздух не имеет цвета, т. е. прозрачный. Вот вам и первое свойство воздуха – прозрачный, бесцветный. </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ребята, мы с вами проделали такой серьезный опыт!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Воздух с вами мы искали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И в пакет его поймали!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Посмотрели, посветили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И на волю отпустили!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Давайте теперь немножко отдохнем и поиграем. Вспомните, какой был пакет. Когда мы в него поймали воздух? А какой. Когда воздух мы выпустили?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(Артикуляционная гимнастика «Воздушный шарик» - максимально надуть щеки, удерживать 5 сек, «шарик лопнул» - втянуть щеки, удерживать 5 сек.)</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А интересно внутри людей есть воздух? Как вы думаете, ребята? Давайте проверим.</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Опыт 2. «Воздух в человеке». На столах у каждого ребенка стаканчик с водой, на дне которого лежит горох, и коктейльные палочки.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Что вы видите в стаканчиках? Какая вода? Потрогайте, аккуратно пальчиками. Что делают горошины? (лежат на дне стаканчика). Хотите оживить горошины? Предложите мне, как можно оживить горошины. Что нам может помочь? Правильно, воздух. Что нам надо для этого сделать? (Подуть в трубочки). Что происходит? Появились пузырьки - это воздух. Мы снова его увидели. А что же делают наши горошины? Они двигаются. Что же нам помогло оживить горошины? Да, конечно же, воздух. Мы не только его нашли, но и увидели, как он заставил горошины двигаться. А откуда взялся этот воздух (сначала вдохнули его в себя, потом выдохнули в трубочку). Значит сейчас мы убедились. Что в человек есть воздух! Мы им дышим! Ребята, а вы умеете правильно дышать?</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Умеем!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Покажите! Молодцы! Но чтобы лучше дышать, нужно знать некоторые правила: дышите носом, не поднимайте плечи при вдохе, в дыхании должен активно участвовать живот.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Физкультминутка: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Коль с водой имеем дело, (показ - переливаем воду из одного кулачка в другой)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Рукава засучим смело. (засучиваем рукава)</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Пролил воду - не беда (руки на пояс, покачать головой)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Тряпка под рукой всегда (показ ладошек, соединенных ребром, друг другу)</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Фартук - друг. Он нам помог (провести ладонями от шеи до колен)</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И никто здесь не промок (руки на пояс, повороты головы в стороны)</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Ты работу завершил? Все на место положил? (шаг на месте).</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Опыт 3. «Раздуй каплю» (рисование воздухом).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хотите порисовать? А рисовать мы сегодня будем необычным способом!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Воздух очень много может!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Он нам рисовать поможет!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 трубочки подуем-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Капельки раздуем!</w:t>
      </w:r>
    </w:p>
    <w:p w:rsidR="00572999" w:rsidRDefault="00572999" w:rsidP="00572999">
      <w:pPr>
        <w:ind w:firstLine="709"/>
        <w:jc w:val="both"/>
        <w:rPr>
          <w:rFonts w:ascii="Times New Roman" w:eastAsia="SimSun" w:hAnsi="Times New Roman"/>
          <w:sz w:val="28"/>
          <w:szCs w:val="28"/>
          <w:lang w:eastAsia="zh-CN"/>
        </w:rPr>
      </w:pP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На лист бумаги наносим несколько капель жидкой краски (гуашь) и берём трубочки для коктейля. Нижний конец трубочки направляем в центр кляксы, а затем с усилием дуем в трубочку и раздуваем кляксу от центра в разные стороны. Посмотрите, как у кляксы разбегаются в разные стороны «ножки». Ребята, на что это похоже? Вам нравится? когда листочки высохнут, вы дорисуете недостающие детали, и мы устроим выставку ваших рисунков!</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Дети: Здорово!</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Воспитатель: Ребята, Вы отличные воздухоискатели! В результате наших поисков мы обнаружили (дети подводят итоги экспериментальной и исследовательской деятельности на занятии):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что воздух прозрачный, бесцветный;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что воздух постоянно нас окружает;</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что воздух невидим, но его можно найти разными способами;</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что воздух легче воды;</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что мы с вами дышим воздухом;</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что воздух есть внутри людей.</w:t>
      </w:r>
    </w:p>
    <w:p w:rsidR="00572999" w:rsidRDefault="00572999" w:rsidP="00572999">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Ребята, как вы думаете, зачем нам нужно и важно знать свойства воздуха? (ответы: воздух необходим всему живому)</w:t>
      </w:r>
    </w:p>
    <w:p w:rsidR="00787347" w:rsidRDefault="00572999" w:rsidP="00787347">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Оформл</w:t>
      </w:r>
      <w:r w:rsidR="00787347">
        <w:rPr>
          <w:rFonts w:ascii="Times New Roman" w:eastAsia="SimSun" w:hAnsi="Times New Roman"/>
          <w:sz w:val="28"/>
          <w:szCs w:val="28"/>
          <w:lang w:eastAsia="zh-CN"/>
        </w:rPr>
        <w:t xml:space="preserve">ение выставки творческих работ.            </w:t>
      </w:r>
    </w:p>
    <w:p w:rsidR="00787347" w:rsidRDefault="00787347" w:rsidP="00787347">
      <w:pPr>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rPr>
          <w:rFonts w:ascii="Times New Roman" w:eastAsia="SimSun" w:hAnsi="Times New Roman"/>
          <w:sz w:val="28"/>
          <w:szCs w:val="28"/>
          <w:lang w:eastAsia="zh-CN"/>
        </w:rPr>
      </w:pPr>
    </w:p>
    <w:p w:rsidR="00787347" w:rsidRDefault="00787347" w:rsidP="00787347">
      <w:pPr>
        <w:ind w:firstLine="709"/>
        <w:jc w:val="both"/>
      </w:pPr>
      <w:r>
        <w:rPr>
          <w:rFonts w:ascii="Times New Roman" w:eastAsia="SimSun" w:hAnsi="Times New Roman"/>
          <w:sz w:val="28"/>
          <w:szCs w:val="28"/>
          <w:lang w:eastAsia="zh-CN"/>
        </w:rPr>
        <w:lastRenderedPageBreak/>
        <w:t xml:space="preserve"> </w:t>
      </w:r>
    </w:p>
    <w:p w:rsidR="00572999" w:rsidRDefault="00572999" w:rsidP="00572999">
      <w:pPr>
        <w:jc w:val="center"/>
        <w:rPr>
          <w:rFonts w:ascii="Times New Roman" w:eastAsia="SimSun" w:hAnsi="Times New Roman"/>
          <w:b/>
          <w:sz w:val="28"/>
          <w:szCs w:val="28"/>
          <w:lang w:eastAsia="zh-CN"/>
        </w:rPr>
      </w:pPr>
    </w:p>
    <w:p w:rsidR="00572999" w:rsidRDefault="00572999" w:rsidP="00572999">
      <w:pPr>
        <w:jc w:val="center"/>
        <w:rPr>
          <w:rFonts w:ascii="Times New Roman" w:eastAsia="SimSun" w:hAnsi="Times New Roman"/>
          <w:b/>
          <w:sz w:val="28"/>
          <w:szCs w:val="28"/>
          <w:lang w:eastAsia="zh-CN"/>
        </w:rPr>
      </w:pPr>
    </w:p>
    <w:p w:rsidR="00572999" w:rsidRDefault="00572999" w:rsidP="00572999">
      <w:pPr>
        <w:spacing w:line="360" w:lineRule="auto"/>
        <w:jc w:val="center"/>
        <w:rPr>
          <w:rFonts w:ascii="Times New Roman" w:eastAsia="Times New Roman" w:hAnsi="Times New Roman"/>
          <w:sz w:val="28"/>
          <w:szCs w:val="28"/>
          <w:lang w:eastAsia="ru-RU"/>
        </w:rPr>
      </w:pPr>
    </w:p>
    <w:p w:rsidR="00572999" w:rsidRDefault="00572999" w:rsidP="00572999">
      <w:pPr>
        <w:spacing w:line="360" w:lineRule="auto"/>
        <w:rPr>
          <w:rFonts w:ascii="Times New Roman" w:eastAsia="Times New Roman" w:hAnsi="Times New Roman"/>
          <w:sz w:val="28"/>
          <w:szCs w:val="28"/>
          <w:lang w:eastAsia="ru-RU"/>
        </w:rPr>
      </w:pPr>
    </w:p>
    <w:p w:rsidR="00572999" w:rsidRDefault="00572999" w:rsidP="00572999">
      <w:pPr>
        <w:spacing w:line="360" w:lineRule="auto"/>
        <w:rPr>
          <w:rFonts w:ascii="Times New Roman" w:eastAsia="Times New Roman" w:hAnsi="Times New Roman"/>
          <w:sz w:val="28"/>
          <w:szCs w:val="28"/>
          <w:lang w:eastAsia="ru-RU"/>
        </w:rPr>
      </w:pPr>
    </w:p>
    <w:p w:rsidR="00572999" w:rsidRDefault="00572999" w:rsidP="00572999">
      <w:pPr>
        <w:spacing w:line="360" w:lineRule="auto"/>
        <w:rPr>
          <w:rFonts w:ascii="Times New Roman" w:eastAsia="Times New Roman" w:hAnsi="Times New Roman"/>
          <w:sz w:val="28"/>
          <w:szCs w:val="28"/>
          <w:lang w:eastAsia="ru-RU"/>
        </w:rPr>
      </w:pPr>
    </w:p>
    <w:p w:rsidR="00835424" w:rsidRDefault="00835424"/>
    <w:sectPr w:rsidR="00835424" w:rsidSect="005D2863">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86E" w:rsidRDefault="00BD286E" w:rsidP="0041502A">
      <w:r>
        <w:separator/>
      </w:r>
    </w:p>
  </w:endnote>
  <w:endnote w:type="continuationSeparator" w:id="0">
    <w:p w:rsidR="00BD286E" w:rsidRDefault="00BD286E" w:rsidP="0041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86E" w:rsidRDefault="00BD286E" w:rsidP="0041502A">
      <w:r>
        <w:separator/>
      </w:r>
    </w:p>
  </w:footnote>
  <w:footnote w:type="continuationSeparator" w:id="0">
    <w:p w:rsidR="00BD286E" w:rsidRDefault="00BD286E" w:rsidP="00415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956578"/>
      <w:docPartObj>
        <w:docPartGallery w:val="Page Numbers (Top of Page)"/>
        <w:docPartUnique/>
      </w:docPartObj>
    </w:sdtPr>
    <w:sdtEndPr/>
    <w:sdtContent>
      <w:p w:rsidR="008026CD" w:rsidRDefault="008026CD">
        <w:pPr>
          <w:pStyle w:val="af8"/>
          <w:jc w:val="center"/>
        </w:pPr>
        <w:r>
          <w:fldChar w:fldCharType="begin"/>
        </w:r>
        <w:r>
          <w:instrText xml:space="preserve"> PAGE   \* MERGEFORMAT </w:instrText>
        </w:r>
        <w:r>
          <w:fldChar w:fldCharType="separate"/>
        </w:r>
        <w:r w:rsidR="00B30B42">
          <w:rPr>
            <w:noProof/>
          </w:rPr>
          <w:t>3</w:t>
        </w:r>
        <w:r>
          <w:rPr>
            <w:noProof/>
          </w:rPr>
          <w:fldChar w:fldCharType="end"/>
        </w:r>
      </w:p>
    </w:sdtContent>
  </w:sdt>
  <w:p w:rsidR="008026CD" w:rsidRDefault="008026CD">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B96C09"/>
    <w:multiLevelType w:val="hybridMultilevel"/>
    <w:tmpl w:val="304EADEC"/>
    <w:lvl w:ilvl="0" w:tplc="C8A8906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20592BC3"/>
    <w:multiLevelType w:val="hybridMultilevel"/>
    <w:tmpl w:val="CEA04B54"/>
    <w:lvl w:ilvl="0" w:tplc="60D8B206">
      <w:start w:val="1"/>
      <w:numFmt w:val="decimal"/>
      <w:lvlText w:val="%1."/>
      <w:lvlJc w:val="left"/>
      <w:pPr>
        <w:ind w:left="720" w:hanging="360"/>
      </w:pPr>
      <w:rPr>
        <w:b w:val="0"/>
      </w:rPr>
    </w:lvl>
    <w:lvl w:ilvl="1" w:tplc="195AFCB8">
      <w:start w:val="1"/>
      <w:numFmt w:val="lowerLetter"/>
      <w:lvlText w:val="%2."/>
      <w:lvlJc w:val="left"/>
      <w:pPr>
        <w:ind w:left="1440" w:hanging="360"/>
      </w:pPr>
    </w:lvl>
    <w:lvl w:ilvl="2" w:tplc="D49AABEE">
      <w:start w:val="1"/>
      <w:numFmt w:val="lowerRoman"/>
      <w:lvlText w:val="%3."/>
      <w:lvlJc w:val="right"/>
      <w:pPr>
        <w:ind w:left="2160" w:hanging="180"/>
      </w:pPr>
    </w:lvl>
    <w:lvl w:ilvl="3" w:tplc="5E8232B6">
      <w:start w:val="1"/>
      <w:numFmt w:val="decimal"/>
      <w:lvlText w:val="%4."/>
      <w:lvlJc w:val="left"/>
      <w:pPr>
        <w:ind w:left="2880" w:hanging="360"/>
      </w:pPr>
    </w:lvl>
    <w:lvl w:ilvl="4" w:tplc="FF480E0E">
      <w:start w:val="1"/>
      <w:numFmt w:val="lowerLetter"/>
      <w:lvlText w:val="%5."/>
      <w:lvlJc w:val="left"/>
      <w:pPr>
        <w:ind w:left="3600" w:hanging="360"/>
      </w:pPr>
    </w:lvl>
    <w:lvl w:ilvl="5" w:tplc="778006CC">
      <w:start w:val="1"/>
      <w:numFmt w:val="lowerRoman"/>
      <w:lvlText w:val="%6."/>
      <w:lvlJc w:val="right"/>
      <w:pPr>
        <w:ind w:left="4320" w:hanging="180"/>
      </w:pPr>
    </w:lvl>
    <w:lvl w:ilvl="6" w:tplc="210C2DA6">
      <w:start w:val="1"/>
      <w:numFmt w:val="decimal"/>
      <w:lvlText w:val="%7."/>
      <w:lvlJc w:val="left"/>
      <w:pPr>
        <w:ind w:left="5040" w:hanging="360"/>
      </w:pPr>
    </w:lvl>
    <w:lvl w:ilvl="7" w:tplc="A47462B8">
      <w:start w:val="1"/>
      <w:numFmt w:val="lowerLetter"/>
      <w:lvlText w:val="%8."/>
      <w:lvlJc w:val="left"/>
      <w:pPr>
        <w:ind w:left="5760" w:hanging="360"/>
      </w:pPr>
    </w:lvl>
    <w:lvl w:ilvl="8" w:tplc="CCBE1744">
      <w:start w:val="1"/>
      <w:numFmt w:val="lowerRoman"/>
      <w:lvlText w:val="%9."/>
      <w:lvlJc w:val="right"/>
      <w:pPr>
        <w:ind w:left="6480" w:hanging="180"/>
      </w:pPr>
    </w:lvl>
  </w:abstractNum>
  <w:abstractNum w:abstractNumId="2">
    <w:nsid w:val="26F538B3"/>
    <w:multiLevelType w:val="multilevel"/>
    <w:tmpl w:val="B30C477C"/>
    <w:lvl w:ilvl="0">
      <w:start w:val="1"/>
      <w:numFmt w:val="decimal"/>
      <w:lvlText w:val="%1."/>
      <w:lvlJc w:val="left"/>
      <w:pPr>
        <w:ind w:left="450" w:hanging="450"/>
      </w:pPr>
      <w:rPr>
        <w:rFonts w:eastAsia="Times New Roman"/>
      </w:rPr>
    </w:lvl>
    <w:lvl w:ilvl="1">
      <w:start w:val="2"/>
      <w:numFmt w:val="decimal"/>
      <w:lvlText w:val="%1.%2."/>
      <w:lvlJc w:val="left"/>
      <w:pPr>
        <w:ind w:left="720" w:hanging="72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1080" w:hanging="108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440" w:hanging="1440"/>
      </w:pPr>
      <w:rPr>
        <w:rFonts w:eastAsia="Times New Roman"/>
      </w:rPr>
    </w:lvl>
    <w:lvl w:ilvl="6">
      <w:start w:val="1"/>
      <w:numFmt w:val="decimal"/>
      <w:lvlText w:val="%1.%2.%3.%4.%5.%6.%7."/>
      <w:lvlJc w:val="left"/>
      <w:pPr>
        <w:ind w:left="1800" w:hanging="1800"/>
      </w:pPr>
      <w:rPr>
        <w:rFonts w:eastAsia="Times New Roman"/>
      </w:rPr>
    </w:lvl>
    <w:lvl w:ilvl="7">
      <w:start w:val="1"/>
      <w:numFmt w:val="decimal"/>
      <w:lvlText w:val="%1.%2.%3.%4.%5.%6.%7.%8."/>
      <w:lvlJc w:val="left"/>
      <w:pPr>
        <w:ind w:left="1800" w:hanging="1800"/>
      </w:pPr>
      <w:rPr>
        <w:rFonts w:eastAsia="Times New Roman"/>
      </w:rPr>
    </w:lvl>
    <w:lvl w:ilvl="8">
      <w:start w:val="1"/>
      <w:numFmt w:val="decimal"/>
      <w:lvlText w:val="%1.%2.%3.%4.%5.%6.%7.%8.%9."/>
      <w:lvlJc w:val="left"/>
      <w:pPr>
        <w:ind w:left="2160" w:hanging="2160"/>
      </w:pPr>
      <w:rPr>
        <w:rFonts w:eastAsia="Times New Roman"/>
      </w:rPr>
    </w:lvl>
  </w:abstractNum>
  <w:abstractNum w:abstractNumId="3">
    <w:nsid w:val="293217E0"/>
    <w:multiLevelType w:val="multilevel"/>
    <w:tmpl w:val="59B84392"/>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43B66B72"/>
    <w:multiLevelType w:val="multilevel"/>
    <w:tmpl w:val="6F3A8070"/>
    <w:lvl w:ilvl="0">
      <w:start w:val="1"/>
      <w:numFmt w:val="decimal"/>
      <w:lvlText w:val="%1"/>
      <w:lvlJc w:val="left"/>
      <w:pPr>
        <w:ind w:left="375" w:hanging="375"/>
      </w:pPr>
      <w:rPr>
        <w:rFonts w:eastAsia="Calibri" w:hint="default"/>
      </w:rPr>
    </w:lvl>
    <w:lvl w:ilvl="1">
      <w:start w:val="1"/>
      <w:numFmt w:val="decimal"/>
      <w:lvlText w:val="%1.%2"/>
      <w:lvlJc w:val="left"/>
      <w:pPr>
        <w:ind w:left="375" w:hanging="37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5">
    <w:nsid w:val="74DB5415"/>
    <w:multiLevelType w:val="hybridMultilevel"/>
    <w:tmpl w:val="3CFCE36C"/>
    <w:lvl w:ilvl="0" w:tplc="E588587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999"/>
    <w:rsid w:val="00315220"/>
    <w:rsid w:val="00342313"/>
    <w:rsid w:val="003774FC"/>
    <w:rsid w:val="003B5892"/>
    <w:rsid w:val="003C6654"/>
    <w:rsid w:val="0041502A"/>
    <w:rsid w:val="00545A8A"/>
    <w:rsid w:val="00567D84"/>
    <w:rsid w:val="00572999"/>
    <w:rsid w:val="005D2863"/>
    <w:rsid w:val="005E60C9"/>
    <w:rsid w:val="0075058A"/>
    <w:rsid w:val="00787347"/>
    <w:rsid w:val="008026CD"/>
    <w:rsid w:val="00835424"/>
    <w:rsid w:val="00864F0B"/>
    <w:rsid w:val="00887B99"/>
    <w:rsid w:val="008B4932"/>
    <w:rsid w:val="0094434C"/>
    <w:rsid w:val="00A1735B"/>
    <w:rsid w:val="00A200FF"/>
    <w:rsid w:val="00B30B42"/>
    <w:rsid w:val="00B96E12"/>
    <w:rsid w:val="00BD286E"/>
    <w:rsid w:val="00BE720A"/>
    <w:rsid w:val="00BF2CBC"/>
    <w:rsid w:val="00CF5E63"/>
    <w:rsid w:val="00E05B63"/>
    <w:rsid w:val="00E15718"/>
    <w:rsid w:val="00E2096D"/>
    <w:rsid w:val="00E354BE"/>
    <w:rsid w:val="00E93457"/>
    <w:rsid w:val="00EC13B8"/>
    <w:rsid w:val="00FF3D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AFD5B6-4AE5-4BFE-AAF5-42A87043F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2999"/>
    <w:rPr>
      <w:sz w:val="24"/>
      <w:szCs w:val="24"/>
    </w:rPr>
  </w:style>
  <w:style w:type="paragraph" w:styleId="1">
    <w:name w:val="heading 1"/>
    <w:basedOn w:val="a"/>
    <w:next w:val="a"/>
    <w:link w:val="10"/>
    <w:qFormat/>
    <w:rsid w:val="00B96E12"/>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B96E12"/>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B96E12"/>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B96E12"/>
    <w:pPr>
      <w:keepNext/>
      <w:spacing w:before="240" w:after="60"/>
      <w:outlineLvl w:val="3"/>
    </w:pPr>
    <w:rPr>
      <w:b/>
      <w:bCs/>
      <w:sz w:val="28"/>
      <w:szCs w:val="28"/>
    </w:rPr>
  </w:style>
  <w:style w:type="paragraph" w:styleId="5">
    <w:name w:val="heading 5"/>
    <w:basedOn w:val="a"/>
    <w:next w:val="a"/>
    <w:link w:val="50"/>
    <w:uiPriority w:val="9"/>
    <w:semiHidden/>
    <w:unhideWhenUsed/>
    <w:qFormat/>
    <w:rsid w:val="00B96E12"/>
    <w:pPr>
      <w:spacing w:before="240" w:after="60"/>
      <w:outlineLvl w:val="4"/>
    </w:pPr>
    <w:rPr>
      <w:b/>
      <w:bCs/>
      <w:i/>
      <w:iCs/>
      <w:sz w:val="26"/>
      <w:szCs w:val="26"/>
    </w:rPr>
  </w:style>
  <w:style w:type="paragraph" w:styleId="6">
    <w:name w:val="heading 6"/>
    <w:basedOn w:val="a"/>
    <w:next w:val="a"/>
    <w:link w:val="60"/>
    <w:uiPriority w:val="9"/>
    <w:semiHidden/>
    <w:unhideWhenUsed/>
    <w:qFormat/>
    <w:rsid w:val="00B96E12"/>
    <w:pPr>
      <w:spacing w:before="240" w:after="60"/>
      <w:outlineLvl w:val="5"/>
    </w:pPr>
    <w:rPr>
      <w:b/>
      <w:bCs/>
      <w:sz w:val="22"/>
      <w:szCs w:val="22"/>
    </w:rPr>
  </w:style>
  <w:style w:type="paragraph" w:styleId="7">
    <w:name w:val="heading 7"/>
    <w:basedOn w:val="a"/>
    <w:next w:val="a"/>
    <w:link w:val="70"/>
    <w:uiPriority w:val="9"/>
    <w:semiHidden/>
    <w:unhideWhenUsed/>
    <w:qFormat/>
    <w:rsid w:val="00B96E12"/>
    <w:pPr>
      <w:spacing w:before="240" w:after="60"/>
      <w:outlineLvl w:val="6"/>
    </w:pPr>
  </w:style>
  <w:style w:type="paragraph" w:styleId="8">
    <w:name w:val="heading 8"/>
    <w:basedOn w:val="a"/>
    <w:next w:val="a"/>
    <w:link w:val="80"/>
    <w:uiPriority w:val="9"/>
    <w:semiHidden/>
    <w:unhideWhenUsed/>
    <w:qFormat/>
    <w:rsid w:val="00B96E12"/>
    <w:pPr>
      <w:spacing w:before="240" w:after="60"/>
      <w:outlineLvl w:val="7"/>
    </w:pPr>
    <w:rPr>
      <w:i/>
      <w:iCs/>
    </w:rPr>
  </w:style>
  <w:style w:type="paragraph" w:styleId="9">
    <w:name w:val="heading 9"/>
    <w:basedOn w:val="a"/>
    <w:next w:val="a"/>
    <w:link w:val="90"/>
    <w:uiPriority w:val="9"/>
    <w:semiHidden/>
    <w:unhideWhenUsed/>
    <w:qFormat/>
    <w:rsid w:val="00B96E12"/>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6E12"/>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B96E12"/>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B96E12"/>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B96E12"/>
    <w:rPr>
      <w:b/>
      <w:bCs/>
      <w:sz w:val="28"/>
      <w:szCs w:val="28"/>
    </w:rPr>
  </w:style>
  <w:style w:type="character" w:customStyle="1" w:styleId="50">
    <w:name w:val="Заголовок 5 Знак"/>
    <w:basedOn w:val="a0"/>
    <w:link w:val="5"/>
    <w:uiPriority w:val="9"/>
    <w:semiHidden/>
    <w:rsid w:val="00B96E12"/>
    <w:rPr>
      <w:b/>
      <w:bCs/>
      <w:i/>
      <w:iCs/>
      <w:sz w:val="26"/>
      <w:szCs w:val="26"/>
    </w:rPr>
  </w:style>
  <w:style w:type="character" w:customStyle="1" w:styleId="60">
    <w:name w:val="Заголовок 6 Знак"/>
    <w:basedOn w:val="a0"/>
    <w:link w:val="6"/>
    <w:uiPriority w:val="9"/>
    <w:semiHidden/>
    <w:rsid w:val="00B96E12"/>
    <w:rPr>
      <w:b/>
      <w:bCs/>
    </w:rPr>
  </w:style>
  <w:style w:type="character" w:customStyle="1" w:styleId="70">
    <w:name w:val="Заголовок 7 Знак"/>
    <w:basedOn w:val="a0"/>
    <w:link w:val="7"/>
    <w:uiPriority w:val="9"/>
    <w:semiHidden/>
    <w:rsid w:val="00B96E12"/>
    <w:rPr>
      <w:sz w:val="24"/>
      <w:szCs w:val="24"/>
    </w:rPr>
  </w:style>
  <w:style w:type="character" w:customStyle="1" w:styleId="80">
    <w:name w:val="Заголовок 8 Знак"/>
    <w:basedOn w:val="a0"/>
    <w:link w:val="8"/>
    <w:uiPriority w:val="9"/>
    <w:semiHidden/>
    <w:rsid w:val="00B96E12"/>
    <w:rPr>
      <w:i/>
      <w:iCs/>
      <w:sz w:val="24"/>
      <w:szCs w:val="24"/>
    </w:rPr>
  </w:style>
  <w:style w:type="character" w:customStyle="1" w:styleId="90">
    <w:name w:val="Заголовок 9 Знак"/>
    <w:basedOn w:val="a0"/>
    <w:link w:val="9"/>
    <w:uiPriority w:val="9"/>
    <w:semiHidden/>
    <w:rsid w:val="00B96E12"/>
    <w:rPr>
      <w:rFonts w:asciiTheme="majorHAnsi" w:eastAsiaTheme="majorEastAsia" w:hAnsiTheme="majorHAnsi"/>
    </w:rPr>
  </w:style>
  <w:style w:type="paragraph" w:styleId="a3">
    <w:name w:val="Title"/>
    <w:basedOn w:val="a"/>
    <w:next w:val="a"/>
    <w:link w:val="a4"/>
    <w:uiPriority w:val="99"/>
    <w:qFormat/>
    <w:rsid w:val="00B96E12"/>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99"/>
    <w:rsid w:val="00B96E12"/>
    <w:rPr>
      <w:rFonts w:asciiTheme="majorHAnsi" w:eastAsiaTheme="majorEastAsia" w:hAnsiTheme="majorHAnsi"/>
      <w:b/>
      <w:bCs/>
      <w:kern w:val="28"/>
      <w:sz w:val="32"/>
      <w:szCs w:val="32"/>
    </w:rPr>
  </w:style>
  <w:style w:type="paragraph" w:styleId="a5">
    <w:name w:val="Subtitle"/>
    <w:basedOn w:val="a"/>
    <w:next w:val="a"/>
    <w:link w:val="a6"/>
    <w:uiPriority w:val="11"/>
    <w:qFormat/>
    <w:rsid w:val="00B96E12"/>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B96E12"/>
    <w:rPr>
      <w:rFonts w:asciiTheme="majorHAnsi" w:eastAsiaTheme="majorEastAsia" w:hAnsiTheme="majorHAnsi"/>
      <w:sz w:val="24"/>
      <w:szCs w:val="24"/>
    </w:rPr>
  </w:style>
  <w:style w:type="character" w:styleId="a7">
    <w:name w:val="Strong"/>
    <w:basedOn w:val="a0"/>
    <w:uiPriority w:val="22"/>
    <w:qFormat/>
    <w:rsid w:val="00B96E12"/>
    <w:rPr>
      <w:b/>
      <w:bCs/>
    </w:rPr>
  </w:style>
  <w:style w:type="character" w:styleId="a8">
    <w:name w:val="Emphasis"/>
    <w:basedOn w:val="a0"/>
    <w:uiPriority w:val="20"/>
    <w:qFormat/>
    <w:rsid w:val="00B96E12"/>
    <w:rPr>
      <w:rFonts w:asciiTheme="minorHAnsi" w:hAnsiTheme="minorHAnsi"/>
      <w:b/>
      <w:i/>
      <w:iCs/>
    </w:rPr>
  </w:style>
  <w:style w:type="paragraph" w:styleId="a9">
    <w:name w:val="No Spacing"/>
    <w:basedOn w:val="a"/>
    <w:uiPriority w:val="1"/>
    <w:qFormat/>
    <w:rsid w:val="00B96E12"/>
    <w:rPr>
      <w:szCs w:val="32"/>
    </w:rPr>
  </w:style>
  <w:style w:type="paragraph" w:styleId="aa">
    <w:name w:val="List Paragraph"/>
    <w:basedOn w:val="a"/>
    <w:uiPriority w:val="34"/>
    <w:qFormat/>
    <w:rsid w:val="00B96E12"/>
    <w:pPr>
      <w:ind w:left="720"/>
      <w:contextualSpacing/>
    </w:pPr>
  </w:style>
  <w:style w:type="paragraph" w:styleId="21">
    <w:name w:val="Quote"/>
    <w:basedOn w:val="a"/>
    <w:next w:val="a"/>
    <w:link w:val="22"/>
    <w:uiPriority w:val="29"/>
    <w:qFormat/>
    <w:rsid w:val="00B96E12"/>
    <w:rPr>
      <w:i/>
    </w:rPr>
  </w:style>
  <w:style w:type="character" w:customStyle="1" w:styleId="22">
    <w:name w:val="Цитата 2 Знак"/>
    <w:basedOn w:val="a0"/>
    <w:link w:val="21"/>
    <w:uiPriority w:val="29"/>
    <w:rsid w:val="00B96E12"/>
    <w:rPr>
      <w:i/>
      <w:sz w:val="24"/>
      <w:szCs w:val="24"/>
    </w:rPr>
  </w:style>
  <w:style w:type="paragraph" w:styleId="ab">
    <w:name w:val="Intense Quote"/>
    <w:basedOn w:val="a"/>
    <w:next w:val="a"/>
    <w:link w:val="ac"/>
    <w:uiPriority w:val="30"/>
    <w:qFormat/>
    <w:rsid w:val="00B96E12"/>
    <w:pPr>
      <w:ind w:left="720" w:right="720"/>
    </w:pPr>
    <w:rPr>
      <w:b/>
      <w:i/>
      <w:szCs w:val="22"/>
    </w:rPr>
  </w:style>
  <w:style w:type="character" w:customStyle="1" w:styleId="ac">
    <w:name w:val="Выделенная цитата Знак"/>
    <w:basedOn w:val="a0"/>
    <w:link w:val="ab"/>
    <w:uiPriority w:val="30"/>
    <w:rsid w:val="00B96E12"/>
    <w:rPr>
      <w:b/>
      <w:i/>
      <w:sz w:val="24"/>
    </w:rPr>
  </w:style>
  <w:style w:type="character" w:styleId="ad">
    <w:name w:val="Subtle Emphasis"/>
    <w:uiPriority w:val="19"/>
    <w:qFormat/>
    <w:rsid w:val="00B96E12"/>
    <w:rPr>
      <w:i/>
      <w:color w:val="5A5A5A" w:themeColor="text1" w:themeTint="A5"/>
    </w:rPr>
  </w:style>
  <w:style w:type="character" w:styleId="ae">
    <w:name w:val="Intense Emphasis"/>
    <w:basedOn w:val="a0"/>
    <w:uiPriority w:val="21"/>
    <w:qFormat/>
    <w:rsid w:val="00B96E12"/>
    <w:rPr>
      <w:b/>
      <w:i/>
      <w:sz w:val="24"/>
      <w:szCs w:val="24"/>
      <w:u w:val="single"/>
    </w:rPr>
  </w:style>
  <w:style w:type="character" w:styleId="af">
    <w:name w:val="Subtle Reference"/>
    <w:basedOn w:val="a0"/>
    <w:uiPriority w:val="31"/>
    <w:qFormat/>
    <w:rsid w:val="00B96E12"/>
    <w:rPr>
      <w:sz w:val="24"/>
      <w:szCs w:val="24"/>
      <w:u w:val="single"/>
    </w:rPr>
  </w:style>
  <w:style w:type="character" w:styleId="af0">
    <w:name w:val="Intense Reference"/>
    <w:basedOn w:val="a0"/>
    <w:uiPriority w:val="32"/>
    <w:qFormat/>
    <w:rsid w:val="00B96E12"/>
    <w:rPr>
      <w:b/>
      <w:sz w:val="24"/>
      <w:u w:val="single"/>
    </w:rPr>
  </w:style>
  <w:style w:type="character" w:styleId="af1">
    <w:name w:val="Book Title"/>
    <w:basedOn w:val="a0"/>
    <w:uiPriority w:val="33"/>
    <w:qFormat/>
    <w:rsid w:val="00B96E12"/>
    <w:rPr>
      <w:rFonts w:asciiTheme="majorHAnsi" w:eastAsiaTheme="majorEastAsia" w:hAnsiTheme="majorHAnsi"/>
      <w:b/>
      <w:i/>
      <w:sz w:val="24"/>
      <w:szCs w:val="24"/>
    </w:rPr>
  </w:style>
  <w:style w:type="paragraph" w:styleId="af2">
    <w:name w:val="TOC Heading"/>
    <w:basedOn w:val="1"/>
    <w:next w:val="a"/>
    <w:uiPriority w:val="39"/>
    <w:semiHidden/>
    <w:unhideWhenUsed/>
    <w:qFormat/>
    <w:rsid w:val="00B96E12"/>
    <w:pPr>
      <w:outlineLvl w:val="9"/>
    </w:pPr>
  </w:style>
  <w:style w:type="character" w:styleId="af3">
    <w:name w:val="Hyperlink"/>
    <w:basedOn w:val="a0"/>
    <w:uiPriority w:val="99"/>
    <w:semiHidden/>
    <w:unhideWhenUsed/>
    <w:rsid w:val="00572999"/>
    <w:rPr>
      <w:color w:val="0000FF"/>
      <w:u w:val="single"/>
    </w:rPr>
  </w:style>
  <w:style w:type="character" w:styleId="af4">
    <w:name w:val="FollowedHyperlink"/>
    <w:basedOn w:val="a0"/>
    <w:uiPriority w:val="99"/>
    <w:semiHidden/>
    <w:unhideWhenUsed/>
    <w:rsid w:val="00572999"/>
    <w:rPr>
      <w:color w:val="800080" w:themeColor="followedHyperlink"/>
      <w:u w:val="single"/>
    </w:rPr>
  </w:style>
  <w:style w:type="paragraph" w:styleId="af5">
    <w:name w:val="Normal (Web)"/>
    <w:basedOn w:val="a"/>
    <w:uiPriority w:val="99"/>
    <w:semiHidden/>
    <w:unhideWhenUsed/>
    <w:rsid w:val="00572999"/>
    <w:pPr>
      <w:spacing w:before="100" w:beforeAutospacing="1" w:after="100" w:afterAutospacing="1"/>
    </w:pPr>
    <w:rPr>
      <w:rFonts w:ascii="Times New Roman" w:eastAsia="Times New Roman" w:hAnsi="Times New Roman"/>
      <w:lang w:eastAsia="ru-RU"/>
    </w:rPr>
  </w:style>
  <w:style w:type="paragraph" w:styleId="af6">
    <w:name w:val="footnote text"/>
    <w:basedOn w:val="a"/>
    <w:link w:val="af7"/>
    <w:uiPriority w:val="99"/>
    <w:semiHidden/>
    <w:unhideWhenUsed/>
    <w:rsid w:val="00572999"/>
    <w:pPr>
      <w:spacing w:before="100" w:beforeAutospacing="1" w:after="100" w:afterAutospacing="1"/>
    </w:pPr>
    <w:rPr>
      <w:rFonts w:ascii="Times New Roman" w:eastAsia="Times New Roman" w:hAnsi="Times New Roman"/>
      <w:sz w:val="20"/>
      <w:szCs w:val="20"/>
      <w:lang w:eastAsia="ru-RU"/>
    </w:rPr>
  </w:style>
  <w:style w:type="character" w:customStyle="1" w:styleId="af7">
    <w:name w:val="Текст сноски Знак"/>
    <w:basedOn w:val="a0"/>
    <w:link w:val="af6"/>
    <w:uiPriority w:val="99"/>
    <w:semiHidden/>
    <w:rsid w:val="00572999"/>
    <w:rPr>
      <w:rFonts w:ascii="Times New Roman" w:eastAsia="Times New Roman" w:hAnsi="Times New Roman"/>
      <w:sz w:val="20"/>
      <w:szCs w:val="20"/>
      <w:lang w:eastAsia="ru-RU"/>
    </w:rPr>
  </w:style>
  <w:style w:type="paragraph" w:styleId="af8">
    <w:name w:val="header"/>
    <w:basedOn w:val="a"/>
    <w:link w:val="af9"/>
    <w:uiPriority w:val="99"/>
    <w:unhideWhenUsed/>
    <w:rsid w:val="00572999"/>
    <w:pPr>
      <w:tabs>
        <w:tab w:val="center" w:pos="4677"/>
        <w:tab w:val="right" w:pos="9355"/>
      </w:tabs>
    </w:pPr>
    <w:rPr>
      <w:rFonts w:ascii="Times New Roman" w:eastAsia="Times New Roman" w:hAnsi="Times New Roman"/>
      <w:lang w:eastAsia="ru-RU"/>
    </w:rPr>
  </w:style>
  <w:style w:type="character" w:customStyle="1" w:styleId="af9">
    <w:name w:val="Верхний колонтитул Знак"/>
    <w:basedOn w:val="a0"/>
    <w:link w:val="af8"/>
    <w:uiPriority w:val="99"/>
    <w:rsid w:val="00572999"/>
    <w:rPr>
      <w:rFonts w:ascii="Times New Roman" w:eastAsia="Times New Roman" w:hAnsi="Times New Roman"/>
      <w:sz w:val="24"/>
      <w:szCs w:val="24"/>
      <w:lang w:eastAsia="ru-RU"/>
    </w:rPr>
  </w:style>
  <w:style w:type="paragraph" w:styleId="afa">
    <w:name w:val="footer"/>
    <w:basedOn w:val="a"/>
    <w:link w:val="afb"/>
    <w:uiPriority w:val="99"/>
    <w:unhideWhenUsed/>
    <w:rsid w:val="00572999"/>
    <w:pPr>
      <w:tabs>
        <w:tab w:val="center" w:pos="4677"/>
        <w:tab w:val="right" w:pos="9355"/>
      </w:tabs>
    </w:pPr>
    <w:rPr>
      <w:rFonts w:ascii="Times New Roman" w:eastAsia="Times New Roman" w:hAnsi="Times New Roman"/>
      <w:lang w:eastAsia="ru-RU"/>
    </w:rPr>
  </w:style>
  <w:style w:type="character" w:customStyle="1" w:styleId="afb">
    <w:name w:val="Нижний колонтитул Знак"/>
    <w:basedOn w:val="a0"/>
    <w:link w:val="afa"/>
    <w:uiPriority w:val="99"/>
    <w:rsid w:val="00572999"/>
    <w:rPr>
      <w:rFonts w:ascii="Times New Roman" w:eastAsia="Times New Roman" w:hAnsi="Times New Roman"/>
      <w:sz w:val="24"/>
      <w:szCs w:val="24"/>
      <w:lang w:eastAsia="ru-RU"/>
    </w:rPr>
  </w:style>
  <w:style w:type="paragraph" w:styleId="afc">
    <w:name w:val="Body Text Indent"/>
    <w:basedOn w:val="a"/>
    <w:link w:val="afd"/>
    <w:uiPriority w:val="99"/>
    <w:semiHidden/>
    <w:unhideWhenUsed/>
    <w:rsid w:val="00572999"/>
    <w:pPr>
      <w:spacing w:after="120"/>
      <w:ind w:left="283"/>
    </w:pPr>
    <w:rPr>
      <w:rFonts w:ascii="Times New Roman" w:eastAsia="Times New Roman" w:hAnsi="Times New Roman"/>
      <w:sz w:val="20"/>
      <w:szCs w:val="20"/>
      <w:lang w:eastAsia="ru-RU"/>
    </w:rPr>
  </w:style>
  <w:style w:type="character" w:customStyle="1" w:styleId="afd">
    <w:name w:val="Основной текст с отступом Знак"/>
    <w:basedOn w:val="a0"/>
    <w:link w:val="afc"/>
    <w:uiPriority w:val="99"/>
    <w:semiHidden/>
    <w:rsid w:val="00572999"/>
    <w:rPr>
      <w:rFonts w:ascii="Times New Roman" w:eastAsia="Times New Roman" w:hAnsi="Times New Roman"/>
      <w:sz w:val="20"/>
      <w:szCs w:val="20"/>
      <w:lang w:eastAsia="ru-RU"/>
    </w:rPr>
  </w:style>
  <w:style w:type="paragraph" w:styleId="23">
    <w:name w:val="Body Text 2"/>
    <w:basedOn w:val="a"/>
    <w:link w:val="24"/>
    <w:uiPriority w:val="99"/>
    <w:semiHidden/>
    <w:unhideWhenUsed/>
    <w:rsid w:val="00572999"/>
    <w:pPr>
      <w:spacing w:after="120" w:line="480" w:lineRule="auto"/>
    </w:pPr>
    <w:rPr>
      <w:rFonts w:cstheme="minorBidi"/>
      <w:sz w:val="22"/>
      <w:szCs w:val="22"/>
    </w:rPr>
  </w:style>
  <w:style w:type="character" w:customStyle="1" w:styleId="24">
    <w:name w:val="Основной текст 2 Знак"/>
    <w:basedOn w:val="a0"/>
    <w:link w:val="23"/>
    <w:uiPriority w:val="99"/>
    <w:semiHidden/>
    <w:rsid w:val="00572999"/>
    <w:rPr>
      <w:rFonts w:cstheme="minorBidi"/>
    </w:rPr>
  </w:style>
  <w:style w:type="paragraph" w:styleId="31">
    <w:name w:val="Body Text 3"/>
    <w:basedOn w:val="a"/>
    <w:link w:val="310"/>
    <w:uiPriority w:val="99"/>
    <w:semiHidden/>
    <w:unhideWhenUsed/>
    <w:rsid w:val="00572999"/>
    <w:pPr>
      <w:spacing w:after="120" w:line="276" w:lineRule="auto"/>
    </w:pPr>
    <w:rPr>
      <w:rFonts w:cstheme="minorBidi"/>
      <w:sz w:val="16"/>
      <w:szCs w:val="16"/>
    </w:rPr>
  </w:style>
  <w:style w:type="character" w:customStyle="1" w:styleId="32">
    <w:name w:val="Основной текст 3 Знак"/>
    <w:basedOn w:val="a0"/>
    <w:link w:val="311"/>
    <w:uiPriority w:val="99"/>
    <w:semiHidden/>
    <w:rsid w:val="00572999"/>
    <w:rPr>
      <w:sz w:val="16"/>
      <w:szCs w:val="16"/>
    </w:rPr>
  </w:style>
  <w:style w:type="paragraph" w:styleId="25">
    <w:name w:val="Body Text Indent 2"/>
    <w:basedOn w:val="a"/>
    <w:link w:val="210"/>
    <w:uiPriority w:val="99"/>
    <w:semiHidden/>
    <w:unhideWhenUsed/>
    <w:rsid w:val="00572999"/>
    <w:pPr>
      <w:spacing w:after="120" w:line="480" w:lineRule="auto"/>
      <w:ind w:left="283"/>
    </w:pPr>
    <w:rPr>
      <w:rFonts w:cstheme="minorBidi"/>
      <w:sz w:val="22"/>
      <w:szCs w:val="22"/>
    </w:rPr>
  </w:style>
  <w:style w:type="character" w:customStyle="1" w:styleId="26">
    <w:name w:val="Основной текст с отступом 2 Знак"/>
    <w:basedOn w:val="a0"/>
    <w:link w:val="211"/>
    <w:uiPriority w:val="99"/>
    <w:semiHidden/>
    <w:rsid w:val="00572999"/>
    <w:rPr>
      <w:sz w:val="24"/>
      <w:szCs w:val="24"/>
    </w:rPr>
  </w:style>
  <w:style w:type="paragraph" w:styleId="33">
    <w:name w:val="Body Text Indent 3"/>
    <w:basedOn w:val="a"/>
    <w:link w:val="34"/>
    <w:uiPriority w:val="99"/>
    <w:semiHidden/>
    <w:unhideWhenUsed/>
    <w:rsid w:val="00572999"/>
    <w:pPr>
      <w:spacing w:after="120" w:line="276" w:lineRule="auto"/>
      <w:ind w:left="283"/>
    </w:pPr>
    <w:rPr>
      <w:rFonts w:ascii="Calibri" w:eastAsia="Calibri" w:hAnsi="Calibri"/>
      <w:sz w:val="16"/>
      <w:szCs w:val="16"/>
    </w:rPr>
  </w:style>
  <w:style w:type="character" w:customStyle="1" w:styleId="34">
    <w:name w:val="Основной текст с отступом 3 Знак"/>
    <w:basedOn w:val="a0"/>
    <w:link w:val="33"/>
    <w:uiPriority w:val="99"/>
    <w:semiHidden/>
    <w:rsid w:val="00572999"/>
    <w:rPr>
      <w:rFonts w:ascii="Calibri" w:eastAsia="Calibri" w:hAnsi="Calibri"/>
      <w:sz w:val="16"/>
      <w:szCs w:val="16"/>
    </w:rPr>
  </w:style>
  <w:style w:type="paragraph" w:styleId="afe">
    <w:name w:val="Block Text"/>
    <w:basedOn w:val="a"/>
    <w:uiPriority w:val="99"/>
    <w:semiHidden/>
    <w:unhideWhenUsed/>
    <w:rsid w:val="00572999"/>
    <w:pPr>
      <w:ind w:left="1080" w:right="300"/>
    </w:pPr>
    <w:rPr>
      <w:rFonts w:ascii="Times New Roman" w:eastAsia="Times New Roman" w:hAnsi="Times New Roman"/>
      <w:color w:val="FF0000"/>
      <w:sz w:val="32"/>
      <w:lang w:eastAsia="ru-RU"/>
    </w:rPr>
  </w:style>
  <w:style w:type="paragraph" w:styleId="aff">
    <w:name w:val="Balloon Text"/>
    <w:basedOn w:val="a"/>
    <w:link w:val="aff0"/>
    <w:uiPriority w:val="99"/>
    <w:semiHidden/>
    <w:unhideWhenUsed/>
    <w:rsid w:val="00572999"/>
    <w:rPr>
      <w:rFonts w:ascii="Tahoma" w:eastAsia="SimSun" w:hAnsi="Tahoma" w:cs="Tahoma"/>
      <w:sz w:val="16"/>
      <w:szCs w:val="16"/>
      <w:lang w:eastAsia="zh-CN"/>
    </w:rPr>
  </w:style>
  <w:style w:type="character" w:customStyle="1" w:styleId="aff0">
    <w:name w:val="Текст выноски Знак"/>
    <w:basedOn w:val="a0"/>
    <w:link w:val="aff"/>
    <w:uiPriority w:val="99"/>
    <w:semiHidden/>
    <w:rsid w:val="00572999"/>
    <w:rPr>
      <w:rFonts w:ascii="Tahoma" w:eastAsia="SimSun" w:hAnsi="Tahoma" w:cs="Tahoma"/>
      <w:sz w:val="16"/>
      <w:szCs w:val="16"/>
      <w:lang w:eastAsia="zh-CN"/>
    </w:rPr>
  </w:style>
  <w:style w:type="paragraph" w:customStyle="1" w:styleId="11">
    <w:name w:val="Обычный1"/>
    <w:uiPriority w:val="99"/>
    <w:rsid w:val="00572999"/>
    <w:rPr>
      <w:rFonts w:ascii="Times New Roman" w:eastAsia="Times New Roman" w:hAnsi="Times New Roman"/>
      <w:sz w:val="20"/>
      <w:szCs w:val="20"/>
      <w:lang w:eastAsia="ru-RU"/>
    </w:rPr>
  </w:style>
  <w:style w:type="paragraph" w:customStyle="1" w:styleId="c6">
    <w:name w:val="c6"/>
    <w:basedOn w:val="a"/>
    <w:uiPriority w:val="99"/>
    <w:rsid w:val="00572999"/>
    <w:pPr>
      <w:spacing w:before="100" w:beforeAutospacing="1" w:after="100" w:afterAutospacing="1"/>
    </w:pPr>
    <w:rPr>
      <w:rFonts w:ascii="Times New Roman" w:eastAsia="Times New Roman" w:hAnsi="Times New Roman"/>
      <w:lang w:eastAsia="ru-RU"/>
    </w:rPr>
  </w:style>
  <w:style w:type="paragraph" w:customStyle="1" w:styleId="27">
    <w:name w:val="2"/>
    <w:basedOn w:val="a"/>
    <w:uiPriority w:val="99"/>
    <w:rsid w:val="00572999"/>
    <w:pPr>
      <w:widowControl w:val="0"/>
      <w:shd w:val="clear" w:color="auto" w:fill="FFFFFF"/>
      <w:autoSpaceDE w:val="0"/>
      <w:autoSpaceDN w:val="0"/>
      <w:adjustRightInd w:val="0"/>
      <w:spacing w:line="372" w:lineRule="auto"/>
      <w:ind w:firstLine="720"/>
      <w:jc w:val="both"/>
    </w:pPr>
    <w:rPr>
      <w:rFonts w:ascii="Times New Roman" w:eastAsia="Times New Roman" w:hAnsi="Times New Roman"/>
      <w:color w:val="000000"/>
      <w:w w:val="105"/>
      <w:sz w:val="28"/>
      <w:szCs w:val="28"/>
      <w:lang w:val="ro-RO" w:eastAsia="ru-RU"/>
    </w:rPr>
  </w:style>
  <w:style w:type="paragraph" w:customStyle="1" w:styleId="c3">
    <w:name w:val="c3"/>
    <w:basedOn w:val="a"/>
    <w:uiPriority w:val="99"/>
    <w:rsid w:val="00572999"/>
    <w:pPr>
      <w:spacing w:before="100" w:beforeAutospacing="1" w:after="100" w:afterAutospacing="1"/>
    </w:pPr>
    <w:rPr>
      <w:rFonts w:ascii="Times New Roman" w:eastAsia="Times New Roman" w:hAnsi="Times New Roman"/>
      <w:lang w:eastAsia="ru-RU"/>
    </w:rPr>
  </w:style>
  <w:style w:type="paragraph" w:customStyle="1" w:styleId="c4">
    <w:name w:val="c4"/>
    <w:basedOn w:val="a"/>
    <w:uiPriority w:val="99"/>
    <w:rsid w:val="00572999"/>
    <w:pPr>
      <w:spacing w:before="100" w:beforeAutospacing="1" w:after="100" w:afterAutospacing="1"/>
    </w:pPr>
    <w:rPr>
      <w:rFonts w:ascii="Times New Roman" w:eastAsia="Times New Roman" w:hAnsi="Times New Roman"/>
      <w:lang w:eastAsia="ru-RU"/>
    </w:rPr>
  </w:style>
  <w:style w:type="paragraph" w:customStyle="1" w:styleId="c7">
    <w:name w:val="c7"/>
    <w:basedOn w:val="a"/>
    <w:uiPriority w:val="99"/>
    <w:rsid w:val="00572999"/>
    <w:pPr>
      <w:spacing w:before="100" w:beforeAutospacing="1" w:after="100" w:afterAutospacing="1"/>
    </w:pPr>
    <w:rPr>
      <w:rFonts w:ascii="Times New Roman" w:eastAsia="Times New Roman" w:hAnsi="Times New Roman"/>
      <w:lang w:eastAsia="ru-RU"/>
    </w:rPr>
  </w:style>
  <w:style w:type="paragraph" w:customStyle="1" w:styleId="312">
    <w:name w:val="Заголовок 31"/>
    <w:basedOn w:val="a"/>
    <w:next w:val="a"/>
    <w:uiPriority w:val="9"/>
    <w:semiHidden/>
    <w:qFormat/>
    <w:rsid w:val="00572999"/>
    <w:pPr>
      <w:keepNext/>
      <w:keepLines/>
      <w:spacing w:before="200" w:line="276" w:lineRule="auto"/>
      <w:outlineLvl w:val="2"/>
    </w:pPr>
    <w:rPr>
      <w:rFonts w:ascii="Cambria" w:eastAsia="Times New Roman" w:hAnsi="Cambria"/>
      <w:b/>
      <w:bCs/>
      <w:color w:val="4F81BD"/>
      <w:sz w:val="22"/>
      <w:szCs w:val="22"/>
    </w:rPr>
  </w:style>
  <w:style w:type="paragraph" w:customStyle="1" w:styleId="81">
    <w:name w:val="Заголовок 81"/>
    <w:basedOn w:val="a"/>
    <w:next w:val="a"/>
    <w:uiPriority w:val="9"/>
    <w:semiHidden/>
    <w:qFormat/>
    <w:rsid w:val="00572999"/>
    <w:pPr>
      <w:keepNext/>
      <w:keepLines/>
      <w:spacing w:before="40" w:line="276" w:lineRule="auto"/>
      <w:outlineLvl w:val="7"/>
    </w:pPr>
    <w:rPr>
      <w:rFonts w:ascii="Cambria" w:eastAsia="Times New Roman" w:hAnsi="Cambria"/>
      <w:color w:val="272727"/>
      <w:sz w:val="21"/>
      <w:szCs w:val="21"/>
    </w:rPr>
  </w:style>
  <w:style w:type="paragraph" w:customStyle="1" w:styleId="12">
    <w:name w:val="Текст выноски1"/>
    <w:basedOn w:val="a"/>
    <w:next w:val="aff"/>
    <w:uiPriority w:val="99"/>
    <w:rsid w:val="00572999"/>
    <w:rPr>
      <w:rFonts w:ascii="Segoe UI" w:hAnsi="Segoe UI" w:cs="Segoe UI"/>
      <w:sz w:val="18"/>
      <w:szCs w:val="18"/>
    </w:rPr>
  </w:style>
  <w:style w:type="paragraph" w:customStyle="1" w:styleId="212">
    <w:name w:val="Основной текст 21"/>
    <w:basedOn w:val="a"/>
    <w:next w:val="23"/>
    <w:uiPriority w:val="99"/>
    <w:rsid w:val="00572999"/>
    <w:pPr>
      <w:spacing w:after="120" w:line="480" w:lineRule="auto"/>
    </w:pPr>
    <w:rPr>
      <w:rFonts w:cstheme="minorBidi"/>
      <w:sz w:val="22"/>
      <w:szCs w:val="22"/>
    </w:rPr>
  </w:style>
  <w:style w:type="paragraph" w:customStyle="1" w:styleId="311">
    <w:name w:val="Основной текст 31"/>
    <w:basedOn w:val="a"/>
    <w:next w:val="31"/>
    <w:link w:val="32"/>
    <w:uiPriority w:val="99"/>
    <w:semiHidden/>
    <w:rsid w:val="00572999"/>
    <w:pPr>
      <w:spacing w:after="120" w:line="276" w:lineRule="auto"/>
    </w:pPr>
    <w:rPr>
      <w:sz w:val="16"/>
      <w:szCs w:val="16"/>
    </w:rPr>
  </w:style>
  <w:style w:type="paragraph" w:customStyle="1" w:styleId="211">
    <w:name w:val="Основной текст с отступом 21"/>
    <w:basedOn w:val="a"/>
    <w:next w:val="25"/>
    <w:link w:val="26"/>
    <w:uiPriority w:val="99"/>
    <w:semiHidden/>
    <w:rsid w:val="00572999"/>
    <w:pPr>
      <w:spacing w:after="120" w:line="480" w:lineRule="auto"/>
      <w:ind w:left="283"/>
    </w:pPr>
  </w:style>
  <w:style w:type="paragraph" w:customStyle="1" w:styleId="13">
    <w:name w:val="Текст сноски1"/>
    <w:basedOn w:val="a"/>
    <w:next w:val="af6"/>
    <w:uiPriority w:val="99"/>
    <w:semiHidden/>
    <w:rsid w:val="00572999"/>
    <w:rPr>
      <w:rFonts w:cstheme="minorBidi"/>
      <w:sz w:val="20"/>
      <w:szCs w:val="20"/>
    </w:rPr>
  </w:style>
  <w:style w:type="paragraph" w:customStyle="1" w:styleId="c48">
    <w:name w:val="c48"/>
    <w:basedOn w:val="a"/>
    <w:uiPriority w:val="99"/>
    <w:rsid w:val="00572999"/>
    <w:pPr>
      <w:spacing w:before="100" w:beforeAutospacing="1" w:after="100" w:afterAutospacing="1"/>
    </w:pPr>
    <w:rPr>
      <w:rFonts w:ascii="Times New Roman" w:eastAsia="Times New Roman" w:hAnsi="Times New Roman"/>
      <w:lang w:eastAsia="ru-RU"/>
    </w:rPr>
  </w:style>
  <w:style w:type="paragraph" w:customStyle="1" w:styleId="313">
    <w:name w:val="Основной текст с отступом 31"/>
    <w:basedOn w:val="a"/>
    <w:next w:val="33"/>
    <w:uiPriority w:val="99"/>
    <w:rsid w:val="00572999"/>
    <w:pPr>
      <w:spacing w:after="120" w:line="276" w:lineRule="auto"/>
      <w:ind w:left="283"/>
    </w:pPr>
    <w:rPr>
      <w:rFonts w:cstheme="minorBidi"/>
      <w:sz w:val="16"/>
      <w:szCs w:val="16"/>
    </w:rPr>
  </w:style>
  <w:style w:type="character" w:styleId="aff1">
    <w:name w:val="footnote reference"/>
    <w:basedOn w:val="a0"/>
    <w:uiPriority w:val="99"/>
    <w:semiHidden/>
    <w:unhideWhenUsed/>
    <w:rsid w:val="00572999"/>
    <w:rPr>
      <w:vertAlign w:val="superscript"/>
    </w:rPr>
  </w:style>
  <w:style w:type="character" w:customStyle="1" w:styleId="apple-converted-space">
    <w:name w:val="apple-converted-space"/>
    <w:basedOn w:val="a0"/>
    <w:rsid w:val="00572999"/>
  </w:style>
  <w:style w:type="character" w:customStyle="1" w:styleId="c0">
    <w:name w:val="c0"/>
    <w:basedOn w:val="a0"/>
    <w:rsid w:val="00572999"/>
  </w:style>
  <w:style w:type="character" w:customStyle="1" w:styleId="basiccomment">
    <w:name w:val="basic comment"/>
    <w:basedOn w:val="a0"/>
    <w:uiPriority w:val="99"/>
    <w:rsid w:val="00572999"/>
  </w:style>
  <w:style w:type="character" w:customStyle="1" w:styleId="c8">
    <w:name w:val="c8"/>
    <w:basedOn w:val="a0"/>
    <w:rsid w:val="00572999"/>
  </w:style>
  <w:style w:type="character" w:customStyle="1" w:styleId="c11">
    <w:name w:val="c11"/>
    <w:basedOn w:val="a0"/>
    <w:rsid w:val="00572999"/>
  </w:style>
  <w:style w:type="character" w:customStyle="1" w:styleId="fontstyle01">
    <w:name w:val="fontstyle01"/>
    <w:basedOn w:val="a0"/>
    <w:rsid w:val="00572999"/>
    <w:rPr>
      <w:rFonts w:ascii="TimesNewRomanPSMT" w:hAnsi="TimesNewRomanPSMT" w:hint="default"/>
      <w:b w:val="0"/>
      <w:bCs w:val="0"/>
      <w:i w:val="0"/>
      <w:iCs w:val="0"/>
      <w:color w:val="000000"/>
      <w:sz w:val="26"/>
      <w:szCs w:val="26"/>
    </w:rPr>
  </w:style>
  <w:style w:type="character" w:customStyle="1" w:styleId="c1">
    <w:name w:val="c1"/>
    <w:basedOn w:val="a0"/>
    <w:rsid w:val="00572999"/>
  </w:style>
  <w:style w:type="character" w:customStyle="1" w:styleId="c2">
    <w:name w:val="c2"/>
    <w:basedOn w:val="a0"/>
    <w:rsid w:val="00572999"/>
  </w:style>
  <w:style w:type="character" w:customStyle="1" w:styleId="text1">
    <w:name w:val="text1"/>
    <w:rsid w:val="00572999"/>
    <w:rPr>
      <w:rFonts w:ascii="Arial" w:hAnsi="Arial" w:cs="Arial" w:hint="default"/>
      <w:sz w:val="26"/>
      <w:szCs w:val="26"/>
    </w:rPr>
  </w:style>
  <w:style w:type="character" w:customStyle="1" w:styleId="314">
    <w:name w:val="Заголовок 3 Знак1"/>
    <w:basedOn w:val="a0"/>
    <w:uiPriority w:val="9"/>
    <w:semiHidden/>
    <w:rsid w:val="00572999"/>
    <w:rPr>
      <w:rFonts w:asciiTheme="majorHAnsi" w:eastAsiaTheme="majorEastAsia" w:hAnsiTheme="majorHAnsi" w:cstheme="majorBidi" w:hint="default"/>
      <w:b/>
      <w:bCs/>
      <w:color w:val="4F81BD" w:themeColor="accent1"/>
    </w:rPr>
  </w:style>
  <w:style w:type="character" w:customStyle="1" w:styleId="810">
    <w:name w:val="Заголовок 8 Знак1"/>
    <w:basedOn w:val="a0"/>
    <w:uiPriority w:val="9"/>
    <w:semiHidden/>
    <w:rsid w:val="00572999"/>
    <w:rPr>
      <w:rFonts w:asciiTheme="majorHAnsi" w:eastAsiaTheme="majorEastAsia" w:hAnsiTheme="majorHAnsi" w:cstheme="majorBidi" w:hint="default"/>
      <w:color w:val="404040" w:themeColor="text1" w:themeTint="BF"/>
      <w:sz w:val="20"/>
      <w:szCs w:val="20"/>
    </w:rPr>
  </w:style>
  <w:style w:type="character" w:customStyle="1" w:styleId="14">
    <w:name w:val="Текст выноски Знак1"/>
    <w:basedOn w:val="a0"/>
    <w:uiPriority w:val="99"/>
    <w:semiHidden/>
    <w:rsid w:val="00572999"/>
    <w:rPr>
      <w:rFonts w:ascii="Tahoma" w:hAnsi="Tahoma" w:cs="Tahoma" w:hint="default"/>
      <w:sz w:val="16"/>
      <w:szCs w:val="16"/>
    </w:rPr>
  </w:style>
  <w:style w:type="character" w:customStyle="1" w:styleId="213">
    <w:name w:val="Основной текст 2 Знак1"/>
    <w:basedOn w:val="a0"/>
    <w:uiPriority w:val="99"/>
    <w:semiHidden/>
    <w:rsid w:val="00572999"/>
  </w:style>
  <w:style w:type="character" w:customStyle="1" w:styleId="310">
    <w:name w:val="Основной текст 3 Знак1"/>
    <w:basedOn w:val="a0"/>
    <w:link w:val="31"/>
    <w:uiPriority w:val="99"/>
    <w:semiHidden/>
    <w:locked/>
    <w:rsid w:val="00572999"/>
    <w:rPr>
      <w:rFonts w:cstheme="minorBidi"/>
      <w:sz w:val="16"/>
      <w:szCs w:val="16"/>
    </w:rPr>
  </w:style>
  <w:style w:type="character" w:customStyle="1" w:styleId="210">
    <w:name w:val="Основной текст с отступом 2 Знак1"/>
    <w:basedOn w:val="a0"/>
    <w:link w:val="25"/>
    <w:uiPriority w:val="99"/>
    <w:semiHidden/>
    <w:locked/>
    <w:rsid w:val="00572999"/>
    <w:rPr>
      <w:rFonts w:cstheme="minorBidi"/>
    </w:rPr>
  </w:style>
  <w:style w:type="character" w:customStyle="1" w:styleId="15">
    <w:name w:val="Текст сноски Знак1"/>
    <w:basedOn w:val="a0"/>
    <w:uiPriority w:val="99"/>
    <w:semiHidden/>
    <w:rsid w:val="00572999"/>
    <w:rPr>
      <w:sz w:val="20"/>
      <w:szCs w:val="20"/>
    </w:rPr>
  </w:style>
  <w:style w:type="character" w:customStyle="1" w:styleId="315">
    <w:name w:val="Основной текст с отступом 3 Знак1"/>
    <w:basedOn w:val="a0"/>
    <w:uiPriority w:val="99"/>
    <w:semiHidden/>
    <w:rsid w:val="00572999"/>
    <w:rPr>
      <w:sz w:val="16"/>
      <w:szCs w:val="16"/>
    </w:rPr>
  </w:style>
  <w:style w:type="table" w:styleId="aff2">
    <w:name w:val="Table Grid"/>
    <w:basedOn w:val="a1"/>
    <w:uiPriority w:val="59"/>
    <w:rsid w:val="00572999"/>
    <w:rPr>
      <w:rFonts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rsid w:val="0057299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
    <w:name w:val="headertext"/>
    <w:basedOn w:val="a"/>
    <w:rsid w:val="00EC13B8"/>
    <w:pPr>
      <w:spacing w:before="100" w:beforeAutospacing="1" w:after="100" w:afterAutospacing="1"/>
    </w:pPr>
    <w:rPr>
      <w:rFonts w:ascii="Times New Roman" w:eastAsia="Times New Roman" w:hAnsi="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8838325">
      <w:bodyDiv w:val="1"/>
      <w:marLeft w:val="0"/>
      <w:marRight w:val="0"/>
      <w:marTop w:val="0"/>
      <w:marBottom w:val="0"/>
      <w:divBdr>
        <w:top w:val="none" w:sz="0" w:space="0" w:color="auto"/>
        <w:left w:val="none" w:sz="0" w:space="0" w:color="auto"/>
        <w:bottom w:val="none" w:sz="0" w:space="0" w:color="auto"/>
        <w:right w:val="none" w:sz="0" w:space="0" w:color="auto"/>
      </w:divBdr>
    </w:div>
    <w:div w:id="175501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7251082251082342"/>
          <c:y val="0"/>
        </c:manualLayout>
      </c:layout>
      <c:overlay val="0"/>
      <c:txPr>
        <a:bodyPr/>
        <a:lstStyle/>
        <a:p>
          <a:pPr>
            <a:defRPr sz="1100">
              <a:latin typeface="Times New Roman" pitchFamily="18" charset="0"/>
              <a:cs typeface="Times New Roman" pitchFamily="18" charset="0"/>
            </a:defRPr>
          </a:pPr>
          <a:endParaRPr lang="ru-RU"/>
        </a:p>
      </c:txPr>
    </c:title>
    <c:autoTitleDeleted val="0"/>
    <c:view3D>
      <c:rotX val="30"/>
      <c:rotY val="0"/>
      <c:rAngAx val="0"/>
    </c:view3D>
    <c:floor>
      <c:thickness val="0"/>
    </c:floor>
    <c:sideWall>
      <c:thickness val="0"/>
    </c:sideWall>
    <c:backWall>
      <c:thickness val="0"/>
    </c:backWall>
    <c:plotArea>
      <c:layout>
        <c:manualLayout>
          <c:layoutTarget val="inner"/>
          <c:xMode val="edge"/>
          <c:yMode val="edge"/>
          <c:x val="4.5211563087486063E-2"/>
          <c:y val="0.19702490234065517"/>
          <c:w val="0.95478844934586105"/>
          <c:h val="0.50245178300928106"/>
        </c:manualLayout>
      </c:layout>
      <c:pie3DChart>
        <c:varyColors val="1"/>
        <c:ser>
          <c:idx val="0"/>
          <c:order val="0"/>
          <c:tx>
            <c:strRef>
              <c:f>Лист1!$B$1</c:f>
              <c:strCache>
                <c:ptCount val="1"/>
                <c:pt idx="0">
                  <c:v>Экспериментальная группа</c:v>
                </c:pt>
              </c:strCache>
            </c:strRef>
          </c:tx>
          <c:dPt>
            <c:idx val="0"/>
            <c:bubble3D val="0"/>
            <c:spPr>
              <a:solidFill>
                <a:srgbClr val="00B050"/>
              </a:solidFill>
            </c:spPr>
          </c:dPt>
          <c:dPt>
            <c:idx val="1"/>
            <c:bubble3D val="0"/>
            <c:spPr>
              <a:solidFill>
                <a:srgbClr val="0070C0"/>
              </a:solidFill>
            </c:spPr>
          </c:dPt>
          <c:dPt>
            <c:idx val="2"/>
            <c:bubble3D val="0"/>
            <c:spPr>
              <a:solidFill>
                <a:schemeClr val="accent2"/>
              </a:solidFill>
            </c:spPr>
          </c:dPt>
          <c:dPt>
            <c:idx val="3"/>
            <c:bubble3D val="0"/>
            <c:spPr>
              <a:solidFill>
                <a:srgbClr val="FF0000"/>
              </a:solidFill>
            </c:spPr>
          </c:dPt>
          <c:dLbls>
            <c:dLbl>
              <c:idx val="0"/>
              <c:layout>
                <c:manualLayout>
                  <c:x val="-0.11433761091282271"/>
                  <c:y val="6.0931722377678028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0.28046426722611245"/>
                  <c:y val="-0.11174826287209967"/>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2"/>
              <c:layout>
                <c:manualLayout>
                  <c:x val="0.26162402710041882"/>
                  <c:y val="3.4406773533473628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3"/>
              <c:layout>
                <c:manualLayout>
                  <c:x val="0.12633670791151067"/>
                  <c:y val="8.4050185216210063E-2"/>
                </c:manualLayout>
              </c:layout>
              <c:tx>
                <c:rich>
                  <a:bodyPr/>
                  <a:lstStyle/>
                  <a:p>
                    <a:r>
                      <a:rPr lang="en-US"/>
                      <a:t>10%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4"/>
              <c:layout>
                <c:manualLayout>
                  <c:x val="0.10430299526225149"/>
                  <c:y val="8.231693146776795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Лист1!$A$2:$A$4</c:f>
              <c:strCache>
                <c:ptCount val="3"/>
                <c:pt idx="0">
                  <c:v>Высокий  уровень</c:v>
                </c:pt>
                <c:pt idx="1">
                  <c:v>Средний уровень</c:v>
                </c:pt>
                <c:pt idx="2">
                  <c:v>Низкий уровень</c:v>
                </c:pt>
              </c:strCache>
            </c:strRef>
          </c:cat>
          <c:val>
            <c:numRef>
              <c:f>Лист1!$B$2:$B$4</c:f>
              <c:numCache>
                <c:formatCode>0%</c:formatCode>
                <c:ptCount val="3"/>
                <c:pt idx="0">
                  <c:v>0.1</c:v>
                </c:pt>
                <c:pt idx="1">
                  <c:v>0.5</c:v>
                </c:pt>
                <c:pt idx="2">
                  <c:v>0.4</c:v>
                </c:pt>
              </c:numCache>
            </c:numRef>
          </c:val>
          <c:extLst xmlns:c16r2="http://schemas.microsoft.com/office/drawing/2015/06/chart">
            <c:ext xmlns:c16="http://schemas.microsoft.com/office/drawing/2014/chart" uri="{C3380CC4-5D6E-409C-BE32-E72D297353CC}">
              <c16:uniqueId val="{00000000-D8BB-014C-B0F1-FA847C5A19D0}"/>
            </c:ext>
          </c:extLst>
        </c:ser>
        <c:dLbls>
          <c:showLegendKey val="0"/>
          <c:showVal val="0"/>
          <c:showCatName val="0"/>
          <c:showSerName val="0"/>
          <c:showPercent val="0"/>
          <c:showBubbleSize val="0"/>
          <c:showLeaderLines val="1"/>
        </c:dLbls>
      </c:pie3DChart>
    </c:plotArea>
    <c:legend>
      <c:legendPos val="b"/>
      <c:layout>
        <c:manualLayout>
          <c:xMode val="edge"/>
          <c:yMode val="edge"/>
          <c:x val="0"/>
          <c:y val="0.71126524078107267"/>
          <c:w val="0.85460189448637336"/>
          <c:h val="0.11911238367931282"/>
        </c:manualLayout>
      </c:layout>
      <c:overlay val="0"/>
      <c:txPr>
        <a:bodyPr/>
        <a:lstStyle/>
        <a:p>
          <a:pPr>
            <a:defRPr b="1">
              <a:latin typeface="Times New Roman" pitchFamily="18" charset="0"/>
              <a:cs typeface="Times New Roman" pitchFamily="18" charset="0"/>
            </a:defRPr>
          </a:pPr>
          <a:endParaRPr lang="ru-RU"/>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latin typeface="Times New Roman" pitchFamily="18" charset="0"/>
                <a:cs typeface="Times New Roman" pitchFamily="18" charset="0"/>
              </a:defRPr>
            </a:pPr>
            <a:r>
              <a:rPr lang="ru-RU"/>
              <a:t>Контрольная группа</a:t>
            </a:r>
          </a:p>
        </c:rich>
      </c:tx>
      <c:layout>
        <c:manualLayout>
          <c:xMode val="edge"/>
          <c:yMode val="edge"/>
          <c:x val="0.17251082251082347"/>
          <c:y val="0"/>
        </c:manualLayout>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4.5211563087486063E-2"/>
          <c:y val="0.19702490234065517"/>
          <c:w val="0.91582745338650895"/>
          <c:h val="0.48408639002769316"/>
        </c:manualLayout>
      </c:layout>
      <c:pie3DChart>
        <c:varyColors val="1"/>
        <c:ser>
          <c:idx val="0"/>
          <c:order val="0"/>
          <c:tx>
            <c:strRef>
              <c:f>Лист1!$B$1</c:f>
              <c:strCache>
                <c:ptCount val="1"/>
                <c:pt idx="0">
                  <c:v>Экспериментальная группа</c:v>
                </c:pt>
              </c:strCache>
            </c:strRef>
          </c:tx>
          <c:dPt>
            <c:idx val="0"/>
            <c:bubble3D val="0"/>
            <c:spPr>
              <a:solidFill>
                <a:srgbClr val="00B050"/>
              </a:solidFill>
            </c:spPr>
          </c:dPt>
          <c:dPt>
            <c:idx val="1"/>
            <c:bubble3D val="0"/>
            <c:spPr>
              <a:solidFill>
                <a:srgbClr val="0070C0"/>
              </a:solidFill>
            </c:spPr>
          </c:dPt>
          <c:dPt>
            <c:idx val="2"/>
            <c:bubble3D val="0"/>
            <c:spPr>
              <a:solidFill>
                <a:schemeClr val="accent2"/>
              </a:solidFill>
            </c:spPr>
          </c:dPt>
          <c:dPt>
            <c:idx val="3"/>
            <c:bubble3D val="0"/>
            <c:spPr>
              <a:solidFill>
                <a:srgbClr val="FF0000"/>
              </a:solidFill>
            </c:spPr>
          </c:dPt>
          <c:dLbls>
            <c:dLbl>
              <c:idx val="0"/>
              <c:layout>
                <c:manualLayout>
                  <c:x val="-9.5598391110203393E-2"/>
                  <c:y val="6.14005696096498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0.19514231175648541"/>
                  <c:y val="-0.19533031775283421"/>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2"/>
              <c:layout>
                <c:manualLayout>
                  <c:x val="0.24510140777857314"/>
                  <c:y val="5.757850516619307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3"/>
              <c:layout>
                <c:manualLayout>
                  <c:x val="0.10902069059549374"/>
                  <c:y val="7.8814197812050513E-2"/>
                </c:manualLayout>
              </c:layout>
              <c:tx>
                <c:rich>
                  <a:bodyPr/>
                  <a:lstStyle/>
                  <a:p>
                    <a:r>
                      <a:rPr lang="en-US"/>
                      <a:t>10%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4"/>
              <c:layout>
                <c:manualLayout>
                  <c:x val="0.10430299526225149"/>
                  <c:y val="8.231693146776795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Лист1!$A$2:$A$4</c:f>
              <c:strCache>
                <c:ptCount val="3"/>
                <c:pt idx="0">
                  <c:v>Высокий уровень</c:v>
                </c:pt>
                <c:pt idx="1">
                  <c:v>Средний уровень </c:v>
                </c:pt>
                <c:pt idx="2">
                  <c:v>Низкий уровень</c:v>
                </c:pt>
              </c:strCache>
            </c:strRef>
          </c:cat>
          <c:val>
            <c:numRef>
              <c:f>Лист1!$B$2:$B$4</c:f>
              <c:numCache>
                <c:formatCode>0%</c:formatCode>
                <c:ptCount val="3"/>
                <c:pt idx="0">
                  <c:v>0.2</c:v>
                </c:pt>
                <c:pt idx="1">
                  <c:v>0.5</c:v>
                </c:pt>
                <c:pt idx="2">
                  <c:v>0.30000000000000016</c:v>
                </c:pt>
              </c:numCache>
            </c:numRef>
          </c:val>
          <c:extLst xmlns:c16r2="http://schemas.microsoft.com/office/drawing/2015/06/chart">
            <c:ext xmlns:c16="http://schemas.microsoft.com/office/drawing/2014/chart" uri="{C3380CC4-5D6E-409C-BE32-E72D297353CC}">
              <c16:uniqueId val="{00000000-B6A3-8F43-89EF-53E4A0B5A386}"/>
            </c:ext>
          </c:extLst>
        </c:ser>
        <c:dLbls>
          <c:showLegendKey val="0"/>
          <c:showVal val="0"/>
          <c:showCatName val="0"/>
          <c:showSerName val="0"/>
          <c:showPercent val="0"/>
          <c:showBubbleSize val="0"/>
          <c:showLeaderLines val="1"/>
        </c:dLbls>
      </c:pie3DChart>
    </c:plotArea>
    <c:legend>
      <c:legendPos val="b"/>
      <c:layout>
        <c:manualLayout>
          <c:xMode val="edge"/>
          <c:yMode val="edge"/>
          <c:x val="0"/>
          <c:y val="0.71126524078107267"/>
          <c:w val="0.77120121348468751"/>
          <c:h val="0.28873475921892744"/>
        </c:manualLayout>
      </c:layout>
      <c:overlay val="0"/>
      <c:txPr>
        <a:bodyPr/>
        <a:lstStyle/>
        <a:p>
          <a:pPr>
            <a:defRPr b="1">
              <a:latin typeface="Times New Roman" pitchFamily="18" charset="0"/>
              <a:cs typeface="Times New Roman" pitchFamily="18" charset="0"/>
            </a:defRPr>
          </a:pPr>
          <a:endParaRPr lang="ru-RU"/>
        </a:p>
      </c:txPr>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0"/>
    </c:view3D>
    <c:floor>
      <c:thickness val="0"/>
    </c:floor>
    <c:sideWall>
      <c:thickness val="0"/>
    </c:sideWall>
    <c:backWall>
      <c:thickness val="0"/>
    </c:backWall>
    <c:plotArea>
      <c:layout>
        <c:manualLayout>
          <c:layoutTarget val="inner"/>
          <c:xMode val="edge"/>
          <c:yMode val="edge"/>
          <c:x val="9.4224628171479113E-2"/>
          <c:y val="4.4493372497716926E-2"/>
          <c:w val="0.68436096529600299"/>
          <c:h val="0.82212837031734654"/>
        </c:manualLayout>
      </c:layout>
      <c:bar3DChart>
        <c:barDir val="col"/>
        <c:grouping val="clustered"/>
        <c:varyColors val="0"/>
        <c:ser>
          <c:idx val="0"/>
          <c:order val="0"/>
          <c:tx>
            <c:strRef>
              <c:f>Лист1!$B$1</c:f>
              <c:strCache>
                <c:ptCount val="1"/>
                <c:pt idx="0">
                  <c:v>высокий</c:v>
                </c:pt>
              </c:strCache>
            </c:strRef>
          </c:tx>
          <c:spPr>
            <a:solidFill>
              <a:srgbClr val="FFFF00"/>
            </a:solidFill>
          </c:spPr>
          <c:invertIfNegative val="0"/>
          <c:dLbls>
            <c:dLbl>
              <c:idx val="0"/>
              <c:layout>
                <c:manualLayout>
                  <c:x val="6.5252854812398219E-3"/>
                  <c:y val="2.898550724637681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1.5225666122892874E-2"/>
                  <c:y val="9.6618357487923204E-3"/>
                </c:manualLayout>
              </c:layout>
              <c:spPr>
                <a:noFill/>
                <a:ln>
                  <a:noFill/>
                </a:ln>
                <a:effectLst/>
              </c:spPr>
              <c:txPr>
                <a:bodyPr/>
                <a:lstStyle/>
                <a:p>
                  <a:pPr>
                    <a:defRPr lang="ru-RU" sz="1400" b="1">
                      <a:latin typeface="Times New Roman" pitchFamily="18" charset="0"/>
                      <a:cs typeface="Times New Roman"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Констатирующий этап</c:v>
                </c:pt>
                <c:pt idx="1">
                  <c:v>Контрольный этап</c:v>
                </c:pt>
              </c:strCache>
            </c:strRef>
          </c:cat>
          <c:val>
            <c:numRef>
              <c:f>Лист1!$B$2:$B$3</c:f>
              <c:numCache>
                <c:formatCode>0%</c:formatCode>
                <c:ptCount val="2"/>
                <c:pt idx="0">
                  <c:v>0.1</c:v>
                </c:pt>
                <c:pt idx="1">
                  <c:v>0.30000000000000032</c:v>
                </c:pt>
              </c:numCache>
            </c:numRef>
          </c:val>
          <c:extLst xmlns:c16r2="http://schemas.microsoft.com/office/drawing/2015/06/chart">
            <c:ext xmlns:c16="http://schemas.microsoft.com/office/drawing/2014/chart" uri="{C3380CC4-5D6E-409C-BE32-E72D297353CC}">
              <c16:uniqueId val="{00000000-7710-5248-826F-75D83CD1C78F}"/>
            </c:ext>
          </c:extLst>
        </c:ser>
        <c:ser>
          <c:idx val="1"/>
          <c:order val="1"/>
          <c:tx>
            <c:strRef>
              <c:f>Лист1!$C$1</c:f>
              <c:strCache>
                <c:ptCount val="1"/>
                <c:pt idx="0">
                  <c:v>средний</c:v>
                </c:pt>
              </c:strCache>
            </c:strRef>
          </c:tx>
          <c:spPr>
            <a:solidFill>
              <a:srgbClr val="FF0000"/>
            </a:solidFill>
          </c:spPr>
          <c:invertIfNegative val="0"/>
          <c:dLbls>
            <c:dLbl>
              <c:idx val="0"/>
              <c:layout>
                <c:manualLayout>
                  <c:x val="8.7003806416530716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2.2309796919756982E-2"/>
                  <c:y val="1.606755677279470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Констатирующий этап</c:v>
                </c:pt>
                <c:pt idx="1">
                  <c:v>Контрольный этап</c:v>
                </c:pt>
              </c:strCache>
            </c:strRef>
          </c:cat>
          <c:val>
            <c:numRef>
              <c:f>Лист1!$C$2:$C$3</c:f>
              <c:numCache>
                <c:formatCode>0%</c:formatCode>
                <c:ptCount val="2"/>
                <c:pt idx="0">
                  <c:v>0.5</c:v>
                </c:pt>
                <c:pt idx="1">
                  <c:v>0.70000000000000062</c:v>
                </c:pt>
              </c:numCache>
            </c:numRef>
          </c:val>
          <c:extLst xmlns:c16r2="http://schemas.microsoft.com/office/drawing/2015/06/chart">
            <c:ext xmlns:c16="http://schemas.microsoft.com/office/drawing/2014/chart" uri="{C3380CC4-5D6E-409C-BE32-E72D297353CC}">
              <c16:uniqueId val="{00000001-7710-5248-826F-75D83CD1C78F}"/>
            </c:ext>
          </c:extLst>
        </c:ser>
        <c:ser>
          <c:idx val="2"/>
          <c:order val="2"/>
          <c:tx>
            <c:strRef>
              <c:f>Лист1!$D$1</c:f>
              <c:strCache>
                <c:ptCount val="1"/>
                <c:pt idx="0">
                  <c:v>низкий</c:v>
                </c:pt>
              </c:strCache>
            </c:strRef>
          </c:tx>
          <c:spPr>
            <a:solidFill>
              <a:srgbClr val="0070C0"/>
            </a:solidFill>
          </c:spPr>
          <c:invertIfNegative val="0"/>
          <c:dLbls>
            <c:dLbl>
              <c:idx val="0"/>
              <c:layout>
                <c:manualLayout>
                  <c:x val="2.7777777777777891E-2"/>
                  <c:y val="8.3594566353187884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1.5225666122892874E-2"/>
                  <c:y val="1.44927536231884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Констатирующий этап</c:v>
                </c:pt>
                <c:pt idx="1">
                  <c:v>Контрольный этап</c:v>
                </c:pt>
              </c:strCache>
            </c:strRef>
          </c:cat>
          <c:val>
            <c:numRef>
              <c:f>Лист1!$D$2:$D$3</c:f>
              <c:numCache>
                <c:formatCode>0%</c:formatCode>
                <c:ptCount val="2"/>
                <c:pt idx="0">
                  <c:v>0.4</c:v>
                </c:pt>
                <c:pt idx="1">
                  <c:v>0</c:v>
                </c:pt>
              </c:numCache>
            </c:numRef>
          </c:val>
          <c:extLst xmlns:c16r2="http://schemas.microsoft.com/office/drawing/2015/06/chart">
            <c:ext xmlns:c16="http://schemas.microsoft.com/office/drawing/2014/chart" uri="{C3380CC4-5D6E-409C-BE32-E72D297353CC}">
              <c16:uniqueId val="{00000002-7710-5248-826F-75D83CD1C78F}"/>
            </c:ext>
          </c:extLst>
        </c:ser>
        <c:dLbls>
          <c:showLegendKey val="0"/>
          <c:showVal val="0"/>
          <c:showCatName val="0"/>
          <c:showSerName val="0"/>
          <c:showPercent val="0"/>
          <c:showBubbleSize val="0"/>
        </c:dLbls>
        <c:gapWidth val="150"/>
        <c:shape val="box"/>
        <c:axId val="363058912"/>
        <c:axId val="363062832"/>
        <c:axId val="0"/>
      </c:bar3DChart>
      <c:catAx>
        <c:axId val="363058912"/>
        <c:scaling>
          <c:orientation val="minMax"/>
        </c:scaling>
        <c:delete val="0"/>
        <c:axPos val="b"/>
        <c:numFmt formatCode="General" sourceLinked="0"/>
        <c:majorTickMark val="out"/>
        <c:minorTickMark val="none"/>
        <c:tickLblPos val="nextTo"/>
        <c:txPr>
          <a:bodyPr/>
          <a:lstStyle/>
          <a:p>
            <a:pPr>
              <a:defRPr sz="1050" b="1">
                <a:latin typeface="Times New Roman" pitchFamily="18" charset="0"/>
                <a:cs typeface="Times New Roman" pitchFamily="18" charset="0"/>
              </a:defRPr>
            </a:pPr>
            <a:endParaRPr lang="ru-RU"/>
          </a:p>
        </c:txPr>
        <c:crossAx val="363062832"/>
        <c:crosses val="autoZero"/>
        <c:auto val="1"/>
        <c:lblAlgn val="ctr"/>
        <c:lblOffset val="100"/>
        <c:noMultiLvlLbl val="0"/>
      </c:catAx>
      <c:valAx>
        <c:axId val="363062832"/>
        <c:scaling>
          <c:orientation val="minMax"/>
        </c:scaling>
        <c:delete val="0"/>
        <c:axPos val="l"/>
        <c:majorGridlines/>
        <c:numFmt formatCode="0%" sourceLinked="1"/>
        <c:majorTickMark val="out"/>
        <c:minorTickMark val="none"/>
        <c:tickLblPos val="nextTo"/>
        <c:txPr>
          <a:bodyPr/>
          <a:lstStyle/>
          <a:p>
            <a:pPr>
              <a:defRPr sz="1000" b="1" i="0">
                <a:latin typeface="Times New Roman" pitchFamily="18" charset="0"/>
                <a:cs typeface="Times New Roman" pitchFamily="18" charset="0"/>
              </a:defRPr>
            </a:pPr>
            <a:endParaRPr lang="ru-RU"/>
          </a:p>
        </c:txPr>
        <c:crossAx val="363058912"/>
        <c:crosses val="autoZero"/>
        <c:crossBetween val="between"/>
      </c:valAx>
    </c:plotArea>
    <c:legend>
      <c:legendPos val="r"/>
      <c:layout>
        <c:manualLayout>
          <c:xMode val="edge"/>
          <c:yMode val="edge"/>
          <c:x val="0.84365193339413624"/>
          <c:y val="0.2887165734717943"/>
          <c:w val="0.14329749564338753"/>
          <c:h val="0.35044129517659428"/>
        </c:manualLayout>
      </c:layout>
      <c:overlay val="0"/>
      <c:txPr>
        <a:bodyPr/>
        <a:lstStyle/>
        <a:p>
          <a:pPr>
            <a:defRPr sz="1200" b="1">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0"/>
    </c:view3D>
    <c:floor>
      <c:thickness val="0"/>
    </c:floor>
    <c:sideWall>
      <c:thickness val="0"/>
    </c:sideWall>
    <c:backWall>
      <c:thickness val="0"/>
    </c:backWall>
    <c:plotArea>
      <c:layout>
        <c:manualLayout>
          <c:layoutTarget val="inner"/>
          <c:xMode val="edge"/>
          <c:yMode val="edge"/>
          <c:x val="9.4224628171479252E-2"/>
          <c:y val="4.4493372497716933E-2"/>
          <c:w val="0.68436096529600277"/>
          <c:h val="0.76839710825620489"/>
        </c:manualLayout>
      </c:layout>
      <c:bar3DChart>
        <c:barDir val="col"/>
        <c:grouping val="clustered"/>
        <c:varyColors val="0"/>
        <c:ser>
          <c:idx val="0"/>
          <c:order val="0"/>
          <c:tx>
            <c:strRef>
              <c:f>Лист1!$B$1</c:f>
              <c:strCache>
                <c:ptCount val="1"/>
                <c:pt idx="0">
                  <c:v>высокий</c:v>
                </c:pt>
              </c:strCache>
            </c:strRef>
          </c:tx>
          <c:spPr>
            <a:solidFill>
              <a:srgbClr val="00B0F0"/>
            </a:solidFill>
          </c:spPr>
          <c:invertIfNegative val="0"/>
          <c:dLbls>
            <c:dLbl>
              <c:idx val="0"/>
              <c:layout>
                <c:manualLayout>
                  <c:x val="6.5252854812398254E-3"/>
                  <c:y val="2.898550724637681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1.5225666122892874E-2"/>
                  <c:y val="9.6618357487923204E-3"/>
                </c:manualLayout>
              </c:layout>
              <c:spPr>
                <a:noFill/>
                <a:ln>
                  <a:noFill/>
                </a:ln>
                <a:effectLst/>
              </c:spPr>
              <c:txPr>
                <a:bodyPr/>
                <a:lstStyle/>
                <a:p>
                  <a:pPr>
                    <a:defRPr lang="ru-RU" sz="1400" b="1">
                      <a:latin typeface="Times New Roman" pitchFamily="18" charset="0"/>
                      <a:cs typeface="Times New Roman"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Констатирующий этап</c:v>
                </c:pt>
                <c:pt idx="1">
                  <c:v>Контрольный этап</c:v>
                </c:pt>
              </c:strCache>
            </c:strRef>
          </c:cat>
          <c:val>
            <c:numRef>
              <c:f>Лист1!$B$2:$B$3</c:f>
              <c:numCache>
                <c:formatCode>0%</c:formatCode>
                <c:ptCount val="2"/>
                <c:pt idx="0">
                  <c:v>0.1</c:v>
                </c:pt>
                <c:pt idx="1">
                  <c:v>0.4</c:v>
                </c:pt>
              </c:numCache>
            </c:numRef>
          </c:val>
          <c:extLst xmlns:c16r2="http://schemas.microsoft.com/office/drawing/2015/06/chart">
            <c:ext xmlns:c16="http://schemas.microsoft.com/office/drawing/2014/chart" uri="{C3380CC4-5D6E-409C-BE32-E72D297353CC}">
              <c16:uniqueId val="{00000000-3E9E-6648-9D01-EF1960E0F204}"/>
            </c:ext>
          </c:extLst>
        </c:ser>
        <c:ser>
          <c:idx val="1"/>
          <c:order val="1"/>
          <c:tx>
            <c:strRef>
              <c:f>Лист1!$C$1</c:f>
              <c:strCache>
                <c:ptCount val="1"/>
                <c:pt idx="0">
                  <c:v>средний</c:v>
                </c:pt>
              </c:strCache>
            </c:strRef>
          </c:tx>
          <c:spPr>
            <a:solidFill>
              <a:srgbClr val="00B050"/>
            </a:solidFill>
          </c:spPr>
          <c:invertIfNegative val="0"/>
          <c:dLbls>
            <c:dLbl>
              <c:idx val="0"/>
              <c:layout>
                <c:manualLayout>
                  <c:x val="8.7003806416530716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2.2309796919756982E-2"/>
                  <c:y val="1.606755677279470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Констатирующий этап</c:v>
                </c:pt>
                <c:pt idx="1">
                  <c:v>Контрольный этап</c:v>
                </c:pt>
              </c:strCache>
            </c:strRef>
          </c:cat>
          <c:val>
            <c:numRef>
              <c:f>Лист1!$C$2:$C$3</c:f>
              <c:numCache>
                <c:formatCode>0%</c:formatCode>
                <c:ptCount val="2"/>
                <c:pt idx="0">
                  <c:v>0.4</c:v>
                </c:pt>
                <c:pt idx="1">
                  <c:v>0.60000000000000064</c:v>
                </c:pt>
              </c:numCache>
            </c:numRef>
          </c:val>
          <c:extLst xmlns:c16r2="http://schemas.microsoft.com/office/drawing/2015/06/chart">
            <c:ext xmlns:c16="http://schemas.microsoft.com/office/drawing/2014/chart" uri="{C3380CC4-5D6E-409C-BE32-E72D297353CC}">
              <c16:uniqueId val="{00000001-3E9E-6648-9D01-EF1960E0F204}"/>
            </c:ext>
          </c:extLst>
        </c:ser>
        <c:ser>
          <c:idx val="2"/>
          <c:order val="2"/>
          <c:tx>
            <c:strRef>
              <c:f>Лист1!$D$1</c:f>
              <c:strCache>
                <c:ptCount val="1"/>
                <c:pt idx="0">
                  <c:v>низкий</c:v>
                </c:pt>
              </c:strCache>
            </c:strRef>
          </c:tx>
          <c:spPr>
            <a:solidFill>
              <a:srgbClr val="C00000"/>
            </a:solidFill>
          </c:spPr>
          <c:invertIfNegative val="0"/>
          <c:dLbls>
            <c:dLbl>
              <c:idx val="0"/>
              <c:layout>
                <c:manualLayout>
                  <c:x val="1.1658076419204081E-2"/>
                  <c:y val="1.3189927346038311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1.5225666122892874E-2"/>
                  <c:y val="1.44927536231884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Констатирующий этап</c:v>
                </c:pt>
                <c:pt idx="1">
                  <c:v>Контрольный этап</c:v>
                </c:pt>
              </c:strCache>
            </c:strRef>
          </c:cat>
          <c:val>
            <c:numRef>
              <c:f>Лист1!$D$2:$D$3</c:f>
              <c:numCache>
                <c:formatCode>0%</c:formatCode>
                <c:ptCount val="2"/>
                <c:pt idx="0">
                  <c:v>0.5</c:v>
                </c:pt>
                <c:pt idx="1">
                  <c:v>0</c:v>
                </c:pt>
              </c:numCache>
            </c:numRef>
          </c:val>
          <c:extLst xmlns:c16r2="http://schemas.microsoft.com/office/drawing/2015/06/chart">
            <c:ext xmlns:c16="http://schemas.microsoft.com/office/drawing/2014/chart" uri="{C3380CC4-5D6E-409C-BE32-E72D297353CC}">
              <c16:uniqueId val="{00000002-3E9E-6648-9D01-EF1960E0F204}"/>
            </c:ext>
          </c:extLst>
        </c:ser>
        <c:dLbls>
          <c:showLegendKey val="0"/>
          <c:showVal val="0"/>
          <c:showCatName val="0"/>
          <c:showSerName val="0"/>
          <c:showPercent val="0"/>
          <c:showBubbleSize val="0"/>
        </c:dLbls>
        <c:gapWidth val="150"/>
        <c:shape val="box"/>
        <c:axId val="361508336"/>
        <c:axId val="361508728"/>
        <c:axId val="0"/>
      </c:bar3DChart>
      <c:catAx>
        <c:axId val="361508336"/>
        <c:scaling>
          <c:orientation val="minMax"/>
        </c:scaling>
        <c:delete val="0"/>
        <c:axPos val="b"/>
        <c:numFmt formatCode="General" sourceLinked="0"/>
        <c:majorTickMark val="out"/>
        <c:minorTickMark val="none"/>
        <c:tickLblPos val="nextTo"/>
        <c:txPr>
          <a:bodyPr/>
          <a:lstStyle/>
          <a:p>
            <a:pPr>
              <a:defRPr sz="1050" b="1">
                <a:latin typeface="Times New Roman" pitchFamily="18" charset="0"/>
                <a:cs typeface="Times New Roman" pitchFamily="18" charset="0"/>
              </a:defRPr>
            </a:pPr>
            <a:endParaRPr lang="ru-RU"/>
          </a:p>
        </c:txPr>
        <c:crossAx val="361508728"/>
        <c:crosses val="autoZero"/>
        <c:auto val="1"/>
        <c:lblAlgn val="ctr"/>
        <c:lblOffset val="100"/>
        <c:noMultiLvlLbl val="0"/>
      </c:catAx>
      <c:valAx>
        <c:axId val="361508728"/>
        <c:scaling>
          <c:orientation val="minMax"/>
        </c:scaling>
        <c:delete val="0"/>
        <c:axPos val="l"/>
        <c:majorGridlines/>
        <c:numFmt formatCode="0%" sourceLinked="1"/>
        <c:majorTickMark val="out"/>
        <c:minorTickMark val="none"/>
        <c:tickLblPos val="nextTo"/>
        <c:txPr>
          <a:bodyPr/>
          <a:lstStyle/>
          <a:p>
            <a:pPr>
              <a:defRPr sz="1000" b="1" i="0">
                <a:latin typeface="Times New Roman" pitchFamily="18" charset="0"/>
                <a:cs typeface="Times New Roman" pitchFamily="18" charset="0"/>
              </a:defRPr>
            </a:pPr>
            <a:endParaRPr lang="ru-RU"/>
          </a:p>
        </c:txPr>
        <c:crossAx val="361508336"/>
        <c:crosses val="autoZero"/>
        <c:crossBetween val="between"/>
      </c:valAx>
    </c:plotArea>
    <c:legend>
      <c:legendPos val="r"/>
      <c:layout>
        <c:manualLayout>
          <c:xMode val="edge"/>
          <c:yMode val="edge"/>
          <c:x val="0.8436519333941368"/>
          <c:y val="0.2887165734717943"/>
          <c:w val="0.14329749564338759"/>
          <c:h val="0.35044129517659428"/>
        </c:manualLayout>
      </c:layout>
      <c:overlay val="0"/>
      <c:txPr>
        <a:bodyPr/>
        <a:lstStyle/>
        <a:p>
          <a:pPr>
            <a:defRPr sz="1200" b="1">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0"/>
    </c:view3D>
    <c:floor>
      <c:thickness val="0"/>
    </c:floor>
    <c:sideWall>
      <c:thickness val="0"/>
    </c:sideWall>
    <c:backWall>
      <c:thickness val="0"/>
    </c:backWall>
    <c:plotArea>
      <c:layout>
        <c:manualLayout>
          <c:layoutTarget val="inner"/>
          <c:xMode val="edge"/>
          <c:yMode val="edge"/>
          <c:x val="9.4224628171479113E-2"/>
          <c:y val="4.4493372497716926E-2"/>
          <c:w val="0.68436096529600299"/>
          <c:h val="0.75085318880594309"/>
        </c:manualLayout>
      </c:layout>
      <c:bar3DChart>
        <c:barDir val="col"/>
        <c:grouping val="clustered"/>
        <c:varyColors val="0"/>
        <c:ser>
          <c:idx val="0"/>
          <c:order val="0"/>
          <c:tx>
            <c:strRef>
              <c:f>Лист1!$B$1</c:f>
              <c:strCache>
                <c:ptCount val="1"/>
                <c:pt idx="0">
                  <c:v>Экспериментирование</c:v>
                </c:pt>
              </c:strCache>
            </c:strRef>
          </c:tx>
          <c:spPr>
            <a:solidFill>
              <a:srgbClr val="FFFF00"/>
            </a:solidFill>
          </c:spPr>
          <c:invertIfNegative val="0"/>
          <c:dLbls>
            <c:dLbl>
              <c:idx val="0"/>
              <c:layout>
                <c:manualLayout>
                  <c:x val="6.5252854812398219E-3"/>
                  <c:y val="2.898550724637681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1.5225666122892874E-2"/>
                  <c:y val="9.6618357487923204E-3"/>
                </c:manualLayout>
              </c:layout>
              <c:spPr>
                <a:noFill/>
                <a:ln>
                  <a:noFill/>
                </a:ln>
                <a:effectLst/>
              </c:spPr>
              <c:txPr>
                <a:bodyPr/>
                <a:lstStyle/>
                <a:p>
                  <a:pPr>
                    <a:defRPr lang="ru-RU" sz="1400" b="1">
                      <a:latin typeface="Times New Roman" pitchFamily="18" charset="0"/>
                      <a:cs typeface="Times New Roman"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Констатирующий этап</c:v>
                </c:pt>
                <c:pt idx="1">
                  <c:v>Контрольный этап</c:v>
                </c:pt>
              </c:strCache>
            </c:strRef>
          </c:cat>
          <c:val>
            <c:numRef>
              <c:f>Лист1!$B$2:$B$3</c:f>
              <c:numCache>
                <c:formatCode>0%</c:formatCode>
                <c:ptCount val="2"/>
                <c:pt idx="0">
                  <c:v>0.1</c:v>
                </c:pt>
                <c:pt idx="1">
                  <c:v>0.4</c:v>
                </c:pt>
              </c:numCache>
            </c:numRef>
          </c:val>
          <c:extLst xmlns:c16r2="http://schemas.microsoft.com/office/drawing/2015/06/chart">
            <c:ext xmlns:c16="http://schemas.microsoft.com/office/drawing/2014/chart" uri="{C3380CC4-5D6E-409C-BE32-E72D297353CC}">
              <c16:uniqueId val="{00000000-F35E-2B45-BC55-74F6CADA6E40}"/>
            </c:ext>
          </c:extLst>
        </c:ser>
        <c:ser>
          <c:idx val="1"/>
          <c:order val="1"/>
          <c:tx>
            <c:strRef>
              <c:f>Лист1!$C$1</c:f>
              <c:strCache>
                <c:ptCount val="1"/>
                <c:pt idx="0">
                  <c:v>Чтение книг</c:v>
                </c:pt>
              </c:strCache>
            </c:strRef>
          </c:tx>
          <c:spPr>
            <a:solidFill>
              <a:srgbClr val="00B050"/>
            </a:solidFill>
          </c:spPr>
          <c:invertIfNegative val="0"/>
          <c:dLbls>
            <c:dLbl>
              <c:idx val="0"/>
              <c:layout>
                <c:manualLayout>
                  <c:x val="8.7003806416530716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2.2309796919756982E-2"/>
                  <c:y val="1.606755677279470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Констатирующий этап</c:v>
                </c:pt>
                <c:pt idx="1">
                  <c:v>Контрольный этап</c:v>
                </c:pt>
              </c:strCache>
            </c:strRef>
          </c:cat>
          <c:val>
            <c:numRef>
              <c:f>Лист1!$C$2:$C$3</c:f>
              <c:numCache>
                <c:formatCode>0%</c:formatCode>
                <c:ptCount val="2"/>
                <c:pt idx="0">
                  <c:v>0.15000000000000024</c:v>
                </c:pt>
                <c:pt idx="1">
                  <c:v>0.15000000000000024</c:v>
                </c:pt>
              </c:numCache>
            </c:numRef>
          </c:val>
          <c:extLst xmlns:c16r2="http://schemas.microsoft.com/office/drawing/2015/06/chart">
            <c:ext xmlns:c16="http://schemas.microsoft.com/office/drawing/2014/chart" uri="{C3380CC4-5D6E-409C-BE32-E72D297353CC}">
              <c16:uniqueId val="{00000001-F35E-2B45-BC55-74F6CADA6E40}"/>
            </c:ext>
          </c:extLst>
        </c:ser>
        <c:ser>
          <c:idx val="2"/>
          <c:order val="2"/>
          <c:tx>
            <c:strRef>
              <c:f>Лист1!$D$1</c:f>
              <c:strCache>
                <c:ptCount val="1"/>
                <c:pt idx="0">
                  <c:v>Изодеятельность</c:v>
                </c:pt>
              </c:strCache>
            </c:strRef>
          </c:tx>
          <c:spPr>
            <a:solidFill>
              <a:srgbClr val="C00000"/>
            </a:solidFill>
          </c:spPr>
          <c:invertIfNegative val="0"/>
          <c:dLbls>
            <c:dLbl>
              <c:idx val="0"/>
              <c:layout>
                <c:manualLayout>
                  <c:x val="1.1658076419204081E-2"/>
                  <c:y val="1.318992734603830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1.5225666122892874E-2"/>
                  <c:y val="1.44927536231884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Констатирующий этап</c:v>
                </c:pt>
                <c:pt idx="1">
                  <c:v>Контрольный этап</c:v>
                </c:pt>
              </c:strCache>
            </c:strRef>
          </c:cat>
          <c:val>
            <c:numRef>
              <c:f>Лист1!$D$2:$D$3</c:f>
              <c:numCache>
                <c:formatCode>0%</c:formatCode>
                <c:ptCount val="2"/>
                <c:pt idx="0">
                  <c:v>0.30000000000000032</c:v>
                </c:pt>
                <c:pt idx="1">
                  <c:v>0.2</c:v>
                </c:pt>
              </c:numCache>
            </c:numRef>
          </c:val>
          <c:extLst xmlns:c16r2="http://schemas.microsoft.com/office/drawing/2015/06/chart">
            <c:ext xmlns:c16="http://schemas.microsoft.com/office/drawing/2014/chart" uri="{C3380CC4-5D6E-409C-BE32-E72D297353CC}">
              <c16:uniqueId val="{00000002-F35E-2B45-BC55-74F6CADA6E40}"/>
            </c:ext>
          </c:extLst>
        </c:ser>
        <c:ser>
          <c:idx val="3"/>
          <c:order val="3"/>
          <c:tx>
            <c:strRef>
              <c:f>Лист1!$E$1</c:f>
              <c:strCache>
                <c:ptCount val="1"/>
                <c:pt idx="0">
                  <c:v>Игровая</c:v>
                </c:pt>
              </c:strCache>
            </c:strRef>
          </c:tx>
          <c:spPr>
            <a:solidFill>
              <a:srgbClr val="00B0F0"/>
            </a:solidFill>
          </c:spPr>
          <c:invertIfNegative val="0"/>
          <c:dLbls>
            <c:dLbl>
              <c:idx val="0"/>
              <c:layout>
                <c:manualLayout>
                  <c:x val="1.1514104778353483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Лист1!$A$2:$A$3</c:f>
              <c:strCache>
                <c:ptCount val="2"/>
                <c:pt idx="0">
                  <c:v>Констатирующий этап</c:v>
                </c:pt>
                <c:pt idx="1">
                  <c:v>Контрольный этап</c:v>
                </c:pt>
              </c:strCache>
            </c:strRef>
          </c:cat>
          <c:val>
            <c:numRef>
              <c:f>Лист1!$E$2:$E$3</c:f>
              <c:numCache>
                <c:formatCode>0%</c:formatCode>
                <c:ptCount val="2"/>
                <c:pt idx="0">
                  <c:v>0.45</c:v>
                </c:pt>
                <c:pt idx="1">
                  <c:v>0.25</c:v>
                </c:pt>
              </c:numCache>
            </c:numRef>
          </c:val>
          <c:extLst xmlns:c16r2="http://schemas.microsoft.com/office/drawing/2015/06/chart">
            <c:ext xmlns:c16="http://schemas.microsoft.com/office/drawing/2014/chart" uri="{C3380CC4-5D6E-409C-BE32-E72D297353CC}">
              <c16:uniqueId val="{00000003-F35E-2B45-BC55-74F6CADA6E40}"/>
            </c:ext>
          </c:extLst>
        </c:ser>
        <c:dLbls>
          <c:showLegendKey val="0"/>
          <c:showVal val="0"/>
          <c:showCatName val="0"/>
          <c:showSerName val="0"/>
          <c:showPercent val="0"/>
          <c:showBubbleSize val="0"/>
        </c:dLbls>
        <c:gapWidth val="150"/>
        <c:shape val="box"/>
        <c:axId val="273964208"/>
        <c:axId val="273967344"/>
        <c:axId val="0"/>
      </c:bar3DChart>
      <c:catAx>
        <c:axId val="273964208"/>
        <c:scaling>
          <c:orientation val="minMax"/>
        </c:scaling>
        <c:delete val="0"/>
        <c:axPos val="b"/>
        <c:numFmt formatCode="General" sourceLinked="0"/>
        <c:majorTickMark val="out"/>
        <c:minorTickMark val="none"/>
        <c:tickLblPos val="nextTo"/>
        <c:txPr>
          <a:bodyPr/>
          <a:lstStyle/>
          <a:p>
            <a:pPr>
              <a:defRPr sz="1100" b="1">
                <a:latin typeface="Times New Roman" pitchFamily="18" charset="0"/>
                <a:cs typeface="Times New Roman" pitchFamily="18" charset="0"/>
              </a:defRPr>
            </a:pPr>
            <a:endParaRPr lang="ru-RU"/>
          </a:p>
        </c:txPr>
        <c:crossAx val="273967344"/>
        <c:crosses val="autoZero"/>
        <c:auto val="1"/>
        <c:lblAlgn val="ctr"/>
        <c:lblOffset val="100"/>
        <c:noMultiLvlLbl val="0"/>
      </c:catAx>
      <c:valAx>
        <c:axId val="273967344"/>
        <c:scaling>
          <c:orientation val="minMax"/>
        </c:scaling>
        <c:delete val="0"/>
        <c:axPos val="l"/>
        <c:majorGridlines/>
        <c:numFmt formatCode="0%" sourceLinked="1"/>
        <c:majorTickMark val="out"/>
        <c:minorTickMark val="none"/>
        <c:tickLblPos val="nextTo"/>
        <c:txPr>
          <a:bodyPr/>
          <a:lstStyle/>
          <a:p>
            <a:pPr>
              <a:defRPr sz="1000" b="1" i="0">
                <a:latin typeface="Times New Roman" pitchFamily="18" charset="0"/>
                <a:cs typeface="Times New Roman" pitchFamily="18" charset="0"/>
              </a:defRPr>
            </a:pPr>
            <a:endParaRPr lang="ru-RU"/>
          </a:p>
        </c:txPr>
        <c:crossAx val="273964208"/>
        <c:crosses val="autoZero"/>
        <c:crossBetween val="between"/>
      </c:valAx>
    </c:plotArea>
    <c:legend>
      <c:legendPos val="b"/>
      <c:overlay val="0"/>
      <c:txPr>
        <a:bodyPr/>
        <a:lstStyle/>
        <a:p>
          <a:pPr>
            <a:defRPr sz="1200" b="1">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xPr>
        <a:bodyPr/>
        <a:lstStyle/>
        <a:p>
          <a:pPr>
            <a:defRPr sz="1100">
              <a:latin typeface="Times New Roman" pitchFamily="18" charset="0"/>
              <a:cs typeface="Times New Roman" pitchFamily="18" charset="0"/>
            </a:defRPr>
          </a:pPr>
          <a:endParaRPr lang="ru-RU"/>
        </a:p>
      </c:txPr>
    </c:title>
    <c:autoTitleDeleted val="0"/>
    <c:view3D>
      <c:rotX val="30"/>
      <c:rotY val="0"/>
      <c:rAngAx val="0"/>
    </c:view3D>
    <c:floor>
      <c:thickness val="0"/>
    </c:floor>
    <c:sideWall>
      <c:thickness val="0"/>
    </c:sideWall>
    <c:backWall>
      <c:thickness val="0"/>
    </c:backWall>
    <c:plotArea>
      <c:layout>
        <c:manualLayout>
          <c:layoutTarget val="inner"/>
          <c:xMode val="edge"/>
          <c:yMode val="edge"/>
          <c:x val="1.9677626072667487E-3"/>
          <c:y val="0.17364682132442391"/>
          <c:w val="0.99803217720621595"/>
          <c:h val="0.5258471124773989"/>
        </c:manualLayout>
      </c:layout>
      <c:pie3DChart>
        <c:varyColors val="1"/>
        <c:ser>
          <c:idx val="0"/>
          <c:order val="0"/>
          <c:tx>
            <c:strRef>
              <c:f>Лист1!$B$1</c:f>
              <c:strCache>
                <c:ptCount val="1"/>
                <c:pt idx="0">
                  <c:v>Экспериментальная группа</c:v>
                </c:pt>
              </c:strCache>
            </c:strRef>
          </c:tx>
          <c:dPt>
            <c:idx val="0"/>
            <c:bubble3D val="0"/>
            <c:spPr>
              <a:solidFill>
                <a:srgbClr val="00B050"/>
              </a:solidFill>
            </c:spPr>
          </c:dPt>
          <c:dPt>
            <c:idx val="1"/>
            <c:bubble3D val="0"/>
            <c:spPr>
              <a:solidFill>
                <a:srgbClr val="0070C0"/>
              </a:solidFill>
            </c:spPr>
          </c:dPt>
          <c:dPt>
            <c:idx val="2"/>
            <c:bubble3D val="0"/>
            <c:spPr>
              <a:solidFill>
                <a:srgbClr val="C0504D"/>
              </a:solidFill>
            </c:spPr>
          </c:dPt>
          <c:dPt>
            <c:idx val="3"/>
            <c:bubble3D val="0"/>
            <c:spPr>
              <a:solidFill>
                <a:srgbClr val="FF0000"/>
              </a:solidFill>
            </c:spPr>
          </c:dPt>
          <c:dLbls>
            <c:dLbl>
              <c:idx val="1"/>
              <c:layout>
                <c:manualLayout>
                  <c:x val="0.2248648648648649"/>
                  <c:y val="-0.14449663619633774"/>
                </c:manualLayout>
              </c:layout>
              <c:tx>
                <c:rich>
                  <a:bodyPr/>
                  <a:lstStyle/>
                  <a:p>
                    <a:r>
                      <a:rPr lang="en-US"/>
                      <a:t>60%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2"/>
              <c:layout>
                <c:manualLayout>
                  <c:x val="0.12702884089243108"/>
                  <c:y val="-5.8532007472158115E-2"/>
                </c:manualLayout>
              </c:layout>
              <c:tx>
                <c:rich>
                  <a:bodyPr/>
                  <a:lstStyle/>
                  <a:p>
                    <a:r>
                      <a:rPr lang="en-US"/>
                      <a:t>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3"/>
              <c:layout>
                <c:manualLayout>
                  <c:x val="0.13792452971529243"/>
                  <c:y val="6.873796427562313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Лист1!$A$2:$A$4</c:f>
              <c:strCache>
                <c:ptCount val="3"/>
                <c:pt idx="0">
                  <c:v>Высокий уровень</c:v>
                </c:pt>
                <c:pt idx="1">
                  <c:v>Средний уровень </c:v>
                </c:pt>
                <c:pt idx="2">
                  <c:v>Низкий уровень</c:v>
                </c:pt>
              </c:strCache>
            </c:strRef>
          </c:cat>
          <c:val>
            <c:numRef>
              <c:f>Лист1!$B$2:$B$4</c:f>
              <c:numCache>
                <c:formatCode>0%</c:formatCode>
                <c:ptCount val="3"/>
                <c:pt idx="0">
                  <c:v>0.4</c:v>
                </c:pt>
                <c:pt idx="1">
                  <c:v>0.60000000000000031</c:v>
                </c:pt>
                <c:pt idx="2">
                  <c:v>0</c:v>
                </c:pt>
              </c:numCache>
            </c:numRef>
          </c:val>
          <c:extLst xmlns:c16r2="http://schemas.microsoft.com/office/drawing/2015/06/chart">
            <c:ext xmlns:c16="http://schemas.microsoft.com/office/drawing/2014/chart" uri="{C3380CC4-5D6E-409C-BE32-E72D297353CC}">
              <c16:uniqueId val="{00000000-9DC4-2F43-B4D9-0ED95C2A6D5E}"/>
            </c:ext>
          </c:extLst>
        </c:ser>
        <c:dLbls>
          <c:showLegendKey val="0"/>
          <c:showVal val="0"/>
          <c:showCatName val="0"/>
          <c:showSerName val="0"/>
          <c:showPercent val="0"/>
          <c:showBubbleSize val="0"/>
          <c:showLeaderLines val="1"/>
        </c:dLbls>
      </c:pie3DChart>
    </c:plotArea>
    <c:legend>
      <c:legendPos val="b"/>
      <c:overlay val="0"/>
      <c:txPr>
        <a:bodyPr/>
        <a:lstStyle/>
        <a:p>
          <a:pPr>
            <a:defRPr sz="800" b="1">
              <a:latin typeface="Times New Roman" pitchFamily="18" charset="0"/>
              <a:cs typeface="Times New Roman" pitchFamily="18" charset="0"/>
            </a:defRPr>
          </a:pPr>
          <a:endParaRPr lang="ru-RU"/>
        </a:p>
      </c:txPr>
    </c:legend>
    <c:plotVisOnly val="1"/>
    <c:dispBlanksAs val="zero"/>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2418666666666667"/>
          <c:y val="2.6819923371647521E-2"/>
        </c:manualLayout>
      </c:layout>
      <c:overlay val="0"/>
      <c:txPr>
        <a:bodyPr/>
        <a:lstStyle/>
        <a:p>
          <a:pPr>
            <a:defRPr sz="1100">
              <a:latin typeface="Times New Roman" pitchFamily="18" charset="0"/>
              <a:cs typeface="Times New Roman" pitchFamily="18" charset="0"/>
            </a:defRPr>
          </a:pPr>
          <a:endParaRPr lang="ru-RU"/>
        </a:p>
      </c:txPr>
    </c:title>
    <c:autoTitleDeleted val="0"/>
    <c:view3D>
      <c:rotX val="30"/>
      <c:rotY val="0"/>
      <c:rAngAx val="0"/>
    </c:view3D>
    <c:floor>
      <c:thickness val="0"/>
    </c:floor>
    <c:sideWall>
      <c:thickness val="0"/>
    </c:sideWall>
    <c:backWall>
      <c:thickness val="0"/>
    </c:backWall>
    <c:plotArea>
      <c:layout>
        <c:manualLayout>
          <c:layoutTarget val="inner"/>
          <c:xMode val="edge"/>
          <c:yMode val="edge"/>
          <c:x val="4.5211563087486036E-2"/>
          <c:y val="0.19702490234065517"/>
          <c:w val="0.95478844934586105"/>
          <c:h val="0.50245178300928106"/>
        </c:manualLayout>
      </c:layout>
      <c:pie3DChart>
        <c:varyColors val="1"/>
        <c:ser>
          <c:idx val="0"/>
          <c:order val="0"/>
          <c:tx>
            <c:strRef>
              <c:f>Лист1!$B$1</c:f>
              <c:strCache>
                <c:ptCount val="1"/>
                <c:pt idx="0">
                  <c:v>Контрольная группа</c:v>
                </c:pt>
              </c:strCache>
            </c:strRef>
          </c:tx>
          <c:dPt>
            <c:idx val="0"/>
            <c:bubble3D val="0"/>
            <c:spPr>
              <a:solidFill>
                <a:srgbClr val="00B050"/>
              </a:solidFill>
            </c:spPr>
          </c:dPt>
          <c:dPt>
            <c:idx val="1"/>
            <c:bubble3D val="0"/>
            <c:spPr>
              <a:solidFill>
                <a:srgbClr val="0070C0"/>
              </a:solidFill>
            </c:spPr>
          </c:dPt>
          <c:dPt>
            <c:idx val="2"/>
            <c:bubble3D val="0"/>
            <c:spPr>
              <a:solidFill>
                <a:srgbClr val="C0504D"/>
              </a:solidFill>
            </c:spPr>
          </c:dPt>
          <c:dPt>
            <c:idx val="3"/>
            <c:bubble3D val="0"/>
            <c:spPr>
              <a:solidFill>
                <a:srgbClr val="FF0000"/>
              </a:solidFill>
            </c:spPr>
          </c:dPt>
          <c:dLbls>
            <c:dLbl>
              <c:idx val="0"/>
              <c:layout>
                <c:manualLayout>
                  <c:x val="-0.10799063482561981"/>
                  <c:y val="7.188258707778612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1"/>
              <c:layout>
                <c:manualLayout>
                  <c:x val="2.9568853893263341E-2"/>
                  <c:y val="-0.24719160104986876"/>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2"/>
              <c:layout>
                <c:manualLayout>
                  <c:x val="0.18993805774278233"/>
                  <c:y val="6.544936193320666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3"/>
              <c:layout>
                <c:manualLayout>
                  <c:x val="0.21143896939497644"/>
                  <c:y val="2.540401589493940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dLbl>
              <c:idx val="4"/>
              <c:layout>
                <c:manualLayout>
                  <c:x val="9.5761666118458266E-2"/>
                  <c:y val="7.072062279821493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Lst>
            </c:dLbl>
            <c:spPr>
              <a:noFill/>
              <a:ln>
                <a:noFill/>
              </a:ln>
              <a:effectLs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Лист1!$A$2:$A$4</c:f>
              <c:strCache>
                <c:ptCount val="3"/>
                <c:pt idx="0">
                  <c:v>Высокий  уровень</c:v>
                </c:pt>
                <c:pt idx="1">
                  <c:v>Средний уровень</c:v>
                </c:pt>
                <c:pt idx="2">
                  <c:v>Низкий уровень</c:v>
                </c:pt>
              </c:strCache>
            </c:strRef>
          </c:cat>
          <c:val>
            <c:numRef>
              <c:f>Лист1!$B$2:$B$4</c:f>
              <c:numCache>
                <c:formatCode>0%</c:formatCode>
                <c:ptCount val="3"/>
                <c:pt idx="0">
                  <c:v>0.2</c:v>
                </c:pt>
                <c:pt idx="1">
                  <c:v>0.60000000000000031</c:v>
                </c:pt>
                <c:pt idx="2">
                  <c:v>0.2</c:v>
                </c:pt>
              </c:numCache>
            </c:numRef>
          </c:val>
          <c:extLst xmlns:c16r2="http://schemas.microsoft.com/office/drawing/2015/06/chart">
            <c:ext xmlns:c16="http://schemas.microsoft.com/office/drawing/2014/chart" uri="{C3380CC4-5D6E-409C-BE32-E72D297353CC}">
              <c16:uniqueId val="{00000000-10E0-8E49-A29A-654A3F1C4064}"/>
            </c:ext>
          </c:extLst>
        </c:ser>
        <c:dLbls>
          <c:showLegendKey val="0"/>
          <c:showVal val="0"/>
          <c:showCatName val="0"/>
          <c:showSerName val="0"/>
          <c:showPercent val="0"/>
          <c:showBubbleSize val="0"/>
          <c:showLeaderLines val="1"/>
        </c:dLbls>
      </c:pie3DChart>
    </c:plotArea>
    <c:legend>
      <c:legendPos val="b"/>
      <c:overlay val="0"/>
      <c:txPr>
        <a:bodyPr/>
        <a:lstStyle/>
        <a:p>
          <a:pPr>
            <a:defRPr sz="900" b="1">
              <a:latin typeface="Times New Roman" pitchFamily="18" charset="0"/>
              <a:cs typeface="Times New Roman" pitchFamily="18" charset="0"/>
            </a:defRPr>
          </a:pPr>
          <a:endParaRPr lang="ru-RU"/>
        </a:p>
      </c:txPr>
    </c:legend>
    <c:plotVisOnly val="1"/>
    <c:dispBlanksAs val="zero"/>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71639-903C-4313-8B84-B12C55DEE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75</Pages>
  <Words>18957</Words>
  <Characters>108059</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АВ</dc:creator>
  <cp:lastModifiedBy>Петрова Аина</cp:lastModifiedBy>
  <cp:revision>18</cp:revision>
  <dcterms:created xsi:type="dcterms:W3CDTF">2020-06-07T12:33:00Z</dcterms:created>
  <dcterms:modified xsi:type="dcterms:W3CDTF">2023-10-31T01:47:00Z</dcterms:modified>
</cp:coreProperties>
</file>