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1424" w:rsidRDefault="00081424" w:rsidP="00081424">
      <w:pPr>
        <w:spacing w:after="160" w:line="259" w:lineRule="auto"/>
        <w:rPr>
          <w:rFonts w:eastAsia="Arial Unicode MS"/>
          <w:color w:val="000000"/>
          <w:vertAlign w:val="superscript"/>
        </w:rPr>
      </w:pPr>
      <w:r w:rsidRPr="006565FD">
        <w:rPr>
          <w:i/>
        </w:rPr>
        <w:t xml:space="preserve">УДК </w:t>
      </w:r>
      <w:r w:rsidRPr="006565FD">
        <w:t>37.012.85</w:t>
      </w:r>
    </w:p>
    <w:p w:rsidR="00081424" w:rsidRPr="00482C59" w:rsidRDefault="00081424" w:rsidP="00081424">
      <w:pPr>
        <w:pStyle w:val="a3"/>
        <w:ind w:left="0"/>
        <w:jc w:val="right"/>
        <w:rPr>
          <w:bCs/>
          <w:shd w:val="clear" w:color="auto" w:fill="FFFFFF"/>
        </w:rPr>
      </w:pPr>
      <w:r>
        <w:rPr>
          <w:b/>
          <w:bCs/>
          <w:shd w:val="clear" w:color="auto" w:fill="FFFFFF"/>
        </w:rPr>
        <w:t xml:space="preserve">Чернова Надежда </w:t>
      </w:r>
      <w:proofErr w:type="spellStart"/>
      <w:r w:rsidR="001626CF">
        <w:rPr>
          <w:b/>
          <w:bCs/>
          <w:shd w:val="clear" w:color="auto" w:fill="FFFFFF"/>
        </w:rPr>
        <w:t>Васильевна</w:t>
      </w:r>
      <w:r>
        <w:rPr>
          <w:b/>
          <w:bCs/>
          <w:shd w:val="clear" w:color="auto" w:fill="FFFFFF"/>
        </w:rPr>
        <w:t>а</w:t>
      </w:r>
      <w:proofErr w:type="spellEnd"/>
    </w:p>
    <w:p w:rsidR="00081424" w:rsidRPr="00482C59" w:rsidRDefault="00081424" w:rsidP="00081424">
      <w:pPr>
        <w:pStyle w:val="a3"/>
        <w:ind w:left="0"/>
        <w:jc w:val="right"/>
        <w:rPr>
          <w:bCs/>
          <w:i/>
          <w:shd w:val="clear" w:color="auto" w:fill="FFFFFF"/>
        </w:rPr>
      </w:pPr>
      <w:r>
        <w:rPr>
          <w:bCs/>
          <w:i/>
          <w:shd w:val="clear" w:color="auto" w:fill="FFFFFF"/>
        </w:rPr>
        <w:t xml:space="preserve">воспитатель МАДОУ детский сад №51 г. Тюмени </w:t>
      </w:r>
    </w:p>
    <w:p w:rsidR="00081424" w:rsidRPr="008D0634" w:rsidRDefault="00081424" w:rsidP="00081424">
      <w:pPr>
        <w:pStyle w:val="a3"/>
        <w:ind w:left="0"/>
        <w:jc w:val="right"/>
        <w:rPr>
          <w:bCs/>
          <w:shd w:val="clear" w:color="auto" w:fill="FFFFFF"/>
        </w:rPr>
      </w:pPr>
      <w:r w:rsidRPr="003B3485">
        <w:rPr>
          <w:bCs/>
          <w:i/>
          <w:shd w:val="clear" w:color="auto" w:fill="FFFFFF"/>
          <w:lang w:val="en-US"/>
        </w:rPr>
        <w:t>E</w:t>
      </w:r>
      <w:r w:rsidRPr="008D0634">
        <w:rPr>
          <w:bCs/>
          <w:i/>
          <w:shd w:val="clear" w:color="auto" w:fill="FFFFFF"/>
        </w:rPr>
        <w:t>-</w:t>
      </w:r>
      <w:r w:rsidRPr="003B3485">
        <w:rPr>
          <w:bCs/>
          <w:i/>
          <w:shd w:val="clear" w:color="auto" w:fill="FFFFFF"/>
          <w:lang w:val="en-US"/>
        </w:rPr>
        <w:t>mail</w:t>
      </w:r>
      <w:r w:rsidRPr="008D0634">
        <w:rPr>
          <w:bCs/>
          <w:i/>
          <w:shd w:val="clear" w:color="auto" w:fill="FFFFFF"/>
        </w:rPr>
        <w:t>:</w:t>
      </w:r>
      <w:r w:rsidRPr="008D0634">
        <w:rPr>
          <w:rFonts w:ascii="Arial" w:hAnsi="Arial" w:cs="Arial"/>
          <w:color w:val="999999"/>
          <w:shd w:val="clear" w:color="auto" w:fill="FFFFFF"/>
        </w:rPr>
        <w:t xml:space="preserve"> </w:t>
      </w:r>
      <w:proofErr w:type="spellStart"/>
      <w:r w:rsidRPr="003B3485">
        <w:rPr>
          <w:i/>
          <w:shd w:val="clear" w:color="auto" w:fill="FFFFFF"/>
          <w:lang w:val="en-US"/>
        </w:rPr>
        <w:t>stepgirl</w:t>
      </w:r>
      <w:proofErr w:type="spellEnd"/>
      <w:r w:rsidRPr="008D0634">
        <w:rPr>
          <w:i/>
          <w:shd w:val="clear" w:color="auto" w:fill="FFFFFF"/>
        </w:rPr>
        <w:t>96@</w:t>
      </w:r>
      <w:r w:rsidRPr="003B3485">
        <w:rPr>
          <w:i/>
          <w:shd w:val="clear" w:color="auto" w:fill="FFFFFF"/>
          <w:lang w:val="en-US"/>
        </w:rPr>
        <w:t>list</w:t>
      </w:r>
      <w:r w:rsidRPr="008D0634">
        <w:rPr>
          <w:i/>
          <w:shd w:val="clear" w:color="auto" w:fill="FFFFFF"/>
        </w:rPr>
        <w:t>.</w:t>
      </w:r>
      <w:proofErr w:type="spellStart"/>
      <w:r w:rsidRPr="003B3485">
        <w:rPr>
          <w:i/>
          <w:shd w:val="clear" w:color="auto" w:fill="FFFFFF"/>
          <w:lang w:val="en-US"/>
        </w:rPr>
        <w:t>ru</w:t>
      </w:r>
      <w:proofErr w:type="spellEnd"/>
    </w:p>
    <w:p w:rsidR="00081424" w:rsidRPr="008D0634" w:rsidRDefault="00081424" w:rsidP="00081424">
      <w:pPr>
        <w:pStyle w:val="a6"/>
        <w:tabs>
          <w:tab w:val="left" w:pos="1134"/>
        </w:tabs>
        <w:spacing w:before="0" w:beforeAutospacing="0" w:after="0" w:afterAutospacing="0"/>
        <w:jc w:val="center"/>
        <w:rPr>
          <w:b/>
        </w:rPr>
      </w:pPr>
    </w:p>
    <w:p w:rsidR="00081424" w:rsidRPr="003B3485" w:rsidRDefault="00081424" w:rsidP="00081424">
      <w:pPr>
        <w:pStyle w:val="a6"/>
        <w:tabs>
          <w:tab w:val="left" w:pos="1134"/>
        </w:tabs>
        <w:spacing w:before="0" w:beforeAutospacing="0" w:after="0" w:afterAutospacing="0"/>
        <w:jc w:val="center"/>
        <w:rPr>
          <w:b/>
        </w:rPr>
      </w:pPr>
      <w:r>
        <w:rPr>
          <w:b/>
        </w:rPr>
        <w:t>МОДЕЛЬ УПРАВЛЕНИЯ ПСИХОЛОГИЧЕСКИМ КЛИМАТОМ ПЕДАГОГИЧЕСКОГО КОЛЛЕКТИВА ДОШКОЛЬНО</w:t>
      </w:r>
      <w:r w:rsidR="00857113">
        <w:rPr>
          <w:b/>
        </w:rPr>
        <w:t>Й</w:t>
      </w:r>
      <w:r>
        <w:rPr>
          <w:b/>
        </w:rPr>
        <w:t xml:space="preserve"> ОБРАЗОВАТЕЛЬНО</w:t>
      </w:r>
      <w:r w:rsidR="00857113">
        <w:rPr>
          <w:b/>
        </w:rPr>
        <w:t>Й</w:t>
      </w:r>
      <w:r>
        <w:rPr>
          <w:b/>
        </w:rPr>
        <w:t xml:space="preserve"> </w:t>
      </w:r>
      <w:r w:rsidR="00857113">
        <w:rPr>
          <w:b/>
        </w:rPr>
        <w:t>ОРГАНИЗАЦИИ</w:t>
      </w:r>
      <w:bookmarkStart w:id="0" w:name="_GoBack"/>
      <w:bookmarkEnd w:id="0"/>
    </w:p>
    <w:p w:rsidR="00081424" w:rsidRDefault="00081424" w:rsidP="00081424">
      <w:pPr>
        <w:pStyle w:val="a6"/>
        <w:tabs>
          <w:tab w:val="left" w:pos="1134"/>
        </w:tabs>
        <w:spacing w:before="0" w:beforeAutospacing="0" w:after="0" w:afterAutospacing="0"/>
        <w:ind w:firstLine="709"/>
        <w:jc w:val="both"/>
        <w:rPr>
          <w:b/>
        </w:rPr>
      </w:pPr>
      <w:r w:rsidRPr="00EE6EA1">
        <w:rPr>
          <w:b/>
        </w:rPr>
        <w:t>Аннотация</w:t>
      </w:r>
    </w:p>
    <w:p w:rsidR="00081424" w:rsidRDefault="00081424" w:rsidP="00081424">
      <w:pPr>
        <w:ind w:firstLine="709"/>
        <w:jc w:val="both"/>
        <w:rPr>
          <w:rFonts w:eastAsia="Arial Unicode MS"/>
          <w:color w:val="000000"/>
        </w:rPr>
      </w:pPr>
      <w:r>
        <w:rPr>
          <w:rFonts w:eastAsia="Arial Unicode MS"/>
          <w:color w:val="000000"/>
        </w:rPr>
        <w:t xml:space="preserve">В статье представлена модель управления психологическим климатом педагогического коллектива дошкольного образовательного учреждения, дана содержательная характеристика блоков, определены критерии результативности реализации модели.  </w:t>
      </w:r>
    </w:p>
    <w:p w:rsidR="00081424" w:rsidRPr="001626CF" w:rsidRDefault="00081424" w:rsidP="00081424">
      <w:pPr>
        <w:ind w:firstLine="709"/>
        <w:jc w:val="both"/>
        <w:rPr>
          <w:rFonts w:eastAsia="Arial Unicode MS"/>
        </w:rPr>
      </w:pPr>
      <w:r>
        <w:rPr>
          <w:b/>
        </w:rPr>
        <w:t>Ключевые слова</w:t>
      </w:r>
      <w:r w:rsidRPr="00EE6EA1">
        <w:rPr>
          <w:b/>
        </w:rPr>
        <w:t>:</w:t>
      </w:r>
      <w:r>
        <w:rPr>
          <w:b/>
        </w:rPr>
        <w:t xml:space="preserve"> </w:t>
      </w:r>
      <w:r w:rsidRPr="001626CF">
        <w:t>психологический климат, моделирование, модель</w:t>
      </w:r>
      <w:r w:rsidR="00DF2776" w:rsidRPr="001626CF">
        <w:t xml:space="preserve"> управления психологическим климатом</w:t>
      </w:r>
      <w:r w:rsidRPr="001626CF">
        <w:t>, компоненты психологического климата.</w:t>
      </w:r>
    </w:p>
    <w:p w:rsidR="00081424" w:rsidRDefault="00081424" w:rsidP="00081424">
      <w:pPr>
        <w:rPr>
          <w:rFonts w:eastAsia="Arial Unicode MS"/>
          <w:color w:val="000000"/>
          <w:vertAlign w:val="superscript"/>
        </w:rPr>
      </w:pPr>
    </w:p>
    <w:p w:rsidR="00081424" w:rsidRPr="001626CF" w:rsidRDefault="00081424" w:rsidP="00081424">
      <w:pPr>
        <w:ind w:firstLine="709"/>
        <w:jc w:val="both"/>
      </w:pPr>
      <w:r>
        <w:t>Педагогический коллектив является сложной системой, в которой, сотрудничают и взаимодействуют люди с самыми разнообразными индивидуальными особенностями, темпераментами, укладами характеров, все это отображает климат педагогического коллектива. Благоприятный психологический климат в педагогическом коллективе образуется с учетом особенности</w:t>
      </w:r>
      <w:hyperlink r:id="rId5">
        <w:r>
          <w:t xml:space="preserve"> </w:t>
        </w:r>
      </w:hyperlink>
      <w:hyperlink r:id="rId6">
        <w:r>
          <w:t>профессиональной</w:t>
        </w:r>
      </w:hyperlink>
      <w:hyperlink r:id="rId7">
        <w:r>
          <w:t xml:space="preserve"> </w:t>
        </w:r>
      </w:hyperlink>
      <w:hyperlink r:id="rId8">
        <w:r>
          <w:t>деятельности</w:t>
        </w:r>
      </w:hyperlink>
      <w:hyperlink r:id="rId9">
        <w:r>
          <w:t>,</w:t>
        </w:r>
      </w:hyperlink>
      <w:r>
        <w:t xml:space="preserve"> проявляющей большое влияние на личностное развитие педагогов, характер </w:t>
      </w:r>
      <w:hyperlink r:id="rId10">
        <w:r>
          <w:t>взаимоотношений</w:t>
        </w:r>
      </w:hyperlink>
      <w:hyperlink r:id="rId11">
        <w:r>
          <w:t xml:space="preserve"> </w:t>
        </w:r>
      </w:hyperlink>
      <w:r>
        <w:t xml:space="preserve">в коллективе и на состояние </w:t>
      </w:r>
      <w:r w:rsidRPr="001626CF">
        <w:t xml:space="preserve">психологического климата в данной области. </w:t>
      </w:r>
    </w:p>
    <w:p w:rsidR="00081424" w:rsidRDefault="00081424" w:rsidP="00081424">
      <w:pPr>
        <w:ind w:firstLine="709"/>
        <w:jc w:val="both"/>
      </w:pPr>
      <w:r w:rsidRPr="001626CF">
        <w:t>Еще одной особенностью создание благоприятного психологического климата в дошкольном образовательном учреждении</w:t>
      </w:r>
      <w:r>
        <w:t xml:space="preserve"> является обеспечение целенаправленного и последовательного,  управленческого и педагогического воздействия, нацеленного на создание и развитие у педагогов такого рода личностных качеств и свойств как: толерантность, коммуникативная компетентность, которые способствуют созданию конструктивных взаимоотношений между педагогами, а следовательно и результату состояния благоприятного психологического климата в ДОУ.</w:t>
      </w:r>
    </w:p>
    <w:p w:rsidR="00081424" w:rsidRPr="009C37F9" w:rsidRDefault="00081424" w:rsidP="00081424">
      <w:pPr>
        <w:ind w:firstLine="709"/>
        <w:jc w:val="both"/>
      </w:pPr>
      <w:r w:rsidRPr="009C37F9">
        <w:t>В процессе управления психологическим климатом моделирование выступает одним из эффективных способов достижения цели.</w:t>
      </w:r>
      <w:r>
        <w:t xml:space="preserve"> </w:t>
      </w:r>
      <w:r w:rsidRPr="009C37F9">
        <w:t>Моделирование состоит из следующих этапов:</w:t>
      </w:r>
    </w:p>
    <w:p w:rsidR="00081424" w:rsidRPr="009C37F9" w:rsidRDefault="00081424" w:rsidP="00081424">
      <w:pPr>
        <w:ind w:firstLine="709"/>
        <w:jc w:val="both"/>
      </w:pPr>
      <w:r w:rsidRPr="009C37F9">
        <w:t xml:space="preserve">Первый ‒ тщательное изучение передового опыта, связанного управлением психологического климата ДОУ, анализ и обобщение этого опыта и создание гипотезы, лежащей в основе будущей психологической модели. </w:t>
      </w:r>
    </w:p>
    <w:p w:rsidR="00081424" w:rsidRPr="009C37F9" w:rsidRDefault="00081424" w:rsidP="00081424">
      <w:pPr>
        <w:ind w:firstLine="709"/>
        <w:jc w:val="both"/>
      </w:pPr>
      <w:r w:rsidRPr="009C37F9">
        <w:t xml:space="preserve">Второй ‒ составление программы исследования, в которую включены формы управления психологическим климатом ДОУ, организация практической деятельности в соответствии с составленной программой, внесение в нее коррективов, подсказанных практикой, уточнение первоначальной гипотезы исследования, взятой в основу модели. </w:t>
      </w:r>
    </w:p>
    <w:p w:rsidR="00081424" w:rsidRPr="009C37F9" w:rsidRDefault="00081424" w:rsidP="00081424">
      <w:pPr>
        <w:ind w:firstLine="709"/>
        <w:jc w:val="both"/>
      </w:pPr>
      <w:r w:rsidRPr="009C37F9">
        <w:t xml:space="preserve">Третий ‒ создание окончательного варианта модели. Если на втором этапе исследователь как бы предлагает различные варианты конструируемого явления, то на третьем этапе он на основе этих вариантов создает окончательный образец того процесса (или проекта), который собирается воплотить. </w:t>
      </w:r>
    </w:p>
    <w:p w:rsidR="00081424" w:rsidRDefault="00081424" w:rsidP="00081424">
      <w:pPr>
        <w:ind w:firstLine="709"/>
        <w:jc w:val="both"/>
      </w:pPr>
      <w:r w:rsidRPr="009C37F9">
        <w:t xml:space="preserve">В основном модели представляют собой блочную систему взаимосвязанных между собой. </w:t>
      </w:r>
      <w:r>
        <w:t>Нами разработана модель управления психологическим климатом педагогического коллектива ДОО (рис.1).</w:t>
      </w:r>
    </w:p>
    <w:p w:rsidR="00081424" w:rsidRDefault="00081424" w:rsidP="00081424">
      <w:pPr>
        <w:jc w:val="both"/>
      </w:pPr>
      <w:r>
        <w:rPr>
          <w:noProof/>
        </w:rPr>
        <w:lastRenderedPageBreak/>
        <w:drawing>
          <wp:inline distT="0" distB="0" distL="0" distR="0" wp14:anchorId="74910355" wp14:editId="7A39C35E">
            <wp:extent cx="5939155" cy="3552825"/>
            <wp:effectExtent l="0" t="0" r="444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23501" t="27128" r="20471" b="8378"/>
                    <a:stretch/>
                  </pic:blipFill>
                  <pic:spPr bwMode="auto">
                    <a:xfrm>
                      <a:off x="0" y="0"/>
                      <a:ext cx="5940230" cy="3553468"/>
                    </a:xfrm>
                    <a:prstGeom prst="rect">
                      <a:avLst/>
                    </a:prstGeom>
                    <a:ln>
                      <a:noFill/>
                    </a:ln>
                    <a:extLst>
                      <a:ext uri="{53640926-AAD7-44D8-BBD7-CCE9431645EC}">
                        <a14:shadowObscured xmlns:a14="http://schemas.microsoft.com/office/drawing/2010/main"/>
                      </a:ext>
                    </a:extLst>
                  </pic:spPr>
                </pic:pic>
              </a:graphicData>
            </a:graphic>
          </wp:inline>
        </w:drawing>
      </w:r>
    </w:p>
    <w:p w:rsidR="00081424" w:rsidRDefault="00081424" w:rsidP="00081424">
      <w:pPr>
        <w:jc w:val="both"/>
      </w:pPr>
      <w:r>
        <w:t>Рис.1. Модель управления психологическим климатом педагогического коллектива ДОО</w:t>
      </w:r>
    </w:p>
    <w:p w:rsidR="00081424" w:rsidRPr="009C37F9" w:rsidRDefault="00081424" w:rsidP="00081424">
      <w:pPr>
        <w:jc w:val="both"/>
      </w:pPr>
    </w:p>
    <w:p w:rsidR="00081424" w:rsidRDefault="00081424" w:rsidP="00081424">
      <w:pPr>
        <w:ind w:firstLine="709"/>
        <w:jc w:val="both"/>
      </w:pPr>
      <w:r w:rsidRPr="009C37F9">
        <w:t xml:space="preserve">Первый блок целевой, в нем обозначена цель, которую необходимо достичь в результате внедрения этой модели, т.е. целевой блок раскрывает конечный результат, на который преднамеренно направлен процесс управления психологическим климатом педагогического коллектива, он содержит цель и задачи, определяющие формирование взаимосвязанных компонентов психологического климата. </w:t>
      </w:r>
    </w:p>
    <w:p w:rsidR="00081424" w:rsidRPr="009C37F9" w:rsidRDefault="00081424" w:rsidP="00081424">
      <w:pPr>
        <w:ind w:firstLine="709"/>
        <w:jc w:val="both"/>
      </w:pPr>
      <w:r w:rsidRPr="009C37F9">
        <w:t>Целевой блок обуславливает выбор методов и форм, и выступает средством управления процессом формирования благоприятного психологического климата педагогического коллектива, сопоставление промежуточных действий с прогнозируемым результатом. Соответственно, целевой блок выступает основополагающим по отношению к другим блокам модели и в целом определяет результат формируемого процесса.</w:t>
      </w:r>
    </w:p>
    <w:p w:rsidR="00081424" w:rsidRPr="009C37F9" w:rsidRDefault="00081424" w:rsidP="00081424">
      <w:pPr>
        <w:ind w:firstLine="709"/>
        <w:jc w:val="both"/>
      </w:pPr>
      <w:r w:rsidRPr="009C37F9">
        <w:t xml:space="preserve">В нашем исследовании цель заключается в создании условий для формирования благоприятного психологического климата дошкольной образовательной организации. </w:t>
      </w:r>
    </w:p>
    <w:p w:rsidR="00081424" w:rsidRPr="009C37F9" w:rsidRDefault="00081424" w:rsidP="00081424">
      <w:pPr>
        <w:ind w:firstLine="709"/>
        <w:jc w:val="both"/>
      </w:pPr>
      <w:r w:rsidRPr="001626CF">
        <w:t xml:space="preserve">Второй блок теоретический. Данный блок </w:t>
      </w:r>
      <w:r w:rsidR="001626CF">
        <w:t>представлен описанием</w:t>
      </w:r>
      <w:r w:rsidRPr="001626CF">
        <w:t xml:space="preserve"> тр</w:t>
      </w:r>
      <w:r w:rsidR="001626CF">
        <w:t>ех</w:t>
      </w:r>
      <w:r w:rsidRPr="001626CF">
        <w:t xml:space="preserve"> компонент</w:t>
      </w:r>
      <w:r w:rsidR="001626CF">
        <w:t>ов</w:t>
      </w:r>
      <w:r w:rsidRPr="001626CF">
        <w:t xml:space="preserve"> психологического климата – эмоциональный, когнитивный и поведенческий.</w:t>
      </w:r>
    </w:p>
    <w:p w:rsidR="00081424" w:rsidRPr="009C37F9" w:rsidRDefault="00081424" w:rsidP="00081424">
      <w:pPr>
        <w:ind w:firstLine="709"/>
        <w:jc w:val="both"/>
        <w:rPr>
          <w:color w:val="000000"/>
        </w:rPr>
      </w:pPr>
      <w:r w:rsidRPr="009C37F9">
        <w:rPr>
          <w:color w:val="000000"/>
        </w:rPr>
        <w:t>В качестве существенного признака </w:t>
      </w:r>
      <w:r w:rsidRPr="009C37F9">
        <w:rPr>
          <w:iCs/>
          <w:color w:val="000000"/>
        </w:rPr>
        <w:t>эмоционального компонента</w:t>
      </w:r>
      <w:r w:rsidRPr="009C37F9">
        <w:rPr>
          <w:color w:val="000000"/>
        </w:rPr>
        <w:t> рассматривается критерий привлекательности – на уровне понятий «нравится – не нравится», «приятный – неприятный». Данный компонент характеризуют: отношения в коллективе, преобладание поддержки и одобрения в коллективе, эмоциональное единение коллектива, редкое возникновение конфликтов.</w:t>
      </w:r>
    </w:p>
    <w:p w:rsidR="00081424" w:rsidRPr="009C37F9" w:rsidRDefault="00081424" w:rsidP="00081424">
      <w:pPr>
        <w:ind w:firstLine="709"/>
        <w:jc w:val="both"/>
        <w:rPr>
          <w:color w:val="000000"/>
        </w:rPr>
      </w:pPr>
      <w:r w:rsidRPr="009C37F9">
        <w:rPr>
          <w:color w:val="000000"/>
        </w:rPr>
        <w:t>Основной критерий </w:t>
      </w:r>
      <w:r w:rsidRPr="009C37F9">
        <w:rPr>
          <w:iCs/>
          <w:color w:val="000000"/>
        </w:rPr>
        <w:t>когнитивного компонента</w:t>
      </w:r>
      <w:r w:rsidRPr="009C37F9">
        <w:rPr>
          <w:color w:val="000000"/>
        </w:rPr>
        <w:t> – «знание – незнание особенностей членов коллектива» – знание личных качеств большинства членов коллектива, оценка профессиональных и деловых качеств большинства членов коллектива.</w:t>
      </w:r>
    </w:p>
    <w:p w:rsidR="00081424" w:rsidRPr="009C37F9" w:rsidRDefault="00081424" w:rsidP="00081424">
      <w:pPr>
        <w:ind w:firstLine="709"/>
        <w:jc w:val="both"/>
        <w:rPr>
          <w:color w:val="000000"/>
        </w:rPr>
      </w:pPr>
      <w:r w:rsidRPr="009C37F9">
        <w:rPr>
          <w:color w:val="000000"/>
        </w:rPr>
        <w:t>Критериями </w:t>
      </w:r>
      <w:r w:rsidRPr="009C37F9">
        <w:rPr>
          <w:iCs/>
          <w:color w:val="000000"/>
        </w:rPr>
        <w:t>поведенческого компонента</w:t>
      </w:r>
      <w:r w:rsidRPr="009C37F9">
        <w:rPr>
          <w:color w:val="000000"/>
        </w:rPr>
        <w:t> служат – «желание – нежелание работать в данном коллективе», «желание – нежелание общаться с членами коллектива в сфере досуга». Поведенческий компонент характеризуется следующими показателями: сплоченность и слаженность в работе, сотрудничество в коллективе, активность, заинтересованность в работе, отношение к новым членам коллектива, общение членов коллектива в сфере досуга, готовность членов коллектива делиться своими семейными радостями и заботами, доверие в коллективе.</w:t>
      </w:r>
    </w:p>
    <w:p w:rsidR="00081424" w:rsidRPr="009C37F9" w:rsidRDefault="00081424" w:rsidP="00081424">
      <w:pPr>
        <w:ind w:firstLine="709"/>
        <w:jc w:val="both"/>
      </w:pPr>
      <w:r w:rsidRPr="009C37F9">
        <w:lastRenderedPageBreak/>
        <w:t xml:space="preserve"> Содержание диагностического блока модели включает диагностику психологического климата ДОУ и ожидаемые результаты реализации плана внедрения модели. </w:t>
      </w:r>
    </w:p>
    <w:p w:rsidR="00081424" w:rsidRPr="009C37F9" w:rsidRDefault="00081424" w:rsidP="00081424">
      <w:pPr>
        <w:pStyle w:val="a8"/>
        <w:ind w:firstLine="709"/>
        <w:jc w:val="both"/>
        <w:rPr>
          <w:rFonts w:ascii="Times New Roman" w:hAnsi="Times New Roman" w:cs="Times New Roman"/>
        </w:rPr>
      </w:pPr>
      <w:r w:rsidRPr="009C37F9">
        <w:rPr>
          <w:rFonts w:ascii="Times New Roman" w:hAnsi="Times New Roman" w:cs="Times New Roman"/>
        </w:rPr>
        <w:t>Проявления компонентов (эмоционального, когнитивного и поведенческого) обуславливают определенные характеристики психологического климата в коллективе: положительное проявление всех трех компонентов обуславливает благоприятный психологический климат; положительное проявление двух компонентов (эмоционального и когнитивного) обуславливает в целом благоприятный, но не устойчивый психологический климат; положительное проявление одного компонента (когнитивного) обуславливает неблагоприятный психологический климат.</w:t>
      </w:r>
    </w:p>
    <w:p w:rsidR="00081424" w:rsidRPr="009C37F9" w:rsidRDefault="00081424" w:rsidP="00081424">
      <w:pPr>
        <w:ind w:firstLine="709"/>
        <w:jc w:val="both"/>
      </w:pPr>
      <w:r w:rsidRPr="009C37F9">
        <w:t>Содержательный блок отражает целенаправленную деятельность по формированию благоприятного психологического климата ДОУ. Содержательный блок определяет содержание и направления формирования благоприятного психологического климата педагогического коллектива и дает установку на реализацию поставленных задач.  При этом содержательный блок направлен на создание таких условий:</w:t>
      </w:r>
    </w:p>
    <w:p w:rsidR="00081424" w:rsidRPr="009C37F9" w:rsidRDefault="00081424" w:rsidP="00081424">
      <w:pPr>
        <w:ind w:firstLine="709"/>
        <w:jc w:val="both"/>
      </w:pPr>
      <w:r w:rsidRPr="009C37F9">
        <w:t>- деятельность руководителя, направленная на сплочение сотрудников в области профессиональной деятельности,</w:t>
      </w:r>
    </w:p>
    <w:p w:rsidR="00081424" w:rsidRPr="009C37F9" w:rsidRDefault="00081424" w:rsidP="00081424">
      <w:pPr>
        <w:ind w:firstLine="709"/>
        <w:jc w:val="both"/>
      </w:pPr>
      <w:r w:rsidRPr="009C37F9">
        <w:t>- осуществление специальных мероприятий, способствующих развитию общих интересов сотрудников, не связанных с профессиональной деятельностью.</w:t>
      </w:r>
    </w:p>
    <w:p w:rsidR="00081424" w:rsidRPr="009C37F9" w:rsidRDefault="00081424" w:rsidP="00081424">
      <w:pPr>
        <w:pStyle w:val="a8"/>
        <w:ind w:firstLine="709"/>
        <w:jc w:val="both"/>
        <w:rPr>
          <w:rFonts w:ascii="Times New Roman" w:hAnsi="Times New Roman" w:cs="Times New Roman"/>
        </w:rPr>
      </w:pPr>
      <w:r w:rsidRPr="001626CF">
        <w:rPr>
          <w:rFonts w:ascii="Times New Roman" w:hAnsi="Times New Roman" w:cs="Times New Roman"/>
        </w:rPr>
        <w:t>Критерии оценк</w:t>
      </w:r>
      <w:r w:rsidR="001626CF" w:rsidRPr="001626CF">
        <w:rPr>
          <w:rFonts w:ascii="Times New Roman" w:hAnsi="Times New Roman" w:cs="Times New Roman"/>
        </w:rPr>
        <w:t>и</w:t>
      </w:r>
      <w:r w:rsidRPr="009C37F9">
        <w:rPr>
          <w:rFonts w:ascii="Times New Roman" w:hAnsi="Times New Roman" w:cs="Times New Roman"/>
        </w:rPr>
        <w:t xml:space="preserve"> результативности реализации модели представлены в таблице 1.</w:t>
      </w:r>
    </w:p>
    <w:p w:rsidR="00081424" w:rsidRPr="009C37F9" w:rsidRDefault="00081424" w:rsidP="00081424">
      <w:pPr>
        <w:pStyle w:val="a8"/>
        <w:ind w:firstLine="709"/>
        <w:jc w:val="both"/>
        <w:rPr>
          <w:rFonts w:ascii="Times New Roman" w:hAnsi="Times New Roman" w:cs="Times New Roman"/>
        </w:rPr>
      </w:pPr>
      <w:r w:rsidRPr="009C37F9">
        <w:rPr>
          <w:rFonts w:ascii="Times New Roman" w:hAnsi="Times New Roman" w:cs="Times New Roman"/>
        </w:rPr>
        <w:t>Таблица 1</w:t>
      </w:r>
      <w:r>
        <w:rPr>
          <w:rFonts w:ascii="Times New Roman" w:hAnsi="Times New Roman" w:cs="Times New Roman"/>
        </w:rPr>
        <w:t xml:space="preserve">. </w:t>
      </w:r>
      <w:r w:rsidRPr="009C37F9">
        <w:rPr>
          <w:rFonts w:ascii="Times New Roman" w:hAnsi="Times New Roman" w:cs="Times New Roman"/>
        </w:rPr>
        <w:t>Критерии оценки реализации модели управления психологическим климатом дошкольной образовательной организации</w:t>
      </w:r>
    </w:p>
    <w:tbl>
      <w:tblPr>
        <w:tblStyle w:val="a5"/>
        <w:tblW w:w="0" w:type="auto"/>
        <w:tblLayout w:type="fixed"/>
        <w:tblLook w:val="04A0" w:firstRow="1" w:lastRow="0" w:firstColumn="1" w:lastColumn="0" w:noHBand="0" w:noVBand="1"/>
      </w:tblPr>
      <w:tblGrid>
        <w:gridCol w:w="1869"/>
        <w:gridCol w:w="1931"/>
        <w:gridCol w:w="2398"/>
        <w:gridCol w:w="1766"/>
        <w:gridCol w:w="1381"/>
      </w:tblGrid>
      <w:tr w:rsidR="00081424" w:rsidRPr="009C37F9" w:rsidTr="00C73F53">
        <w:tc>
          <w:tcPr>
            <w:tcW w:w="1869" w:type="dxa"/>
          </w:tcPr>
          <w:p w:rsidR="00081424" w:rsidRPr="009C37F9" w:rsidRDefault="00081424" w:rsidP="00D16EA4">
            <w:pPr>
              <w:pStyle w:val="a8"/>
              <w:jc w:val="both"/>
              <w:rPr>
                <w:rFonts w:ascii="Times New Roman" w:hAnsi="Times New Roman" w:cs="Times New Roman"/>
                <w:color w:val="auto"/>
                <w:sz w:val="20"/>
                <w:szCs w:val="20"/>
              </w:rPr>
            </w:pPr>
            <w:r w:rsidRPr="009C37F9">
              <w:rPr>
                <w:rFonts w:ascii="Times New Roman" w:hAnsi="Times New Roman" w:cs="Times New Roman"/>
                <w:color w:val="auto"/>
                <w:sz w:val="20"/>
                <w:szCs w:val="20"/>
              </w:rPr>
              <w:t>Критерий</w:t>
            </w:r>
          </w:p>
        </w:tc>
        <w:tc>
          <w:tcPr>
            <w:tcW w:w="1931" w:type="dxa"/>
          </w:tcPr>
          <w:p w:rsidR="00081424" w:rsidRPr="009C37F9" w:rsidRDefault="00081424" w:rsidP="00D16EA4">
            <w:pPr>
              <w:pStyle w:val="a8"/>
              <w:jc w:val="both"/>
              <w:rPr>
                <w:rFonts w:ascii="Times New Roman" w:hAnsi="Times New Roman" w:cs="Times New Roman"/>
                <w:color w:val="auto"/>
                <w:sz w:val="20"/>
                <w:szCs w:val="20"/>
              </w:rPr>
            </w:pPr>
            <w:r w:rsidRPr="009C37F9">
              <w:rPr>
                <w:rFonts w:ascii="Times New Roman" w:hAnsi="Times New Roman" w:cs="Times New Roman"/>
                <w:color w:val="auto"/>
                <w:sz w:val="20"/>
                <w:szCs w:val="20"/>
              </w:rPr>
              <w:t>Показатель</w:t>
            </w:r>
          </w:p>
        </w:tc>
        <w:tc>
          <w:tcPr>
            <w:tcW w:w="2398" w:type="dxa"/>
          </w:tcPr>
          <w:p w:rsidR="00081424" w:rsidRPr="009C37F9" w:rsidRDefault="00081424" w:rsidP="00D16EA4">
            <w:pPr>
              <w:pStyle w:val="a8"/>
              <w:jc w:val="both"/>
              <w:rPr>
                <w:rFonts w:ascii="Times New Roman" w:hAnsi="Times New Roman" w:cs="Times New Roman"/>
                <w:color w:val="auto"/>
                <w:sz w:val="20"/>
                <w:szCs w:val="20"/>
              </w:rPr>
            </w:pPr>
            <w:r w:rsidRPr="009C37F9">
              <w:rPr>
                <w:rFonts w:ascii="Times New Roman" w:hAnsi="Times New Roman" w:cs="Times New Roman"/>
                <w:color w:val="auto"/>
                <w:sz w:val="20"/>
                <w:szCs w:val="20"/>
              </w:rPr>
              <w:t>Дескриптор</w:t>
            </w:r>
          </w:p>
        </w:tc>
        <w:tc>
          <w:tcPr>
            <w:tcW w:w="1766" w:type="dxa"/>
          </w:tcPr>
          <w:p w:rsidR="00081424" w:rsidRPr="009C37F9" w:rsidRDefault="00081424" w:rsidP="00D16EA4">
            <w:pPr>
              <w:pStyle w:val="a8"/>
              <w:jc w:val="both"/>
              <w:rPr>
                <w:rFonts w:ascii="Times New Roman" w:hAnsi="Times New Roman" w:cs="Times New Roman"/>
                <w:color w:val="auto"/>
                <w:sz w:val="20"/>
                <w:szCs w:val="20"/>
              </w:rPr>
            </w:pPr>
            <w:r w:rsidRPr="009C37F9">
              <w:rPr>
                <w:rFonts w:ascii="Times New Roman" w:hAnsi="Times New Roman" w:cs="Times New Roman"/>
                <w:color w:val="auto"/>
                <w:sz w:val="20"/>
                <w:szCs w:val="20"/>
              </w:rPr>
              <w:t>Инструмент</w:t>
            </w:r>
          </w:p>
        </w:tc>
        <w:tc>
          <w:tcPr>
            <w:tcW w:w="1381" w:type="dxa"/>
          </w:tcPr>
          <w:p w:rsidR="00081424" w:rsidRPr="009C37F9" w:rsidRDefault="00081424" w:rsidP="00D16EA4">
            <w:pPr>
              <w:pStyle w:val="a8"/>
              <w:jc w:val="both"/>
              <w:rPr>
                <w:rFonts w:ascii="Times New Roman" w:hAnsi="Times New Roman" w:cs="Times New Roman"/>
                <w:color w:val="auto"/>
                <w:sz w:val="20"/>
                <w:szCs w:val="20"/>
              </w:rPr>
            </w:pPr>
            <w:r w:rsidRPr="009C37F9">
              <w:rPr>
                <w:rFonts w:ascii="Times New Roman" w:hAnsi="Times New Roman" w:cs="Times New Roman"/>
                <w:color w:val="auto"/>
                <w:sz w:val="20"/>
                <w:szCs w:val="20"/>
              </w:rPr>
              <w:t>Форма обобщения</w:t>
            </w:r>
          </w:p>
        </w:tc>
      </w:tr>
      <w:tr w:rsidR="00081424" w:rsidRPr="009C37F9" w:rsidTr="00C73F53">
        <w:tc>
          <w:tcPr>
            <w:tcW w:w="1869" w:type="dxa"/>
          </w:tcPr>
          <w:p w:rsidR="00081424" w:rsidRPr="009C37F9" w:rsidRDefault="00081424" w:rsidP="00D16EA4">
            <w:pPr>
              <w:pStyle w:val="a8"/>
              <w:jc w:val="both"/>
              <w:rPr>
                <w:rFonts w:ascii="Times New Roman" w:hAnsi="Times New Roman" w:cs="Times New Roman"/>
                <w:color w:val="auto"/>
                <w:sz w:val="20"/>
                <w:szCs w:val="20"/>
              </w:rPr>
            </w:pPr>
            <w:r w:rsidRPr="009C37F9">
              <w:rPr>
                <w:rFonts w:ascii="Times New Roman" w:hAnsi="Times New Roman" w:cs="Times New Roman"/>
                <w:sz w:val="20"/>
                <w:szCs w:val="20"/>
              </w:rPr>
              <w:t>Степень удовлетворенности педагогов работой ДОО</w:t>
            </w:r>
          </w:p>
        </w:tc>
        <w:tc>
          <w:tcPr>
            <w:tcW w:w="1931" w:type="dxa"/>
          </w:tcPr>
          <w:p w:rsidR="00081424" w:rsidRPr="009C37F9" w:rsidRDefault="00081424" w:rsidP="00D16EA4">
            <w:pPr>
              <w:pStyle w:val="a8"/>
              <w:jc w:val="both"/>
              <w:rPr>
                <w:rFonts w:ascii="Times New Roman" w:hAnsi="Times New Roman" w:cs="Times New Roman"/>
                <w:color w:val="auto"/>
                <w:sz w:val="20"/>
                <w:szCs w:val="20"/>
              </w:rPr>
            </w:pPr>
            <w:r w:rsidRPr="009C37F9">
              <w:rPr>
                <w:rFonts w:ascii="Times New Roman" w:hAnsi="Times New Roman" w:cs="Times New Roman"/>
                <w:sz w:val="20"/>
                <w:szCs w:val="20"/>
              </w:rPr>
              <w:t>Доля педагогов, положительно отзывающихся об управлении психологическим климатом ДОО</w:t>
            </w:r>
          </w:p>
        </w:tc>
        <w:tc>
          <w:tcPr>
            <w:tcW w:w="2398" w:type="dxa"/>
          </w:tcPr>
          <w:p w:rsidR="00081424" w:rsidRPr="009C37F9" w:rsidRDefault="00081424" w:rsidP="00D16EA4">
            <w:pPr>
              <w:pStyle w:val="a8"/>
              <w:jc w:val="both"/>
              <w:rPr>
                <w:rFonts w:ascii="Times New Roman" w:hAnsi="Times New Roman" w:cs="Times New Roman"/>
                <w:sz w:val="20"/>
                <w:szCs w:val="20"/>
              </w:rPr>
            </w:pPr>
            <w:r w:rsidRPr="009C37F9">
              <w:rPr>
                <w:rFonts w:ascii="Times New Roman" w:hAnsi="Times New Roman" w:cs="Times New Roman"/>
                <w:sz w:val="20"/>
                <w:szCs w:val="20"/>
              </w:rPr>
              <w:t xml:space="preserve">3 б. – 80-90 % и более педагогов оценивают управление психологическим климатом положительно. </w:t>
            </w:r>
          </w:p>
          <w:p w:rsidR="00081424" w:rsidRPr="009C37F9" w:rsidRDefault="00081424" w:rsidP="00D16EA4">
            <w:pPr>
              <w:pStyle w:val="a8"/>
              <w:jc w:val="both"/>
              <w:rPr>
                <w:rFonts w:ascii="Times New Roman" w:hAnsi="Times New Roman" w:cs="Times New Roman"/>
                <w:sz w:val="20"/>
                <w:szCs w:val="20"/>
              </w:rPr>
            </w:pPr>
            <w:r w:rsidRPr="009C37F9">
              <w:rPr>
                <w:rFonts w:ascii="Times New Roman" w:hAnsi="Times New Roman" w:cs="Times New Roman"/>
                <w:sz w:val="20"/>
                <w:szCs w:val="20"/>
              </w:rPr>
              <w:t xml:space="preserve">2 б. – 60-70 % педагогов оценивают управление психологическим климатом положительно. </w:t>
            </w:r>
          </w:p>
          <w:p w:rsidR="00081424" w:rsidRPr="009C37F9" w:rsidRDefault="00081424" w:rsidP="00D16EA4">
            <w:pPr>
              <w:pStyle w:val="a8"/>
              <w:jc w:val="both"/>
              <w:rPr>
                <w:rFonts w:ascii="Times New Roman" w:hAnsi="Times New Roman" w:cs="Times New Roman"/>
                <w:color w:val="auto"/>
                <w:sz w:val="20"/>
                <w:szCs w:val="20"/>
              </w:rPr>
            </w:pPr>
            <w:r w:rsidRPr="009C37F9">
              <w:rPr>
                <w:rFonts w:ascii="Times New Roman" w:hAnsi="Times New Roman" w:cs="Times New Roman"/>
                <w:sz w:val="20"/>
                <w:szCs w:val="20"/>
              </w:rPr>
              <w:t>1 б. – менее 50 % педагогов оценивают управление психологическим климатом положительно</w:t>
            </w:r>
          </w:p>
        </w:tc>
        <w:tc>
          <w:tcPr>
            <w:tcW w:w="1766" w:type="dxa"/>
          </w:tcPr>
          <w:p w:rsidR="00081424" w:rsidRPr="009C37F9" w:rsidRDefault="00081424" w:rsidP="00D16EA4">
            <w:pPr>
              <w:pStyle w:val="a8"/>
              <w:jc w:val="both"/>
              <w:rPr>
                <w:rFonts w:ascii="Times New Roman" w:hAnsi="Times New Roman" w:cs="Times New Roman"/>
                <w:color w:val="auto"/>
                <w:sz w:val="20"/>
                <w:szCs w:val="20"/>
              </w:rPr>
            </w:pPr>
            <w:r w:rsidRPr="009C37F9">
              <w:rPr>
                <w:rFonts w:ascii="Times New Roman" w:hAnsi="Times New Roman" w:cs="Times New Roman"/>
                <w:color w:val="auto"/>
                <w:sz w:val="20"/>
                <w:szCs w:val="20"/>
              </w:rPr>
              <w:t xml:space="preserve">Тестирование </w:t>
            </w:r>
          </w:p>
        </w:tc>
        <w:tc>
          <w:tcPr>
            <w:tcW w:w="1381" w:type="dxa"/>
          </w:tcPr>
          <w:p w:rsidR="00081424" w:rsidRPr="009C37F9" w:rsidRDefault="00081424" w:rsidP="00D16EA4">
            <w:pPr>
              <w:pStyle w:val="a8"/>
              <w:jc w:val="both"/>
              <w:rPr>
                <w:rFonts w:ascii="Times New Roman" w:hAnsi="Times New Roman" w:cs="Times New Roman"/>
                <w:color w:val="auto"/>
                <w:sz w:val="20"/>
                <w:szCs w:val="20"/>
              </w:rPr>
            </w:pPr>
            <w:r w:rsidRPr="009C37F9">
              <w:rPr>
                <w:rFonts w:ascii="Times New Roman" w:hAnsi="Times New Roman" w:cs="Times New Roman"/>
                <w:sz w:val="20"/>
                <w:szCs w:val="20"/>
              </w:rPr>
              <w:t>Сводная диаграмма по результатам исследования</w:t>
            </w:r>
          </w:p>
        </w:tc>
      </w:tr>
      <w:tr w:rsidR="00081424" w:rsidRPr="009C37F9" w:rsidTr="00C73F53">
        <w:tc>
          <w:tcPr>
            <w:tcW w:w="1869" w:type="dxa"/>
          </w:tcPr>
          <w:p w:rsidR="00081424" w:rsidRPr="009C37F9" w:rsidRDefault="00081424" w:rsidP="00D16EA4">
            <w:pPr>
              <w:pStyle w:val="a8"/>
              <w:jc w:val="both"/>
              <w:rPr>
                <w:rFonts w:ascii="Times New Roman" w:hAnsi="Times New Roman" w:cs="Times New Roman"/>
                <w:color w:val="auto"/>
                <w:sz w:val="20"/>
                <w:szCs w:val="20"/>
              </w:rPr>
            </w:pPr>
            <w:r w:rsidRPr="009C37F9">
              <w:rPr>
                <w:rFonts w:ascii="Times New Roman" w:hAnsi="Times New Roman" w:cs="Times New Roman"/>
                <w:color w:val="auto"/>
                <w:sz w:val="20"/>
                <w:szCs w:val="20"/>
              </w:rPr>
              <w:t>Индекс сплоченности коллектива</w:t>
            </w:r>
          </w:p>
        </w:tc>
        <w:tc>
          <w:tcPr>
            <w:tcW w:w="1931" w:type="dxa"/>
          </w:tcPr>
          <w:p w:rsidR="00081424" w:rsidRPr="009C37F9" w:rsidRDefault="00081424" w:rsidP="00D16EA4">
            <w:pPr>
              <w:pStyle w:val="a8"/>
              <w:jc w:val="both"/>
              <w:rPr>
                <w:rFonts w:ascii="Times New Roman" w:hAnsi="Times New Roman" w:cs="Times New Roman"/>
                <w:color w:val="auto"/>
                <w:sz w:val="20"/>
                <w:szCs w:val="20"/>
              </w:rPr>
            </w:pPr>
            <w:r w:rsidRPr="009C37F9">
              <w:rPr>
                <w:rFonts w:ascii="Times New Roman" w:hAnsi="Times New Roman" w:cs="Times New Roman"/>
                <w:color w:val="auto"/>
                <w:sz w:val="20"/>
                <w:szCs w:val="20"/>
              </w:rPr>
              <w:t>Показатель индекса групповой сплоченности</w:t>
            </w:r>
          </w:p>
        </w:tc>
        <w:tc>
          <w:tcPr>
            <w:tcW w:w="2398" w:type="dxa"/>
          </w:tcPr>
          <w:p w:rsidR="00081424" w:rsidRPr="009C37F9" w:rsidRDefault="00081424" w:rsidP="00D16EA4">
            <w:pPr>
              <w:pStyle w:val="a8"/>
              <w:jc w:val="both"/>
              <w:rPr>
                <w:rFonts w:ascii="Times New Roman" w:hAnsi="Times New Roman" w:cs="Times New Roman"/>
                <w:sz w:val="20"/>
                <w:szCs w:val="20"/>
              </w:rPr>
            </w:pPr>
            <w:r w:rsidRPr="009C37F9">
              <w:rPr>
                <w:rFonts w:ascii="Times New Roman" w:hAnsi="Times New Roman" w:cs="Times New Roman"/>
                <w:sz w:val="20"/>
                <w:szCs w:val="20"/>
              </w:rPr>
              <w:t xml:space="preserve">3 б. – 80-90 % и более педагогов оценивают групповую сплоченность коллектива высокой и выше средней </w:t>
            </w:r>
          </w:p>
          <w:p w:rsidR="00081424" w:rsidRPr="009C37F9" w:rsidRDefault="00081424" w:rsidP="00D16EA4">
            <w:pPr>
              <w:pStyle w:val="a8"/>
              <w:jc w:val="both"/>
              <w:rPr>
                <w:rFonts w:ascii="Times New Roman" w:hAnsi="Times New Roman" w:cs="Times New Roman"/>
                <w:sz w:val="20"/>
                <w:szCs w:val="20"/>
              </w:rPr>
            </w:pPr>
            <w:r w:rsidRPr="009C37F9">
              <w:rPr>
                <w:rFonts w:ascii="Times New Roman" w:hAnsi="Times New Roman" w:cs="Times New Roman"/>
                <w:sz w:val="20"/>
                <w:szCs w:val="20"/>
              </w:rPr>
              <w:t xml:space="preserve">2 б. – 60-70 % педагогов оценивают групповую сплоченность коллектива высокой и выше средней. </w:t>
            </w:r>
          </w:p>
          <w:p w:rsidR="00081424" w:rsidRPr="009C37F9" w:rsidRDefault="00081424" w:rsidP="00D16EA4">
            <w:pPr>
              <w:pStyle w:val="a8"/>
              <w:jc w:val="both"/>
              <w:rPr>
                <w:rFonts w:ascii="Times New Roman" w:hAnsi="Times New Roman" w:cs="Times New Roman"/>
                <w:sz w:val="20"/>
                <w:szCs w:val="20"/>
              </w:rPr>
            </w:pPr>
            <w:r w:rsidRPr="009C37F9">
              <w:rPr>
                <w:rFonts w:ascii="Times New Roman" w:hAnsi="Times New Roman" w:cs="Times New Roman"/>
                <w:sz w:val="20"/>
                <w:szCs w:val="20"/>
              </w:rPr>
              <w:t>1 б. – менее 50 % педагогов оценивают групповую сплоченность коллектива высокой и выше средней</w:t>
            </w:r>
          </w:p>
        </w:tc>
        <w:tc>
          <w:tcPr>
            <w:tcW w:w="1766" w:type="dxa"/>
          </w:tcPr>
          <w:p w:rsidR="00081424" w:rsidRPr="009C37F9" w:rsidRDefault="00081424" w:rsidP="00D16EA4">
            <w:pPr>
              <w:pStyle w:val="a8"/>
              <w:jc w:val="both"/>
              <w:rPr>
                <w:rFonts w:ascii="Times New Roman" w:hAnsi="Times New Roman" w:cs="Times New Roman"/>
                <w:color w:val="auto"/>
                <w:sz w:val="20"/>
                <w:szCs w:val="20"/>
              </w:rPr>
            </w:pPr>
            <w:r w:rsidRPr="009C37F9">
              <w:rPr>
                <w:rFonts w:ascii="Times New Roman" w:hAnsi="Times New Roman" w:cs="Times New Roman"/>
                <w:color w:val="auto"/>
                <w:sz w:val="20"/>
                <w:szCs w:val="20"/>
              </w:rPr>
              <w:t>Анкетирование</w:t>
            </w:r>
          </w:p>
        </w:tc>
        <w:tc>
          <w:tcPr>
            <w:tcW w:w="1381" w:type="dxa"/>
          </w:tcPr>
          <w:p w:rsidR="00081424" w:rsidRPr="009C37F9" w:rsidRDefault="00081424" w:rsidP="00D16EA4">
            <w:pPr>
              <w:pStyle w:val="a8"/>
              <w:jc w:val="both"/>
              <w:rPr>
                <w:rFonts w:ascii="Times New Roman" w:hAnsi="Times New Roman" w:cs="Times New Roman"/>
                <w:sz w:val="20"/>
                <w:szCs w:val="20"/>
              </w:rPr>
            </w:pPr>
            <w:r w:rsidRPr="009C37F9">
              <w:rPr>
                <w:rFonts w:ascii="Times New Roman" w:hAnsi="Times New Roman" w:cs="Times New Roman"/>
                <w:sz w:val="20"/>
                <w:szCs w:val="20"/>
              </w:rPr>
              <w:t>Сводная диаграмма по результатам исследования</w:t>
            </w:r>
          </w:p>
        </w:tc>
      </w:tr>
      <w:tr w:rsidR="00081424" w:rsidRPr="009C37F9" w:rsidTr="00C73F53">
        <w:tc>
          <w:tcPr>
            <w:tcW w:w="1869" w:type="dxa"/>
          </w:tcPr>
          <w:p w:rsidR="00081424" w:rsidRPr="009C37F9" w:rsidRDefault="00081424" w:rsidP="00D16EA4">
            <w:pPr>
              <w:pStyle w:val="a8"/>
              <w:jc w:val="both"/>
              <w:rPr>
                <w:rFonts w:ascii="Times New Roman" w:hAnsi="Times New Roman" w:cs="Times New Roman"/>
                <w:color w:val="auto"/>
                <w:sz w:val="20"/>
                <w:szCs w:val="20"/>
              </w:rPr>
            </w:pPr>
            <w:r w:rsidRPr="009C37F9">
              <w:rPr>
                <w:rFonts w:ascii="Times New Roman" w:hAnsi="Times New Roman" w:cs="Times New Roman"/>
                <w:color w:val="auto"/>
                <w:sz w:val="20"/>
                <w:szCs w:val="20"/>
              </w:rPr>
              <w:t>Уровень психологического климата ДОО</w:t>
            </w:r>
          </w:p>
        </w:tc>
        <w:tc>
          <w:tcPr>
            <w:tcW w:w="1931" w:type="dxa"/>
          </w:tcPr>
          <w:p w:rsidR="00081424" w:rsidRPr="009C37F9" w:rsidRDefault="00081424" w:rsidP="00D16EA4">
            <w:pPr>
              <w:pStyle w:val="a8"/>
              <w:jc w:val="both"/>
              <w:rPr>
                <w:rFonts w:ascii="Times New Roman" w:hAnsi="Times New Roman" w:cs="Times New Roman"/>
                <w:color w:val="auto"/>
                <w:sz w:val="20"/>
                <w:szCs w:val="20"/>
              </w:rPr>
            </w:pPr>
            <w:r w:rsidRPr="009C37F9">
              <w:rPr>
                <w:rFonts w:ascii="Times New Roman" w:hAnsi="Times New Roman" w:cs="Times New Roman"/>
                <w:color w:val="auto"/>
                <w:sz w:val="20"/>
                <w:szCs w:val="20"/>
              </w:rPr>
              <w:t xml:space="preserve">Положительная динамика уровня психологического климата ДОО в результате проекта оптимизации </w:t>
            </w:r>
            <w:r w:rsidRPr="009C37F9">
              <w:rPr>
                <w:rFonts w:ascii="Times New Roman" w:hAnsi="Times New Roman" w:cs="Times New Roman"/>
                <w:color w:val="auto"/>
                <w:sz w:val="20"/>
                <w:szCs w:val="20"/>
              </w:rPr>
              <w:lastRenderedPageBreak/>
              <w:t xml:space="preserve">психологического климата </w:t>
            </w:r>
          </w:p>
        </w:tc>
        <w:tc>
          <w:tcPr>
            <w:tcW w:w="2398" w:type="dxa"/>
          </w:tcPr>
          <w:p w:rsidR="00081424" w:rsidRPr="009C37F9" w:rsidRDefault="00081424" w:rsidP="00D16EA4">
            <w:pPr>
              <w:pStyle w:val="a8"/>
              <w:jc w:val="both"/>
              <w:rPr>
                <w:rFonts w:ascii="Times New Roman" w:hAnsi="Times New Roman" w:cs="Times New Roman"/>
                <w:sz w:val="20"/>
                <w:szCs w:val="20"/>
              </w:rPr>
            </w:pPr>
            <w:r w:rsidRPr="009C37F9">
              <w:rPr>
                <w:rFonts w:ascii="Times New Roman" w:hAnsi="Times New Roman" w:cs="Times New Roman"/>
                <w:sz w:val="20"/>
                <w:szCs w:val="20"/>
              </w:rPr>
              <w:lastRenderedPageBreak/>
              <w:t>3 б. – 80-90 % педагогов показывают высокий и средний уровень.</w:t>
            </w:r>
          </w:p>
          <w:p w:rsidR="00081424" w:rsidRPr="009C37F9" w:rsidRDefault="00081424" w:rsidP="00D16EA4">
            <w:pPr>
              <w:pStyle w:val="a8"/>
              <w:jc w:val="both"/>
              <w:rPr>
                <w:rFonts w:ascii="Times New Roman" w:hAnsi="Times New Roman" w:cs="Times New Roman"/>
                <w:sz w:val="20"/>
                <w:szCs w:val="20"/>
              </w:rPr>
            </w:pPr>
            <w:r w:rsidRPr="009C37F9">
              <w:rPr>
                <w:rFonts w:ascii="Times New Roman" w:hAnsi="Times New Roman" w:cs="Times New Roman"/>
                <w:sz w:val="20"/>
                <w:szCs w:val="20"/>
              </w:rPr>
              <w:t xml:space="preserve"> 2 б. – 50-70 % педагогов показывают высокий и средний уровень.</w:t>
            </w:r>
          </w:p>
          <w:p w:rsidR="00081424" w:rsidRPr="009C37F9" w:rsidRDefault="00081424" w:rsidP="00D16EA4">
            <w:pPr>
              <w:pStyle w:val="a8"/>
              <w:jc w:val="both"/>
              <w:rPr>
                <w:rFonts w:ascii="Times New Roman" w:hAnsi="Times New Roman" w:cs="Times New Roman"/>
                <w:color w:val="auto"/>
                <w:sz w:val="20"/>
                <w:szCs w:val="20"/>
              </w:rPr>
            </w:pPr>
            <w:r w:rsidRPr="009C37F9">
              <w:rPr>
                <w:rFonts w:ascii="Times New Roman" w:hAnsi="Times New Roman" w:cs="Times New Roman"/>
                <w:sz w:val="20"/>
                <w:szCs w:val="20"/>
              </w:rPr>
              <w:lastRenderedPageBreak/>
              <w:t xml:space="preserve">1 б. – менее 50 % педагогов показывают высокий и средний уровень </w:t>
            </w:r>
          </w:p>
        </w:tc>
        <w:tc>
          <w:tcPr>
            <w:tcW w:w="1766" w:type="dxa"/>
          </w:tcPr>
          <w:p w:rsidR="00081424" w:rsidRPr="009C37F9" w:rsidRDefault="00081424" w:rsidP="00D16EA4">
            <w:pPr>
              <w:pStyle w:val="a8"/>
              <w:jc w:val="both"/>
              <w:rPr>
                <w:rFonts w:ascii="Times New Roman" w:hAnsi="Times New Roman" w:cs="Times New Roman"/>
                <w:sz w:val="20"/>
                <w:szCs w:val="20"/>
              </w:rPr>
            </w:pPr>
            <w:r w:rsidRPr="009C37F9">
              <w:rPr>
                <w:rFonts w:ascii="Times New Roman" w:hAnsi="Times New Roman" w:cs="Times New Roman"/>
                <w:color w:val="auto"/>
                <w:sz w:val="20"/>
                <w:szCs w:val="20"/>
              </w:rPr>
              <w:lastRenderedPageBreak/>
              <w:t>Методика «Оценка уровня психологического климата коллектива»</w:t>
            </w:r>
          </w:p>
          <w:p w:rsidR="00081424" w:rsidRPr="009C37F9" w:rsidRDefault="00081424" w:rsidP="00D16EA4">
            <w:pPr>
              <w:pStyle w:val="a8"/>
              <w:jc w:val="both"/>
              <w:rPr>
                <w:rFonts w:ascii="Times New Roman" w:hAnsi="Times New Roman" w:cs="Times New Roman"/>
                <w:sz w:val="20"/>
                <w:szCs w:val="20"/>
              </w:rPr>
            </w:pPr>
            <w:r w:rsidRPr="009C37F9">
              <w:rPr>
                <w:rFonts w:ascii="Times New Roman" w:hAnsi="Times New Roman" w:cs="Times New Roman"/>
                <w:sz w:val="20"/>
                <w:szCs w:val="20"/>
              </w:rPr>
              <w:t xml:space="preserve">(А.Н. </w:t>
            </w:r>
            <w:proofErr w:type="spellStart"/>
            <w:r w:rsidRPr="009C37F9">
              <w:rPr>
                <w:rFonts w:ascii="Times New Roman" w:hAnsi="Times New Roman" w:cs="Times New Roman"/>
                <w:sz w:val="20"/>
                <w:szCs w:val="20"/>
              </w:rPr>
              <w:t>Лутошкин</w:t>
            </w:r>
            <w:proofErr w:type="spellEnd"/>
            <w:r w:rsidRPr="009C37F9">
              <w:rPr>
                <w:rFonts w:ascii="Times New Roman" w:hAnsi="Times New Roman" w:cs="Times New Roman"/>
                <w:sz w:val="20"/>
                <w:szCs w:val="20"/>
              </w:rPr>
              <w:t>);</w:t>
            </w:r>
          </w:p>
          <w:p w:rsidR="00081424" w:rsidRPr="009C37F9" w:rsidRDefault="00081424" w:rsidP="00D16EA4">
            <w:pPr>
              <w:pStyle w:val="a8"/>
              <w:jc w:val="both"/>
              <w:rPr>
                <w:rFonts w:ascii="Times New Roman" w:hAnsi="Times New Roman" w:cs="Times New Roman"/>
                <w:color w:val="auto"/>
                <w:sz w:val="20"/>
                <w:szCs w:val="20"/>
              </w:rPr>
            </w:pPr>
          </w:p>
        </w:tc>
        <w:tc>
          <w:tcPr>
            <w:tcW w:w="1381" w:type="dxa"/>
          </w:tcPr>
          <w:p w:rsidR="00081424" w:rsidRPr="009C37F9" w:rsidRDefault="00081424" w:rsidP="00D16EA4">
            <w:pPr>
              <w:pStyle w:val="a8"/>
              <w:jc w:val="both"/>
              <w:rPr>
                <w:rFonts w:ascii="Times New Roman" w:hAnsi="Times New Roman" w:cs="Times New Roman"/>
                <w:color w:val="auto"/>
                <w:sz w:val="20"/>
                <w:szCs w:val="20"/>
              </w:rPr>
            </w:pPr>
            <w:r w:rsidRPr="009C37F9">
              <w:rPr>
                <w:rFonts w:ascii="Times New Roman" w:hAnsi="Times New Roman" w:cs="Times New Roman"/>
                <w:sz w:val="20"/>
                <w:szCs w:val="20"/>
              </w:rPr>
              <w:lastRenderedPageBreak/>
              <w:t>Сводная диаграмма по результатам исследования</w:t>
            </w:r>
          </w:p>
        </w:tc>
      </w:tr>
    </w:tbl>
    <w:p w:rsidR="00081424" w:rsidRPr="009C37F9" w:rsidRDefault="00081424" w:rsidP="00081424">
      <w:pPr>
        <w:pStyle w:val="a8"/>
        <w:ind w:firstLine="709"/>
        <w:jc w:val="both"/>
        <w:rPr>
          <w:rFonts w:ascii="Times New Roman" w:hAnsi="Times New Roman" w:cs="Times New Roman"/>
          <w:color w:val="auto"/>
        </w:rPr>
      </w:pPr>
      <w:r w:rsidRPr="009C37F9">
        <w:rPr>
          <w:rFonts w:ascii="Times New Roman" w:hAnsi="Times New Roman" w:cs="Times New Roman"/>
          <w:color w:val="auto"/>
        </w:rPr>
        <w:t>Результативно-оценочный компонент включал в себе низкий, средний, высокий уровень.</w:t>
      </w:r>
    </w:p>
    <w:p w:rsidR="00081424" w:rsidRPr="009C37F9" w:rsidRDefault="00081424" w:rsidP="00081424">
      <w:pPr>
        <w:pStyle w:val="a8"/>
        <w:ind w:firstLine="709"/>
        <w:jc w:val="both"/>
        <w:rPr>
          <w:rFonts w:ascii="Times New Roman" w:hAnsi="Times New Roman" w:cs="Times New Roman"/>
        </w:rPr>
      </w:pPr>
      <w:r w:rsidRPr="009C37F9">
        <w:rPr>
          <w:rFonts w:ascii="Times New Roman" w:hAnsi="Times New Roman" w:cs="Times New Roman"/>
        </w:rPr>
        <w:t xml:space="preserve">Количественная обработка результатов реализации модели представлена в таблице 2. </w:t>
      </w:r>
    </w:p>
    <w:p w:rsidR="00081424" w:rsidRPr="009C37F9" w:rsidRDefault="00081424" w:rsidP="00081424">
      <w:pPr>
        <w:pStyle w:val="a8"/>
        <w:ind w:firstLine="709"/>
        <w:jc w:val="right"/>
        <w:rPr>
          <w:rFonts w:ascii="Times New Roman" w:hAnsi="Times New Roman" w:cs="Times New Roman"/>
        </w:rPr>
      </w:pPr>
      <w:r w:rsidRPr="009C37F9">
        <w:rPr>
          <w:rFonts w:ascii="Times New Roman" w:hAnsi="Times New Roman" w:cs="Times New Roman"/>
        </w:rPr>
        <w:t xml:space="preserve">Таблица 2 </w:t>
      </w:r>
    </w:p>
    <w:p w:rsidR="00081424" w:rsidRPr="009C37F9" w:rsidRDefault="00081424" w:rsidP="00081424">
      <w:pPr>
        <w:pStyle w:val="a8"/>
        <w:ind w:firstLine="709"/>
        <w:jc w:val="center"/>
        <w:rPr>
          <w:rFonts w:ascii="Times New Roman" w:hAnsi="Times New Roman" w:cs="Times New Roman"/>
        </w:rPr>
      </w:pPr>
      <w:r w:rsidRPr="009C37F9">
        <w:rPr>
          <w:rFonts w:ascii="Times New Roman" w:hAnsi="Times New Roman" w:cs="Times New Roman"/>
        </w:rPr>
        <w:t>Обработка результатов реализации модели управления психологическим климатом дошкольной образовательной организации</w:t>
      </w:r>
    </w:p>
    <w:tbl>
      <w:tblPr>
        <w:tblStyle w:val="a5"/>
        <w:tblW w:w="0" w:type="auto"/>
        <w:tblLook w:val="04A0" w:firstRow="1" w:lastRow="0" w:firstColumn="1" w:lastColumn="0" w:noHBand="0" w:noVBand="1"/>
      </w:tblPr>
      <w:tblGrid>
        <w:gridCol w:w="4668"/>
        <w:gridCol w:w="4677"/>
      </w:tblGrid>
      <w:tr w:rsidR="00081424" w:rsidRPr="009C37F9" w:rsidTr="00D16EA4">
        <w:tc>
          <w:tcPr>
            <w:tcW w:w="4814" w:type="dxa"/>
          </w:tcPr>
          <w:p w:rsidR="00081424" w:rsidRPr="009C37F9" w:rsidRDefault="00081424" w:rsidP="00D16EA4">
            <w:pPr>
              <w:pStyle w:val="a8"/>
              <w:jc w:val="center"/>
              <w:rPr>
                <w:rFonts w:ascii="Times New Roman" w:hAnsi="Times New Roman" w:cs="Times New Roman"/>
                <w:color w:val="auto"/>
                <w:sz w:val="20"/>
                <w:szCs w:val="20"/>
              </w:rPr>
            </w:pPr>
            <w:r w:rsidRPr="009C37F9">
              <w:rPr>
                <w:rFonts w:ascii="Times New Roman" w:hAnsi="Times New Roman" w:cs="Times New Roman"/>
                <w:color w:val="auto"/>
                <w:sz w:val="20"/>
                <w:szCs w:val="20"/>
              </w:rPr>
              <w:t>Баллы</w:t>
            </w:r>
          </w:p>
        </w:tc>
        <w:tc>
          <w:tcPr>
            <w:tcW w:w="4814" w:type="dxa"/>
          </w:tcPr>
          <w:p w:rsidR="00081424" w:rsidRPr="009C37F9" w:rsidRDefault="00081424" w:rsidP="00D16EA4">
            <w:pPr>
              <w:pStyle w:val="a8"/>
              <w:jc w:val="center"/>
              <w:rPr>
                <w:rFonts w:ascii="Times New Roman" w:hAnsi="Times New Roman" w:cs="Times New Roman"/>
                <w:color w:val="auto"/>
                <w:sz w:val="20"/>
                <w:szCs w:val="20"/>
              </w:rPr>
            </w:pPr>
            <w:r w:rsidRPr="009C37F9">
              <w:rPr>
                <w:rFonts w:ascii="Times New Roman" w:hAnsi="Times New Roman" w:cs="Times New Roman"/>
                <w:color w:val="auto"/>
                <w:sz w:val="20"/>
                <w:szCs w:val="20"/>
              </w:rPr>
              <w:t>Уровень</w:t>
            </w:r>
          </w:p>
        </w:tc>
      </w:tr>
      <w:tr w:rsidR="00081424" w:rsidRPr="009C37F9" w:rsidTr="00D16EA4">
        <w:tc>
          <w:tcPr>
            <w:tcW w:w="4814" w:type="dxa"/>
          </w:tcPr>
          <w:p w:rsidR="00081424" w:rsidRPr="009C37F9" w:rsidRDefault="00081424" w:rsidP="00D16EA4">
            <w:pPr>
              <w:pStyle w:val="a8"/>
              <w:jc w:val="center"/>
              <w:rPr>
                <w:rFonts w:ascii="Times New Roman" w:hAnsi="Times New Roman" w:cs="Times New Roman"/>
                <w:color w:val="auto"/>
                <w:sz w:val="20"/>
                <w:szCs w:val="20"/>
              </w:rPr>
            </w:pPr>
            <w:r w:rsidRPr="009C37F9">
              <w:rPr>
                <w:rFonts w:ascii="Times New Roman" w:hAnsi="Times New Roman" w:cs="Times New Roman"/>
                <w:color w:val="auto"/>
                <w:sz w:val="20"/>
                <w:szCs w:val="20"/>
              </w:rPr>
              <w:t xml:space="preserve">11-15 </w:t>
            </w:r>
          </w:p>
        </w:tc>
        <w:tc>
          <w:tcPr>
            <w:tcW w:w="4814" w:type="dxa"/>
          </w:tcPr>
          <w:p w:rsidR="00081424" w:rsidRPr="009C37F9" w:rsidRDefault="00081424" w:rsidP="00D16EA4">
            <w:pPr>
              <w:pStyle w:val="a8"/>
              <w:jc w:val="center"/>
              <w:rPr>
                <w:rFonts w:ascii="Times New Roman" w:hAnsi="Times New Roman" w:cs="Times New Roman"/>
                <w:color w:val="auto"/>
                <w:sz w:val="20"/>
                <w:szCs w:val="20"/>
              </w:rPr>
            </w:pPr>
            <w:r w:rsidRPr="009C37F9">
              <w:rPr>
                <w:rFonts w:ascii="Times New Roman" w:hAnsi="Times New Roman" w:cs="Times New Roman"/>
                <w:color w:val="auto"/>
                <w:sz w:val="20"/>
                <w:szCs w:val="20"/>
              </w:rPr>
              <w:t>Высокий</w:t>
            </w:r>
          </w:p>
        </w:tc>
      </w:tr>
      <w:tr w:rsidR="00081424" w:rsidRPr="009C37F9" w:rsidTr="00D16EA4">
        <w:tc>
          <w:tcPr>
            <w:tcW w:w="4814" w:type="dxa"/>
          </w:tcPr>
          <w:p w:rsidR="00081424" w:rsidRPr="009C37F9" w:rsidRDefault="00081424" w:rsidP="00D16EA4">
            <w:pPr>
              <w:pStyle w:val="a8"/>
              <w:jc w:val="center"/>
              <w:rPr>
                <w:rFonts w:ascii="Times New Roman" w:hAnsi="Times New Roman" w:cs="Times New Roman"/>
                <w:color w:val="auto"/>
                <w:sz w:val="20"/>
                <w:szCs w:val="20"/>
              </w:rPr>
            </w:pPr>
            <w:r w:rsidRPr="009C37F9">
              <w:rPr>
                <w:rFonts w:ascii="Times New Roman" w:hAnsi="Times New Roman" w:cs="Times New Roman"/>
                <w:color w:val="auto"/>
                <w:sz w:val="20"/>
                <w:szCs w:val="20"/>
              </w:rPr>
              <w:t>6-10</w:t>
            </w:r>
          </w:p>
        </w:tc>
        <w:tc>
          <w:tcPr>
            <w:tcW w:w="4814" w:type="dxa"/>
          </w:tcPr>
          <w:p w:rsidR="00081424" w:rsidRPr="009C37F9" w:rsidRDefault="00081424" w:rsidP="00D16EA4">
            <w:pPr>
              <w:pStyle w:val="a8"/>
              <w:jc w:val="center"/>
              <w:rPr>
                <w:rFonts w:ascii="Times New Roman" w:hAnsi="Times New Roman" w:cs="Times New Roman"/>
                <w:color w:val="auto"/>
                <w:sz w:val="20"/>
                <w:szCs w:val="20"/>
              </w:rPr>
            </w:pPr>
            <w:r w:rsidRPr="009C37F9">
              <w:rPr>
                <w:rFonts w:ascii="Times New Roman" w:hAnsi="Times New Roman" w:cs="Times New Roman"/>
                <w:color w:val="auto"/>
                <w:sz w:val="20"/>
                <w:szCs w:val="20"/>
              </w:rPr>
              <w:t>Средний</w:t>
            </w:r>
          </w:p>
        </w:tc>
      </w:tr>
      <w:tr w:rsidR="00081424" w:rsidRPr="009C37F9" w:rsidTr="00D16EA4">
        <w:tc>
          <w:tcPr>
            <w:tcW w:w="4814" w:type="dxa"/>
          </w:tcPr>
          <w:p w:rsidR="00081424" w:rsidRPr="009C37F9" w:rsidRDefault="00081424" w:rsidP="00D16EA4">
            <w:pPr>
              <w:pStyle w:val="a8"/>
              <w:jc w:val="center"/>
              <w:rPr>
                <w:rFonts w:ascii="Times New Roman" w:hAnsi="Times New Roman" w:cs="Times New Roman"/>
                <w:color w:val="auto"/>
                <w:sz w:val="20"/>
                <w:szCs w:val="20"/>
              </w:rPr>
            </w:pPr>
            <w:r w:rsidRPr="009C37F9">
              <w:rPr>
                <w:rFonts w:ascii="Times New Roman" w:hAnsi="Times New Roman" w:cs="Times New Roman"/>
                <w:color w:val="auto"/>
                <w:sz w:val="20"/>
                <w:szCs w:val="20"/>
              </w:rPr>
              <w:t>5 и менее</w:t>
            </w:r>
          </w:p>
        </w:tc>
        <w:tc>
          <w:tcPr>
            <w:tcW w:w="4814" w:type="dxa"/>
          </w:tcPr>
          <w:p w:rsidR="00081424" w:rsidRPr="009C37F9" w:rsidRDefault="00081424" w:rsidP="00D16EA4">
            <w:pPr>
              <w:pStyle w:val="a8"/>
              <w:jc w:val="center"/>
              <w:rPr>
                <w:rFonts w:ascii="Times New Roman" w:hAnsi="Times New Roman" w:cs="Times New Roman"/>
                <w:color w:val="auto"/>
                <w:sz w:val="20"/>
                <w:szCs w:val="20"/>
              </w:rPr>
            </w:pPr>
            <w:r w:rsidRPr="009C37F9">
              <w:rPr>
                <w:rFonts w:ascii="Times New Roman" w:hAnsi="Times New Roman" w:cs="Times New Roman"/>
                <w:color w:val="auto"/>
                <w:sz w:val="20"/>
                <w:szCs w:val="20"/>
              </w:rPr>
              <w:t xml:space="preserve">Низкий </w:t>
            </w:r>
          </w:p>
        </w:tc>
      </w:tr>
    </w:tbl>
    <w:p w:rsidR="00081424" w:rsidRPr="009C37F9" w:rsidRDefault="00081424" w:rsidP="00081424">
      <w:pPr>
        <w:pStyle w:val="a8"/>
        <w:ind w:firstLine="709"/>
        <w:jc w:val="center"/>
        <w:rPr>
          <w:rFonts w:ascii="Times New Roman" w:hAnsi="Times New Roman" w:cs="Times New Roman"/>
          <w:color w:val="auto"/>
        </w:rPr>
      </w:pPr>
    </w:p>
    <w:p w:rsidR="00081424" w:rsidRDefault="00081424" w:rsidP="00081424">
      <w:pPr>
        <w:pStyle w:val="a8"/>
        <w:ind w:firstLine="709"/>
        <w:jc w:val="both"/>
        <w:rPr>
          <w:rFonts w:ascii="Times New Roman" w:hAnsi="Times New Roman" w:cs="Times New Roman"/>
          <w:color w:val="auto"/>
        </w:rPr>
      </w:pPr>
      <w:r w:rsidRPr="009C37F9">
        <w:rPr>
          <w:rFonts w:ascii="Times New Roman" w:hAnsi="Times New Roman" w:cs="Times New Roman"/>
          <w:color w:val="auto"/>
        </w:rPr>
        <w:t>Мы полагаем, что разработанная модель послужит эффективным инструментом при управлении психологическим климатом ДОУ. Стоит отметить, что все элементы, которые входят в состав модели являются единой системой, они взаимосвязаны друг с другом.</w:t>
      </w:r>
    </w:p>
    <w:p w:rsidR="00081424" w:rsidRDefault="00081424" w:rsidP="00081424">
      <w:pPr>
        <w:pStyle w:val="a8"/>
        <w:ind w:firstLine="709"/>
        <w:jc w:val="both"/>
        <w:rPr>
          <w:rFonts w:ascii="Times New Roman" w:hAnsi="Times New Roman" w:cs="Times New Roman"/>
          <w:color w:val="auto"/>
        </w:rPr>
      </w:pPr>
    </w:p>
    <w:p w:rsidR="00081424" w:rsidRPr="006B487C" w:rsidRDefault="00081424" w:rsidP="00081424">
      <w:pPr>
        <w:pStyle w:val="a6"/>
        <w:tabs>
          <w:tab w:val="left" w:pos="1134"/>
        </w:tabs>
        <w:spacing w:before="0" w:beforeAutospacing="0" w:after="0" w:afterAutospacing="0"/>
        <w:jc w:val="both"/>
      </w:pPr>
      <w:r w:rsidRPr="006B487C">
        <w:t xml:space="preserve">ЛИТЕРАТУРА </w:t>
      </w:r>
    </w:p>
    <w:p w:rsidR="001626CF" w:rsidRPr="001626CF" w:rsidRDefault="001626CF" w:rsidP="001626CF">
      <w:pPr>
        <w:pStyle w:val="a6"/>
        <w:numPr>
          <w:ilvl w:val="0"/>
          <w:numId w:val="1"/>
        </w:numPr>
        <w:tabs>
          <w:tab w:val="left" w:pos="993"/>
          <w:tab w:val="left" w:pos="1134"/>
        </w:tabs>
        <w:spacing w:before="0" w:beforeAutospacing="0" w:after="0" w:afterAutospacing="0"/>
        <w:ind w:left="0" w:firstLine="709"/>
        <w:contextualSpacing/>
        <w:jc w:val="both"/>
      </w:pPr>
      <w:r w:rsidRPr="001626CF">
        <w:t xml:space="preserve">Актуальные проблемы современного образования: Национальная научная конференция, </w:t>
      </w:r>
      <w:proofErr w:type="spellStart"/>
      <w:r w:rsidRPr="001626CF">
        <w:t>МосГУ</w:t>
      </w:r>
      <w:proofErr w:type="spellEnd"/>
      <w:r w:rsidRPr="001626CF">
        <w:t xml:space="preserve"> 2017 [Текст]: Доклады и материалы / под ред. В. А. </w:t>
      </w:r>
      <w:proofErr w:type="spellStart"/>
      <w:r w:rsidRPr="001626CF">
        <w:t>Ситарова</w:t>
      </w:r>
      <w:proofErr w:type="spellEnd"/>
      <w:r w:rsidRPr="001626CF">
        <w:t xml:space="preserve">, В. З. Юсупова. ‒ М.: Изд-во </w:t>
      </w:r>
      <w:proofErr w:type="spellStart"/>
      <w:r w:rsidRPr="001626CF">
        <w:t>Моск</w:t>
      </w:r>
      <w:proofErr w:type="spellEnd"/>
      <w:r w:rsidRPr="001626CF">
        <w:t xml:space="preserve">. </w:t>
      </w:r>
      <w:proofErr w:type="spellStart"/>
      <w:r w:rsidRPr="001626CF">
        <w:t>гуманит</w:t>
      </w:r>
      <w:proofErr w:type="spellEnd"/>
      <w:r w:rsidRPr="001626CF">
        <w:t xml:space="preserve">. ун-та, 2017. ‒ 178 с. </w:t>
      </w:r>
    </w:p>
    <w:p w:rsidR="001626CF" w:rsidRPr="001626CF" w:rsidRDefault="001626CF" w:rsidP="001626CF">
      <w:pPr>
        <w:pStyle w:val="a6"/>
        <w:numPr>
          <w:ilvl w:val="0"/>
          <w:numId w:val="1"/>
        </w:numPr>
        <w:tabs>
          <w:tab w:val="left" w:pos="993"/>
        </w:tabs>
        <w:spacing w:before="0" w:beforeAutospacing="0" w:after="0" w:afterAutospacing="0"/>
        <w:ind w:left="0" w:firstLine="709"/>
        <w:jc w:val="both"/>
      </w:pPr>
      <w:r w:rsidRPr="001626CF">
        <w:t>Быстрова Н.В. Управление психологическим климатом в дошкольном образовательном учреждении [Текст] / Н.В. Быстрова, С.А. Цыплакова, А.А. Бушуева // Инновационная экономика: перспективы развития и совершенствования. – 2019. – №1. – С. 10-16.</w:t>
      </w:r>
    </w:p>
    <w:p w:rsidR="001626CF" w:rsidRPr="001626CF" w:rsidRDefault="001626CF" w:rsidP="001626CF">
      <w:pPr>
        <w:pStyle w:val="a6"/>
        <w:numPr>
          <w:ilvl w:val="0"/>
          <w:numId w:val="1"/>
        </w:numPr>
        <w:tabs>
          <w:tab w:val="left" w:pos="993"/>
        </w:tabs>
        <w:spacing w:before="0" w:beforeAutospacing="0" w:after="0" w:afterAutospacing="0"/>
        <w:ind w:left="0" w:firstLine="709"/>
        <w:jc w:val="both"/>
        <w:rPr>
          <w:rStyle w:val="a7"/>
          <w:color w:val="auto"/>
          <w:u w:val="none"/>
        </w:rPr>
      </w:pPr>
      <w:proofErr w:type="spellStart"/>
      <w:r w:rsidRPr="001626CF">
        <w:rPr>
          <w:shd w:val="clear" w:color="auto" w:fill="FFFFFF"/>
        </w:rPr>
        <w:t>Кадкина</w:t>
      </w:r>
      <w:proofErr w:type="spellEnd"/>
      <w:r w:rsidRPr="001626CF">
        <w:rPr>
          <w:shd w:val="clear" w:color="auto" w:fill="FFFFFF"/>
        </w:rPr>
        <w:t xml:space="preserve"> Е.С. Формирование благоприятного психологического климата в коллективе [Электронный ресурс]/ Е.С. </w:t>
      </w:r>
      <w:proofErr w:type="spellStart"/>
      <w:r w:rsidRPr="001626CF">
        <w:rPr>
          <w:shd w:val="clear" w:color="auto" w:fill="FFFFFF"/>
        </w:rPr>
        <w:t>Кадкина</w:t>
      </w:r>
      <w:proofErr w:type="spellEnd"/>
      <w:r w:rsidRPr="001626CF">
        <w:rPr>
          <w:shd w:val="clear" w:color="auto" w:fill="FFFFFF"/>
        </w:rPr>
        <w:t xml:space="preserve"> // Известия института педагогики и психологии образования. – Режим доступа: </w:t>
      </w:r>
      <w:r w:rsidRPr="001626CF">
        <w:rPr>
          <w:shd w:val="clear" w:color="auto" w:fill="FFFFFF"/>
          <w:lang w:val="en-US"/>
        </w:rPr>
        <w:t>URL</w:t>
      </w:r>
      <w:r w:rsidRPr="001626CF">
        <w:rPr>
          <w:shd w:val="clear" w:color="auto" w:fill="FFFFFF"/>
        </w:rPr>
        <w:t xml:space="preserve">: </w:t>
      </w:r>
      <w:hyperlink r:id="rId13" w:history="1">
        <w:r w:rsidRPr="001626CF">
          <w:rPr>
            <w:rStyle w:val="a7"/>
            <w:color w:val="auto"/>
            <w:u w:val="none"/>
            <w:shd w:val="clear" w:color="auto" w:fill="FFFFFF"/>
          </w:rPr>
          <w:t>http://izvestia-ippo.ru/kadkina-e-s-formirovanie-blagopriyatn/</w:t>
        </w:r>
      </w:hyperlink>
      <w:r w:rsidRPr="001626CF">
        <w:rPr>
          <w:rStyle w:val="a7"/>
          <w:color w:val="auto"/>
          <w:u w:val="none"/>
          <w:shd w:val="clear" w:color="auto" w:fill="FFFFFF"/>
        </w:rPr>
        <w:t>.</w:t>
      </w:r>
    </w:p>
    <w:p w:rsidR="001626CF" w:rsidRPr="001626CF" w:rsidRDefault="001626CF" w:rsidP="001626CF">
      <w:pPr>
        <w:pStyle w:val="a6"/>
        <w:numPr>
          <w:ilvl w:val="0"/>
          <w:numId w:val="1"/>
        </w:numPr>
        <w:tabs>
          <w:tab w:val="left" w:pos="993"/>
        </w:tabs>
        <w:spacing w:before="0" w:beforeAutospacing="0" w:after="0" w:afterAutospacing="0"/>
        <w:ind w:left="0" w:firstLine="709"/>
        <w:jc w:val="both"/>
        <w:rPr>
          <w:rStyle w:val="a7"/>
          <w:color w:val="auto"/>
          <w:u w:val="none"/>
        </w:rPr>
      </w:pPr>
      <w:r w:rsidRPr="001626CF">
        <w:t xml:space="preserve">Пахомова Ю.Л. Особенности психологического климата педагогического коллектива детской дошкольной организации [Электронный ресурс]/ Ю.Л. Панфилова //  Режим доступа: </w:t>
      </w:r>
      <w:r w:rsidRPr="001626CF">
        <w:rPr>
          <w:lang w:val="en-US"/>
        </w:rPr>
        <w:t>URL</w:t>
      </w:r>
      <w:r w:rsidRPr="001626CF">
        <w:t xml:space="preserve">: </w:t>
      </w:r>
      <w:hyperlink r:id="rId14" w:history="1">
        <w:r w:rsidRPr="001626CF">
          <w:rPr>
            <w:rStyle w:val="a7"/>
            <w:color w:val="auto"/>
            <w:u w:val="none"/>
          </w:rPr>
          <w:t>https://cyberleninka.ru/article/n/osobennosti-psihologicheskogo-klimata-pedagogicheskogo-kollektiva-detskoy-doshkolnoy-organizatsii/</w:t>
        </w:r>
      </w:hyperlink>
      <w:r w:rsidRPr="001626CF">
        <w:rPr>
          <w:rStyle w:val="a7"/>
          <w:color w:val="auto"/>
          <w:u w:val="none"/>
        </w:rPr>
        <w:t>.</w:t>
      </w:r>
    </w:p>
    <w:p w:rsidR="001626CF" w:rsidRPr="00857113" w:rsidRDefault="001626CF" w:rsidP="00C73F53">
      <w:pPr>
        <w:pStyle w:val="a6"/>
        <w:tabs>
          <w:tab w:val="left" w:pos="993"/>
        </w:tabs>
        <w:spacing w:before="0" w:beforeAutospacing="0" w:after="0" w:afterAutospacing="0"/>
        <w:ind w:left="709"/>
        <w:jc w:val="both"/>
        <w:rPr>
          <w:lang w:val="en-US"/>
        </w:rPr>
      </w:pPr>
    </w:p>
    <w:sectPr w:rsidR="001626CF" w:rsidRPr="0085711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E36D85"/>
    <w:multiLevelType w:val="hybridMultilevel"/>
    <w:tmpl w:val="C520E8B8"/>
    <w:lvl w:ilvl="0" w:tplc="09DA4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75E0A13"/>
    <w:multiLevelType w:val="hybridMultilevel"/>
    <w:tmpl w:val="1326F6AA"/>
    <w:lvl w:ilvl="0" w:tplc="6ACA4E9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424"/>
    <w:rsid w:val="00081424"/>
    <w:rsid w:val="001626CF"/>
    <w:rsid w:val="00693E70"/>
    <w:rsid w:val="0079576E"/>
    <w:rsid w:val="00857113"/>
    <w:rsid w:val="00C73F53"/>
    <w:rsid w:val="00DF27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D1933"/>
  <w15:chartTrackingRefBased/>
  <w15:docId w15:val="{9FA9D4BE-50D2-4B39-BA05-EB85C81C4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142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81424"/>
    <w:pPr>
      <w:ind w:left="720"/>
      <w:contextualSpacing/>
    </w:pPr>
  </w:style>
  <w:style w:type="table" w:styleId="a5">
    <w:name w:val="Table Grid"/>
    <w:basedOn w:val="a1"/>
    <w:uiPriority w:val="59"/>
    <w:qFormat/>
    <w:rsid w:val="000814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aliases w:val="Обычный (веб) Знак,Обычный (веб) Знак1,Обычный (веб) Знак Знак,Обычный (Web)"/>
    <w:basedOn w:val="a"/>
    <w:link w:val="2"/>
    <w:uiPriority w:val="99"/>
    <w:unhideWhenUsed/>
    <w:qFormat/>
    <w:rsid w:val="00081424"/>
    <w:pPr>
      <w:spacing w:before="100" w:beforeAutospacing="1" w:after="100" w:afterAutospacing="1"/>
    </w:pPr>
  </w:style>
  <w:style w:type="character" w:styleId="a7">
    <w:name w:val="Hyperlink"/>
    <w:basedOn w:val="a0"/>
    <w:uiPriority w:val="99"/>
    <w:unhideWhenUsed/>
    <w:rsid w:val="00081424"/>
    <w:rPr>
      <w:color w:val="0000FF"/>
      <w:u w:val="single"/>
    </w:rPr>
  </w:style>
  <w:style w:type="paragraph" w:styleId="a8">
    <w:name w:val="No Spacing"/>
    <w:uiPriority w:val="1"/>
    <w:qFormat/>
    <w:rsid w:val="00081424"/>
    <w:pPr>
      <w:spacing w:after="0" w:line="240" w:lineRule="auto"/>
    </w:pPr>
    <w:rPr>
      <w:rFonts w:ascii="Arial Unicode MS" w:eastAsia="Arial Unicode MS" w:hAnsi="Arial Unicode MS" w:cs="Arial Unicode MS"/>
      <w:color w:val="000000"/>
      <w:sz w:val="24"/>
      <w:szCs w:val="24"/>
      <w:lang w:eastAsia="ru-RU"/>
    </w:rPr>
  </w:style>
  <w:style w:type="character" w:customStyle="1" w:styleId="a4">
    <w:name w:val="Абзац списка Знак"/>
    <w:link w:val="a3"/>
    <w:uiPriority w:val="34"/>
    <w:rsid w:val="00081424"/>
    <w:rPr>
      <w:rFonts w:ascii="Times New Roman" w:eastAsia="Times New Roman" w:hAnsi="Times New Roman" w:cs="Times New Roman"/>
      <w:sz w:val="24"/>
      <w:szCs w:val="24"/>
      <w:lang w:eastAsia="ru-RU"/>
    </w:rPr>
  </w:style>
  <w:style w:type="character" w:customStyle="1" w:styleId="2">
    <w:name w:val="Обычный (веб) Знак2"/>
    <w:aliases w:val="Обычный (веб) Знак Знак1,Обычный (веб) Знак1 Знак,Обычный (веб) Знак Знак Знак,Обычный (Web) Знак"/>
    <w:link w:val="a6"/>
    <w:uiPriority w:val="99"/>
    <w:locked/>
    <w:rsid w:val="0008142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professionalmznaya_deyatelmznostmz/" TargetMode="External"/><Relationship Id="rId13" Type="http://schemas.openxmlformats.org/officeDocument/2006/relationships/hyperlink" Target="http://izvestia-ippo.ru/kadkina-e-s-formirovanie-blagopriyatn/" TargetMode="External"/><Relationship Id="rId3" Type="http://schemas.openxmlformats.org/officeDocument/2006/relationships/settings" Target="settings.xml"/><Relationship Id="rId7" Type="http://schemas.openxmlformats.org/officeDocument/2006/relationships/hyperlink" Target="http://pandia.ru/text/category/professionalmznaya_deyatelmznostmz/"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pandia.ru/text/category/professionalmznaya_deyatelmznostmz/" TargetMode="External"/><Relationship Id="rId11" Type="http://schemas.openxmlformats.org/officeDocument/2006/relationships/hyperlink" Target="http://pandia.ru/text/category/vzaimootnoshenie/" TargetMode="External"/><Relationship Id="rId5" Type="http://schemas.openxmlformats.org/officeDocument/2006/relationships/hyperlink" Target="http://pandia.ru/text/category/professionalmznaya_deyatelmznostmz/" TargetMode="External"/><Relationship Id="rId15" Type="http://schemas.openxmlformats.org/officeDocument/2006/relationships/fontTable" Target="fontTable.xml"/><Relationship Id="rId10" Type="http://schemas.openxmlformats.org/officeDocument/2006/relationships/hyperlink" Target="http://pandia.ru/text/category/vzaimootnoshenie/" TargetMode="External"/><Relationship Id="rId4" Type="http://schemas.openxmlformats.org/officeDocument/2006/relationships/webSettings" Target="webSettings.xml"/><Relationship Id="rId9" Type="http://schemas.openxmlformats.org/officeDocument/2006/relationships/hyperlink" Target="http://pandia.ru/text/category/professionalmznaya_deyatelmznostmz/" TargetMode="External"/><Relationship Id="rId14" Type="http://schemas.openxmlformats.org/officeDocument/2006/relationships/hyperlink" Target="https://cyberleninka.ru/article/n/osobennosti-psihologicheskogo-klimata-pedagogicheskogo-kollektiva-detskoy-doshkolnoy-organizatsi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1546</Words>
  <Characters>8818</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2023-11-29T19:12:00Z</dcterms:created>
  <dcterms:modified xsi:type="dcterms:W3CDTF">2023-11-29T19:18:00Z</dcterms:modified>
</cp:coreProperties>
</file>