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218E" w:rsidRDefault="00026902" w:rsidP="00026902">
      <w:pPr>
        <w:spacing w:before="100" w:beforeAutospacing="1" w:after="100" w:afterAutospacing="1"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Применение компьютерных коррекционно-развивающих игр в работе педагога-библиотекаря с детьми  с ОВЗ</w:t>
      </w:r>
    </w:p>
    <w:p w:rsidR="00367F14" w:rsidRDefault="00367F14" w:rsidP="00367F14">
      <w:pPr>
        <w:spacing w:before="100" w:beforeAutospacing="1" w:after="100" w:afterAutospacing="1"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Педагог-библиотекарь МБОУ СОШ № 187                                                                     Таран Елена Анатольевна</w:t>
      </w:r>
    </w:p>
    <w:p w:rsidR="00CC1B88" w:rsidRPr="00AD4A4C" w:rsidRDefault="00CC1B88" w:rsidP="00AD4A4C">
      <w:pPr>
        <w:spacing w:before="100" w:beforeAutospacing="1" w:after="100" w:afterAutospacing="1" w:line="240" w:lineRule="auto"/>
        <w:jc w:val="both"/>
        <w:rPr>
          <w:rFonts w:ascii="Times New Roman" w:eastAsia="Times New Roman" w:hAnsi="Times New Roman" w:cs="Times New Roman"/>
          <w:color w:val="000000"/>
          <w:sz w:val="28"/>
          <w:szCs w:val="28"/>
        </w:rPr>
      </w:pPr>
      <w:r w:rsidRPr="00AD4A4C">
        <w:rPr>
          <w:rFonts w:ascii="Times New Roman" w:eastAsia="Times New Roman" w:hAnsi="Times New Roman" w:cs="Times New Roman"/>
          <w:color w:val="000000"/>
          <w:sz w:val="28"/>
          <w:szCs w:val="28"/>
        </w:rPr>
        <w:t>Компьютеры прочно вошли в нашу жизнь, сделали ее яркой и насыщенной. Приобщение детей к компьютеру происходит уже в дошкольном возраст</w:t>
      </w:r>
      <w:r w:rsidR="00BD5CCB" w:rsidRPr="00AD4A4C">
        <w:rPr>
          <w:rFonts w:ascii="Times New Roman" w:eastAsia="Times New Roman" w:hAnsi="Times New Roman" w:cs="Times New Roman"/>
          <w:color w:val="000000"/>
          <w:sz w:val="28"/>
          <w:szCs w:val="28"/>
        </w:rPr>
        <w:t xml:space="preserve">е </w:t>
      </w:r>
      <w:r w:rsidRPr="00AD4A4C">
        <w:rPr>
          <w:rFonts w:ascii="Times New Roman" w:eastAsia="Times New Roman" w:hAnsi="Times New Roman" w:cs="Times New Roman"/>
          <w:color w:val="000000"/>
          <w:sz w:val="28"/>
          <w:szCs w:val="28"/>
        </w:rPr>
        <w:t xml:space="preserve"> не только в семье, но и в школе. В процессе компьютерных игр дети получают определенный объем знаний, учатся применять его в различных ситуациях. Однако игры могут носить не только образовательный, но и </w:t>
      </w:r>
      <w:r w:rsidRPr="00AD4A4C">
        <w:rPr>
          <w:rFonts w:ascii="Times New Roman" w:eastAsia="Times New Roman" w:hAnsi="Times New Roman" w:cs="Times New Roman"/>
          <w:i/>
          <w:color w:val="000000"/>
          <w:sz w:val="28"/>
          <w:szCs w:val="28"/>
          <w:u w:val="single"/>
        </w:rPr>
        <w:t>коррекционно-развивающий характер.</w:t>
      </w:r>
      <w:r w:rsidRPr="00AD4A4C">
        <w:rPr>
          <w:rFonts w:ascii="Times New Roman" w:eastAsia="Times New Roman" w:hAnsi="Times New Roman" w:cs="Times New Roman"/>
          <w:color w:val="000000"/>
          <w:sz w:val="28"/>
          <w:szCs w:val="28"/>
        </w:rPr>
        <w:t xml:space="preserve"> Этим объясняется активное использование компьютера при обучении детей с особыми потребностями, в частности с ограниченными возможностями здоровья </w:t>
      </w:r>
      <w:r w:rsidRPr="00AD4A4C">
        <w:rPr>
          <w:rFonts w:ascii="Times New Roman" w:eastAsia="Times New Roman" w:hAnsi="Times New Roman" w:cs="Times New Roman"/>
          <w:i/>
          <w:iCs/>
          <w:color w:val="000000"/>
          <w:sz w:val="28"/>
          <w:szCs w:val="28"/>
        </w:rPr>
        <w:t>(ОВЗ)</w:t>
      </w:r>
      <w:r w:rsidRPr="00AD4A4C">
        <w:rPr>
          <w:rFonts w:ascii="Times New Roman" w:eastAsia="Times New Roman" w:hAnsi="Times New Roman" w:cs="Times New Roman"/>
          <w:color w:val="000000"/>
          <w:sz w:val="28"/>
          <w:szCs w:val="28"/>
        </w:rPr>
        <w:t>.</w:t>
      </w:r>
      <w:r w:rsidR="00DF5D3F" w:rsidRPr="00AD4A4C">
        <w:rPr>
          <w:rFonts w:ascii="Times New Roman" w:eastAsia="Times New Roman" w:hAnsi="Times New Roman" w:cs="Times New Roman"/>
          <w:color w:val="000000"/>
          <w:sz w:val="28"/>
          <w:szCs w:val="28"/>
        </w:rPr>
        <w:t xml:space="preserve"> Оснащённость</w:t>
      </w:r>
      <w:r w:rsidR="00BD5CCB" w:rsidRPr="00AD4A4C">
        <w:rPr>
          <w:rFonts w:ascii="Times New Roman" w:eastAsia="Times New Roman" w:hAnsi="Times New Roman" w:cs="Times New Roman"/>
          <w:color w:val="000000"/>
          <w:sz w:val="28"/>
          <w:szCs w:val="28"/>
        </w:rPr>
        <w:t xml:space="preserve"> информационно - </w:t>
      </w:r>
      <w:r w:rsidR="00DF5D3F" w:rsidRPr="00AD4A4C">
        <w:rPr>
          <w:rFonts w:ascii="Times New Roman" w:eastAsia="Times New Roman" w:hAnsi="Times New Roman" w:cs="Times New Roman"/>
          <w:color w:val="000000"/>
          <w:sz w:val="28"/>
          <w:szCs w:val="28"/>
        </w:rPr>
        <w:t xml:space="preserve">библиотечного центра  нашей школы позволяет использовать в работе с детьми  с ОВЗ планшеты. </w:t>
      </w:r>
      <w:r w:rsidR="005C428A" w:rsidRPr="00AD4A4C">
        <w:rPr>
          <w:rFonts w:ascii="Times New Roman" w:eastAsia="Times New Roman" w:hAnsi="Times New Roman" w:cs="Times New Roman"/>
          <w:color w:val="000000"/>
          <w:sz w:val="28"/>
          <w:szCs w:val="28"/>
        </w:rPr>
        <w:t xml:space="preserve"> И</w:t>
      </w:r>
      <w:r w:rsidRPr="00AD4A4C">
        <w:rPr>
          <w:rFonts w:ascii="Times New Roman" w:eastAsia="Times New Roman" w:hAnsi="Times New Roman" w:cs="Times New Roman"/>
          <w:color w:val="000000"/>
          <w:sz w:val="28"/>
          <w:szCs w:val="28"/>
        </w:rPr>
        <w:t xml:space="preserve">з </w:t>
      </w:r>
      <w:r w:rsidR="005C428A" w:rsidRPr="00AD4A4C">
        <w:rPr>
          <w:rFonts w:ascii="Times New Roman" w:eastAsia="Times New Roman" w:hAnsi="Times New Roman" w:cs="Times New Roman"/>
          <w:color w:val="000000"/>
          <w:sz w:val="28"/>
          <w:szCs w:val="28"/>
        </w:rPr>
        <w:t xml:space="preserve">пока ещё небольшого </w:t>
      </w:r>
      <w:r w:rsidRPr="00AD4A4C">
        <w:rPr>
          <w:rFonts w:ascii="Times New Roman" w:eastAsia="Times New Roman" w:hAnsi="Times New Roman" w:cs="Times New Roman"/>
          <w:color w:val="000000"/>
          <w:sz w:val="28"/>
          <w:szCs w:val="28"/>
        </w:rPr>
        <w:t>опыта работы можно утверждать, что проведе</w:t>
      </w:r>
      <w:r w:rsidR="001B0115" w:rsidRPr="00AD4A4C">
        <w:rPr>
          <w:rFonts w:ascii="Times New Roman" w:eastAsia="Times New Roman" w:hAnsi="Times New Roman" w:cs="Times New Roman"/>
          <w:color w:val="000000"/>
          <w:sz w:val="28"/>
          <w:szCs w:val="28"/>
        </w:rPr>
        <w:t xml:space="preserve">ние занятий с помощью компьютера или планшета </w:t>
      </w:r>
      <w:r w:rsidRPr="00AD4A4C">
        <w:rPr>
          <w:rFonts w:ascii="Times New Roman" w:eastAsia="Times New Roman" w:hAnsi="Times New Roman" w:cs="Times New Roman"/>
          <w:color w:val="000000"/>
          <w:sz w:val="28"/>
          <w:szCs w:val="28"/>
        </w:rPr>
        <w:t xml:space="preserve"> повышает осознанность усвоения знаний детьми, мотивацию, улучшает самооценку каждого ребенка через систему объективной оценки</w:t>
      </w:r>
      <w:proofErr w:type="gramStart"/>
      <w:r w:rsidRPr="00AD4A4C">
        <w:rPr>
          <w:rFonts w:ascii="Times New Roman" w:eastAsia="Times New Roman" w:hAnsi="Times New Roman" w:cs="Times New Roman"/>
          <w:color w:val="000000"/>
          <w:sz w:val="28"/>
          <w:szCs w:val="28"/>
        </w:rPr>
        <w:t> ,</w:t>
      </w:r>
      <w:proofErr w:type="gramEnd"/>
      <w:r w:rsidRPr="00AD4A4C">
        <w:rPr>
          <w:rFonts w:ascii="Times New Roman" w:eastAsia="Times New Roman" w:hAnsi="Times New Roman" w:cs="Times New Roman"/>
          <w:color w:val="000000"/>
          <w:sz w:val="28"/>
          <w:szCs w:val="28"/>
        </w:rPr>
        <w:t xml:space="preserve"> помогает заметить ошибки и исправить их в занимательной форме. После проведения занятий дети обсуждают игру, героев, значит, увеличивает речевую активность, повышают мотивацию к межличностному общению. Но главное достоинство компьютерных игр заключается в их соот</w:t>
      </w:r>
      <w:r w:rsidR="00D068A6" w:rsidRPr="00AD4A4C">
        <w:rPr>
          <w:rFonts w:ascii="Times New Roman" w:eastAsia="Times New Roman" w:hAnsi="Times New Roman" w:cs="Times New Roman"/>
          <w:color w:val="000000"/>
          <w:sz w:val="28"/>
          <w:szCs w:val="28"/>
        </w:rPr>
        <w:t xml:space="preserve">ветствии ведущей деятельности младшего </w:t>
      </w:r>
      <w:r w:rsidRPr="00AD4A4C">
        <w:rPr>
          <w:rFonts w:ascii="Times New Roman" w:eastAsia="Times New Roman" w:hAnsi="Times New Roman" w:cs="Times New Roman"/>
          <w:color w:val="000000"/>
          <w:sz w:val="28"/>
          <w:szCs w:val="28"/>
        </w:rPr>
        <w:t>школьного возраста — игре. Ребенок не занимается, не выполняет упражнения, он – играет со сказочными героями, спасает планету, помогает найти спрятанный волшебный предмет. Кроме того, компьютерные технологии позволяют использовать традиционные методы обучения в новой, современной форме.</w:t>
      </w:r>
      <w:r w:rsidR="00F04E49" w:rsidRPr="00AD4A4C">
        <w:rPr>
          <w:rFonts w:ascii="Times New Roman" w:eastAsia="Times New Roman" w:hAnsi="Times New Roman" w:cs="Times New Roman"/>
          <w:color w:val="000000"/>
          <w:sz w:val="28"/>
          <w:szCs w:val="28"/>
        </w:rPr>
        <w:t xml:space="preserve"> </w:t>
      </w:r>
    </w:p>
    <w:p w:rsidR="004D4534" w:rsidRPr="00AD4A4C" w:rsidRDefault="004D4534" w:rsidP="00C14028">
      <w:pPr>
        <w:pStyle w:val="a4"/>
        <w:shd w:val="clear" w:color="auto" w:fill="FFFFFF"/>
        <w:spacing w:before="225" w:beforeAutospacing="0" w:after="225" w:afterAutospacing="0"/>
        <w:jc w:val="both"/>
        <w:rPr>
          <w:color w:val="000000"/>
          <w:sz w:val="28"/>
          <w:szCs w:val="28"/>
        </w:rPr>
      </w:pPr>
      <w:r w:rsidRPr="00AD4A4C">
        <w:rPr>
          <w:color w:val="000000"/>
          <w:sz w:val="28"/>
          <w:szCs w:val="28"/>
        </w:rPr>
        <w:t>При подборе игр для детей с ОВЗ необходимо уделять внимание тому, насколько методически грамотно составлены задания, на графику, четкость, правильность инструкций, на продолжительность каждого занятия. Важно, чтобы игры не были перегружены второстепенными элементами, лишними словесными инструкциями, так как это отвлекает внимание детей, приводит к быстрому утомлению. Сюжет игры не должен быть агрессивным, чтобы не повышать тревожность и психическое беспокойство детей. Важно, чтобы задания были понятны ребенку без разъяснений со стороны взрослого, инструкция давалась перед выполнением, время выполнения не ограничивалось, это дает возможность детям без спешки обдумать пути и способы решения. Графика игр должна быть в спокойных тонах, без преобладания ярких, возбуждающих цветов, а музыкальное оформление игр не должно мешать выполнению заданий</w:t>
      </w:r>
      <w:r w:rsidR="00F04E49" w:rsidRPr="00AD4A4C">
        <w:rPr>
          <w:color w:val="000000"/>
          <w:sz w:val="28"/>
          <w:szCs w:val="28"/>
        </w:rPr>
        <w:t xml:space="preserve">. </w:t>
      </w:r>
      <w:r w:rsidR="001E7E5A" w:rsidRPr="00AD4A4C">
        <w:rPr>
          <w:color w:val="000000"/>
          <w:sz w:val="28"/>
          <w:szCs w:val="28"/>
        </w:rPr>
        <w:t xml:space="preserve"> П</w:t>
      </w:r>
      <w:r w:rsidRPr="00AD4A4C">
        <w:rPr>
          <w:color w:val="000000"/>
          <w:sz w:val="28"/>
          <w:szCs w:val="28"/>
        </w:rPr>
        <w:t>родолжи</w:t>
      </w:r>
      <w:r w:rsidR="00157DE0" w:rsidRPr="00AD4A4C">
        <w:rPr>
          <w:color w:val="000000"/>
          <w:sz w:val="28"/>
          <w:szCs w:val="28"/>
        </w:rPr>
        <w:t>тельность</w:t>
      </w:r>
      <w:r w:rsidR="001E7E5A" w:rsidRPr="00AD4A4C">
        <w:rPr>
          <w:color w:val="000000"/>
          <w:sz w:val="28"/>
          <w:szCs w:val="28"/>
        </w:rPr>
        <w:t xml:space="preserve"> занятий  не  превышает </w:t>
      </w:r>
      <w:r w:rsidR="00157DE0" w:rsidRPr="00AD4A4C">
        <w:rPr>
          <w:color w:val="000000"/>
          <w:sz w:val="28"/>
          <w:szCs w:val="28"/>
        </w:rPr>
        <w:t xml:space="preserve"> 30</w:t>
      </w:r>
      <w:r w:rsidR="0034566F" w:rsidRPr="00AD4A4C">
        <w:rPr>
          <w:color w:val="000000"/>
          <w:sz w:val="28"/>
          <w:szCs w:val="28"/>
        </w:rPr>
        <w:t xml:space="preserve"> мин</w:t>
      </w:r>
      <w:r w:rsidRPr="00AD4A4C">
        <w:rPr>
          <w:color w:val="000000"/>
          <w:sz w:val="28"/>
          <w:szCs w:val="28"/>
        </w:rPr>
        <w:t xml:space="preserve">. </w:t>
      </w:r>
      <w:r w:rsidR="00DB7D72" w:rsidRPr="00AD4A4C">
        <w:rPr>
          <w:color w:val="000000"/>
          <w:sz w:val="28"/>
          <w:szCs w:val="28"/>
        </w:rPr>
        <w:t>З</w:t>
      </w:r>
      <w:r w:rsidRPr="00AD4A4C">
        <w:rPr>
          <w:color w:val="000000"/>
          <w:sz w:val="28"/>
          <w:szCs w:val="28"/>
        </w:rPr>
        <w:t>анятия проводятся индивидуально или в группах по 2-3 ребен</w:t>
      </w:r>
      <w:r w:rsidR="0048375C" w:rsidRPr="00AD4A4C">
        <w:rPr>
          <w:color w:val="000000"/>
          <w:sz w:val="28"/>
          <w:szCs w:val="28"/>
        </w:rPr>
        <w:t xml:space="preserve">ка.  Игру способствуют </w:t>
      </w:r>
      <w:r w:rsidRPr="00AD4A4C">
        <w:rPr>
          <w:color w:val="000000"/>
          <w:sz w:val="28"/>
          <w:szCs w:val="28"/>
        </w:rPr>
        <w:t xml:space="preserve"> развитию или закреплению компонента речевой и/или психической сферы, и уровень заданий, ребенок же сам </w:t>
      </w:r>
      <w:r w:rsidRPr="00AD4A4C">
        <w:rPr>
          <w:color w:val="000000"/>
          <w:sz w:val="28"/>
          <w:szCs w:val="28"/>
        </w:rPr>
        <w:lastRenderedPageBreak/>
        <w:t>садится за компьютер и выполняет задания, контроль за качеством выполнения осуществляется в игре</w:t>
      </w:r>
      <w:proofErr w:type="gramStart"/>
      <w:r w:rsidR="007F7C3B" w:rsidRPr="00AD4A4C">
        <w:rPr>
          <w:color w:val="000000"/>
          <w:sz w:val="28"/>
          <w:szCs w:val="28"/>
        </w:rPr>
        <w:t xml:space="preserve"> К</w:t>
      </w:r>
      <w:proofErr w:type="gramEnd"/>
      <w:r w:rsidR="007F7C3B" w:rsidRPr="00AD4A4C">
        <w:rPr>
          <w:color w:val="000000"/>
          <w:sz w:val="28"/>
          <w:szCs w:val="28"/>
        </w:rPr>
        <w:t>аждое упражнение рассчитано на правильное выполнение, а не на скорость, поэтому в процессе игры при сложных ситуациях детям даются разъяснения, предоставляется возможность проговарива</w:t>
      </w:r>
      <w:r w:rsidR="0048375C" w:rsidRPr="00AD4A4C">
        <w:rPr>
          <w:color w:val="000000"/>
          <w:sz w:val="28"/>
          <w:szCs w:val="28"/>
        </w:rPr>
        <w:t>ния вместе со взрослым</w:t>
      </w:r>
      <w:r w:rsidR="003A4090" w:rsidRPr="00AD4A4C">
        <w:rPr>
          <w:color w:val="000000"/>
          <w:sz w:val="28"/>
          <w:szCs w:val="28"/>
        </w:rPr>
        <w:t>.</w:t>
      </w:r>
      <w:r w:rsidR="007F7C3B" w:rsidRPr="00AD4A4C">
        <w:rPr>
          <w:color w:val="000000"/>
          <w:sz w:val="28"/>
          <w:szCs w:val="28"/>
        </w:rPr>
        <w:t xml:space="preserve"> Таким образом, любое занятие проходит на фоне эмоционального подъема и заинтересованности, что способствует лучшему усвоению материала, раскрепощению детей, преодолению речевой скованности.</w:t>
      </w:r>
      <w:r w:rsidR="005D2052" w:rsidRPr="00AD4A4C">
        <w:rPr>
          <w:color w:val="000000"/>
          <w:sz w:val="28"/>
          <w:szCs w:val="28"/>
        </w:rPr>
        <w:t xml:space="preserve"> Использование компьютерных игр при работе с детьми ОВЗ повышает их заинтересованность в занятиях, улучшает усвоение материла, увеличивает речевую активность, формирует и совершенствует межличностное общение, а кроме того дает возможность индивидуально подойти к каждому ребенку с учетом его потребностей, позволяет воспитаннику осознанно контролировать и исправлять свои ошибки, ориентирует на успех.</w:t>
      </w:r>
      <w:r w:rsidR="00090DD3" w:rsidRPr="00AD4A4C">
        <w:rPr>
          <w:color w:val="000000"/>
          <w:sz w:val="28"/>
          <w:szCs w:val="28"/>
        </w:rPr>
        <w:t xml:space="preserve"> Самым главным приоритетом в работе с такими детьми является индивидуальный подход с учетом специфики психики и здоровья каждого ребенка</w:t>
      </w:r>
      <w:r w:rsidR="00090DD3" w:rsidRPr="00AD4A4C">
        <w:rPr>
          <w:sz w:val="28"/>
          <w:szCs w:val="28"/>
        </w:rPr>
        <w:t>.</w:t>
      </w:r>
      <w:r w:rsidR="007D1F01" w:rsidRPr="00AD4A4C">
        <w:rPr>
          <w:sz w:val="28"/>
          <w:szCs w:val="28"/>
        </w:rPr>
        <w:t xml:space="preserve"> В своей работе я использую интернет ресурс  </w:t>
      </w:r>
      <w:hyperlink r:id="rId4" w:tgtFrame="_blank" w:history="1">
        <w:r w:rsidR="007D1F01" w:rsidRPr="00AD4A4C">
          <w:rPr>
            <w:rStyle w:val="a3"/>
            <w:color w:val="auto"/>
            <w:sz w:val="28"/>
            <w:szCs w:val="28"/>
          </w:rPr>
          <w:t>www.igraemsa.ru</w:t>
        </w:r>
      </w:hyperlink>
      <w:r w:rsidR="007D1F01" w:rsidRPr="00AD4A4C">
        <w:rPr>
          <w:sz w:val="28"/>
          <w:szCs w:val="28"/>
        </w:rPr>
        <w:t> — детский портал “Играемся”, содержащий множество интересных  развивающих компьютерных  игр</w:t>
      </w:r>
      <w:proofErr w:type="gramStart"/>
      <w:r w:rsidR="007D1F01" w:rsidRPr="00AD4A4C">
        <w:rPr>
          <w:sz w:val="28"/>
          <w:szCs w:val="28"/>
        </w:rPr>
        <w:t>.</w:t>
      </w:r>
      <w:r w:rsidRPr="00AD4A4C">
        <w:rPr>
          <w:color w:val="000000"/>
          <w:sz w:val="28"/>
          <w:szCs w:val="28"/>
        </w:rPr>
        <w:t>.</w:t>
      </w:r>
      <w:proofErr w:type="gramEnd"/>
    </w:p>
    <w:p w:rsidR="00EB1699" w:rsidRPr="00AD4A4C" w:rsidRDefault="00EB1699" w:rsidP="00AD4A4C">
      <w:pPr>
        <w:spacing w:before="100" w:beforeAutospacing="1" w:after="100" w:afterAutospacing="1" w:line="240" w:lineRule="auto"/>
        <w:jc w:val="both"/>
        <w:rPr>
          <w:rFonts w:ascii="Times New Roman" w:eastAsia="Times New Roman" w:hAnsi="Times New Roman" w:cs="Times New Roman"/>
          <w:color w:val="000000"/>
          <w:sz w:val="28"/>
          <w:szCs w:val="28"/>
        </w:rPr>
      </w:pPr>
      <w:r w:rsidRPr="00AD4A4C">
        <w:rPr>
          <w:rFonts w:ascii="Times New Roman" w:eastAsia="Times New Roman" w:hAnsi="Times New Roman" w:cs="Times New Roman"/>
          <w:b/>
          <w:bCs/>
          <w:color w:val="000000"/>
          <w:sz w:val="28"/>
          <w:szCs w:val="28"/>
        </w:rPr>
        <w:t>Каждое занятие, независимо от этапа и периода работы, имеет четкую структуру:</w:t>
      </w:r>
    </w:p>
    <w:p w:rsidR="00EB1699" w:rsidRPr="00AD4A4C" w:rsidRDefault="00EB1699" w:rsidP="00AD4A4C">
      <w:pPr>
        <w:spacing w:before="100" w:beforeAutospacing="1" w:after="100" w:afterAutospacing="1" w:line="240" w:lineRule="auto"/>
        <w:jc w:val="both"/>
        <w:rPr>
          <w:rFonts w:ascii="Times New Roman" w:eastAsia="Times New Roman" w:hAnsi="Times New Roman" w:cs="Times New Roman"/>
          <w:color w:val="000000"/>
          <w:sz w:val="28"/>
          <w:szCs w:val="28"/>
        </w:rPr>
      </w:pPr>
      <w:r w:rsidRPr="00AD4A4C">
        <w:rPr>
          <w:rFonts w:ascii="Times New Roman" w:eastAsia="Times New Roman" w:hAnsi="Times New Roman" w:cs="Times New Roman"/>
          <w:color w:val="000000"/>
          <w:sz w:val="28"/>
          <w:szCs w:val="28"/>
        </w:rPr>
        <w:t>I этап — подготовительный. 10 минут</w:t>
      </w:r>
    </w:p>
    <w:p w:rsidR="00EB1699" w:rsidRPr="00AD4A4C" w:rsidRDefault="00EB1699" w:rsidP="00AD4A4C">
      <w:pPr>
        <w:spacing w:before="100" w:beforeAutospacing="1" w:after="100" w:afterAutospacing="1" w:line="240" w:lineRule="auto"/>
        <w:jc w:val="both"/>
        <w:rPr>
          <w:rFonts w:ascii="Times New Roman" w:eastAsia="Times New Roman" w:hAnsi="Times New Roman" w:cs="Times New Roman"/>
          <w:color w:val="000000"/>
          <w:sz w:val="28"/>
          <w:szCs w:val="28"/>
        </w:rPr>
      </w:pPr>
      <w:r w:rsidRPr="00AD4A4C">
        <w:rPr>
          <w:rFonts w:ascii="Times New Roman" w:eastAsia="Times New Roman" w:hAnsi="Times New Roman" w:cs="Times New Roman"/>
          <w:color w:val="000000"/>
          <w:sz w:val="28"/>
          <w:szCs w:val="28"/>
        </w:rPr>
        <w:t>Проводятся в малых подгруппах, в которых дети обучают</w:t>
      </w:r>
      <w:r w:rsidR="00FA31D8" w:rsidRPr="00AD4A4C">
        <w:rPr>
          <w:rFonts w:ascii="Times New Roman" w:eastAsia="Times New Roman" w:hAnsi="Times New Roman" w:cs="Times New Roman"/>
          <w:color w:val="000000"/>
          <w:sz w:val="28"/>
          <w:szCs w:val="28"/>
        </w:rPr>
        <w:t xml:space="preserve">ся работать с планшетом, </w:t>
      </w:r>
      <w:r w:rsidRPr="00AD4A4C">
        <w:rPr>
          <w:rFonts w:ascii="Times New Roman" w:eastAsia="Times New Roman" w:hAnsi="Times New Roman" w:cs="Times New Roman"/>
          <w:color w:val="000000"/>
          <w:sz w:val="28"/>
          <w:szCs w:val="28"/>
        </w:rPr>
        <w:t xml:space="preserve"> координируют движение рук</w:t>
      </w:r>
      <w:r w:rsidR="00FA31D8" w:rsidRPr="00AD4A4C">
        <w:rPr>
          <w:rFonts w:ascii="Times New Roman" w:eastAsia="Times New Roman" w:hAnsi="Times New Roman" w:cs="Times New Roman"/>
          <w:color w:val="000000"/>
          <w:sz w:val="28"/>
          <w:szCs w:val="28"/>
        </w:rPr>
        <w:t>и и глаз.</w:t>
      </w:r>
      <w:r w:rsidRPr="00AD4A4C">
        <w:rPr>
          <w:rFonts w:ascii="Times New Roman" w:eastAsia="Times New Roman" w:hAnsi="Times New Roman" w:cs="Times New Roman"/>
          <w:color w:val="000000"/>
          <w:sz w:val="28"/>
          <w:szCs w:val="28"/>
        </w:rPr>
        <w:t xml:space="preserve"> Включается гимнастика для глаз, пальчиковая гимнастика для подготовки зрительного, моторного аппарата к работе.</w:t>
      </w:r>
    </w:p>
    <w:p w:rsidR="00EB1699" w:rsidRPr="00AD4A4C" w:rsidRDefault="00EB1699" w:rsidP="00AD4A4C">
      <w:pPr>
        <w:spacing w:before="100" w:beforeAutospacing="1" w:after="100" w:afterAutospacing="1" w:line="240" w:lineRule="auto"/>
        <w:jc w:val="both"/>
        <w:rPr>
          <w:rFonts w:ascii="Times New Roman" w:eastAsia="Times New Roman" w:hAnsi="Times New Roman" w:cs="Times New Roman"/>
          <w:color w:val="000000"/>
          <w:sz w:val="28"/>
          <w:szCs w:val="28"/>
        </w:rPr>
      </w:pPr>
      <w:r w:rsidRPr="00AD4A4C">
        <w:rPr>
          <w:rFonts w:ascii="Times New Roman" w:eastAsia="Times New Roman" w:hAnsi="Times New Roman" w:cs="Times New Roman"/>
          <w:color w:val="000000"/>
          <w:sz w:val="28"/>
          <w:szCs w:val="28"/>
        </w:rPr>
        <w:t>II этап — основной. 10-15 минут</w:t>
      </w:r>
    </w:p>
    <w:p w:rsidR="00EB1699" w:rsidRPr="00AD4A4C" w:rsidRDefault="00EB1699" w:rsidP="00AD4A4C">
      <w:pPr>
        <w:spacing w:before="100" w:beforeAutospacing="1" w:after="100" w:afterAutospacing="1" w:line="240" w:lineRule="auto"/>
        <w:jc w:val="both"/>
        <w:rPr>
          <w:rFonts w:ascii="Times New Roman" w:eastAsia="Times New Roman" w:hAnsi="Times New Roman" w:cs="Times New Roman"/>
          <w:color w:val="000000"/>
          <w:sz w:val="28"/>
          <w:szCs w:val="28"/>
        </w:rPr>
      </w:pPr>
      <w:r w:rsidRPr="00AD4A4C">
        <w:rPr>
          <w:rFonts w:ascii="Times New Roman" w:eastAsia="Times New Roman" w:hAnsi="Times New Roman" w:cs="Times New Roman"/>
          <w:color w:val="000000"/>
          <w:sz w:val="28"/>
          <w:szCs w:val="28"/>
        </w:rPr>
        <w:t>Включает в себя овладение способом управления программой для достижения результата и само</w:t>
      </w:r>
      <w:r w:rsidR="00DE4A71" w:rsidRPr="00AD4A4C">
        <w:rPr>
          <w:rFonts w:ascii="Times New Roman" w:eastAsia="Times New Roman" w:hAnsi="Times New Roman" w:cs="Times New Roman"/>
          <w:color w:val="000000"/>
          <w:sz w:val="28"/>
          <w:szCs w:val="28"/>
        </w:rPr>
        <w:t>стоятельную игру ребенка на планшете</w:t>
      </w:r>
      <w:r w:rsidRPr="00AD4A4C">
        <w:rPr>
          <w:rFonts w:ascii="Times New Roman" w:eastAsia="Times New Roman" w:hAnsi="Times New Roman" w:cs="Times New Roman"/>
          <w:color w:val="000000"/>
          <w:sz w:val="28"/>
          <w:szCs w:val="28"/>
        </w:rPr>
        <w:t>.</w:t>
      </w:r>
    </w:p>
    <w:p w:rsidR="00EB1699" w:rsidRPr="00AD4A4C" w:rsidRDefault="00EB1699" w:rsidP="00AD4A4C">
      <w:pPr>
        <w:spacing w:before="100" w:beforeAutospacing="1" w:after="100" w:afterAutospacing="1" w:line="240" w:lineRule="auto"/>
        <w:jc w:val="both"/>
        <w:rPr>
          <w:rFonts w:ascii="Times New Roman" w:eastAsia="Times New Roman" w:hAnsi="Times New Roman" w:cs="Times New Roman"/>
          <w:color w:val="000000"/>
          <w:sz w:val="28"/>
          <w:szCs w:val="28"/>
        </w:rPr>
      </w:pPr>
      <w:r w:rsidRPr="00AD4A4C">
        <w:rPr>
          <w:rFonts w:ascii="Times New Roman" w:eastAsia="Times New Roman" w:hAnsi="Times New Roman" w:cs="Times New Roman"/>
          <w:color w:val="000000"/>
          <w:sz w:val="28"/>
          <w:szCs w:val="28"/>
        </w:rPr>
        <w:t>III этап — заключительный. 4-5 минут.</w:t>
      </w:r>
    </w:p>
    <w:p w:rsidR="00EB1699" w:rsidRDefault="00DE4A71" w:rsidP="00AD4A4C">
      <w:pPr>
        <w:spacing w:before="100" w:beforeAutospacing="1" w:after="100" w:afterAutospacing="1" w:line="240" w:lineRule="auto"/>
        <w:jc w:val="both"/>
        <w:rPr>
          <w:rFonts w:ascii="Times New Roman" w:eastAsia="Times New Roman" w:hAnsi="Times New Roman" w:cs="Times New Roman"/>
          <w:color w:val="000000"/>
          <w:sz w:val="28"/>
          <w:szCs w:val="28"/>
        </w:rPr>
      </w:pPr>
      <w:r w:rsidRPr="00AD4A4C">
        <w:rPr>
          <w:rFonts w:ascii="Times New Roman" w:eastAsia="Times New Roman" w:hAnsi="Times New Roman" w:cs="Times New Roman"/>
          <w:color w:val="000000"/>
          <w:sz w:val="28"/>
          <w:szCs w:val="28"/>
        </w:rPr>
        <w:t>После работы</w:t>
      </w:r>
      <w:r w:rsidR="00EB1699" w:rsidRPr="00AD4A4C">
        <w:rPr>
          <w:rFonts w:ascii="Times New Roman" w:eastAsia="Times New Roman" w:hAnsi="Times New Roman" w:cs="Times New Roman"/>
          <w:color w:val="000000"/>
          <w:sz w:val="28"/>
          <w:szCs w:val="28"/>
        </w:rPr>
        <w:t xml:space="preserve"> обязательно выполняется зрительная гимнастика, направленная на улучшение циркуляции крови в органе зрения, укрепление </w:t>
      </w:r>
      <w:proofErr w:type="spellStart"/>
      <w:r w:rsidR="00EB1699" w:rsidRPr="00AD4A4C">
        <w:rPr>
          <w:rFonts w:ascii="Times New Roman" w:eastAsia="Times New Roman" w:hAnsi="Times New Roman" w:cs="Times New Roman"/>
          <w:color w:val="000000"/>
          <w:sz w:val="28"/>
          <w:szCs w:val="28"/>
        </w:rPr>
        <w:t>глазодвигательных</w:t>
      </w:r>
      <w:proofErr w:type="spellEnd"/>
      <w:r w:rsidR="00EB1699" w:rsidRPr="00AD4A4C">
        <w:rPr>
          <w:rFonts w:ascii="Times New Roman" w:eastAsia="Times New Roman" w:hAnsi="Times New Roman" w:cs="Times New Roman"/>
          <w:color w:val="000000"/>
          <w:sz w:val="28"/>
          <w:szCs w:val="28"/>
        </w:rPr>
        <w:t xml:space="preserve"> мышц, на улучшение процесса аккомодации. Затем обсуждаются результаты игры, объясняются ошибки.</w:t>
      </w:r>
    </w:p>
    <w:p w:rsidR="00C14028" w:rsidRPr="00AD4A4C" w:rsidRDefault="00C14028" w:rsidP="00AD4A4C">
      <w:p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Ребятам очень нравится посещать такие занятия в школьной библиотеке, тем более что у них есть возможность  сразу взять с полки книгу о пон</w:t>
      </w:r>
      <w:r w:rsidR="00637D26">
        <w:rPr>
          <w:rFonts w:ascii="Times New Roman" w:eastAsia="Times New Roman" w:hAnsi="Times New Roman" w:cs="Times New Roman"/>
          <w:color w:val="000000"/>
          <w:sz w:val="28"/>
          <w:szCs w:val="28"/>
        </w:rPr>
        <w:t>равившемся герое, прочитать её,</w:t>
      </w:r>
      <w:r>
        <w:rPr>
          <w:rFonts w:ascii="Times New Roman" w:eastAsia="Times New Roman" w:hAnsi="Times New Roman" w:cs="Times New Roman"/>
          <w:color w:val="000000"/>
          <w:sz w:val="28"/>
          <w:szCs w:val="28"/>
        </w:rPr>
        <w:t xml:space="preserve"> обсудить</w:t>
      </w:r>
      <w:r w:rsidR="00637D26">
        <w:rPr>
          <w:rFonts w:ascii="Times New Roman" w:eastAsia="Times New Roman" w:hAnsi="Times New Roman" w:cs="Times New Roman"/>
          <w:color w:val="000000"/>
          <w:sz w:val="28"/>
          <w:szCs w:val="28"/>
        </w:rPr>
        <w:t>, нарисовать иллюстрации</w:t>
      </w:r>
      <w:proofErr w:type="gramStart"/>
      <w:r w:rsidR="00637D26">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proofErr w:type="gramEnd"/>
    </w:p>
    <w:p w:rsidR="00482096" w:rsidRPr="00AD4A4C" w:rsidRDefault="00482096" w:rsidP="00AD4A4C">
      <w:pPr>
        <w:spacing w:before="100" w:beforeAutospacing="1" w:after="100" w:afterAutospacing="1" w:line="240" w:lineRule="auto"/>
        <w:jc w:val="both"/>
        <w:rPr>
          <w:rFonts w:ascii="Times New Roman" w:eastAsia="Times New Roman" w:hAnsi="Times New Roman" w:cs="Times New Roman"/>
          <w:color w:val="000000"/>
          <w:sz w:val="28"/>
          <w:szCs w:val="28"/>
        </w:rPr>
      </w:pPr>
    </w:p>
    <w:sectPr w:rsidR="00482096" w:rsidRPr="00AD4A4C" w:rsidSect="00A5414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C1B88"/>
    <w:rsid w:val="00026902"/>
    <w:rsid w:val="00090DD3"/>
    <w:rsid w:val="000D023D"/>
    <w:rsid w:val="00157DE0"/>
    <w:rsid w:val="001B0115"/>
    <w:rsid w:val="001E7E5A"/>
    <w:rsid w:val="0034566F"/>
    <w:rsid w:val="00367F14"/>
    <w:rsid w:val="003A4090"/>
    <w:rsid w:val="00482096"/>
    <w:rsid w:val="0048375C"/>
    <w:rsid w:val="004D4534"/>
    <w:rsid w:val="005B6558"/>
    <w:rsid w:val="005C428A"/>
    <w:rsid w:val="005D2052"/>
    <w:rsid w:val="00637D26"/>
    <w:rsid w:val="00657322"/>
    <w:rsid w:val="007435A8"/>
    <w:rsid w:val="007A218E"/>
    <w:rsid w:val="007D1F01"/>
    <w:rsid w:val="007F7C3B"/>
    <w:rsid w:val="009A27A0"/>
    <w:rsid w:val="00A5414E"/>
    <w:rsid w:val="00AD4A4C"/>
    <w:rsid w:val="00B239FB"/>
    <w:rsid w:val="00BD5CCB"/>
    <w:rsid w:val="00C14028"/>
    <w:rsid w:val="00CC1B88"/>
    <w:rsid w:val="00D068A6"/>
    <w:rsid w:val="00DB7D72"/>
    <w:rsid w:val="00DE4A71"/>
    <w:rsid w:val="00DF5D3F"/>
    <w:rsid w:val="00EB1699"/>
    <w:rsid w:val="00F04E49"/>
    <w:rsid w:val="00FA31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14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82096"/>
    <w:rPr>
      <w:color w:val="0000FF"/>
      <w:u w:val="single"/>
    </w:rPr>
  </w:style>
  <w:style w:type="paragraph" w:styleId="a4">
    <w:name w:val="Normal (Web)"/>
    <w:basedOn w:val="a"/>
    <w:uiPriority w:val="99"/>
    <w:unhideWhenUsed/>
    <w:rsid w:val="00482096"/>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482096"/>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igraems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750</Words>
  <Characters>4275</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etaran</dc:creator>
  <cp:keywords/>
  <dc:description/>
  <cp:lastModifiedBy>Windows User</cp:lastModifiedBy>
  <cp:revision>34</cp:revision>
  <dcterms:created xsi:type="dcterms:W3CDTF">2022-02-25T05:48:00Z</dcterms:created>
  <dcterms:modified xsi:type="dcterms:W3CDTF">2023-12-12T06:50:00Z</dcterms:modified>
</cp:coreProperties>
</file>