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F791C" w:rsidRPr="00BF791C" w:rsidRDefault="00BF791C" w:rsidP="00BF791C">
      <w:pPr>
        <w:shd w:val="clear" w:color="auto" w:fill="FFFFFF"/>
        <w:spacing w:after="0" w:line="240" w:lineRule="auto"/>
        <w:outlineLvl w:val="1"/>
        <w:rPr>
          <w:rFonts w:ascii="Arial" w:eastAsia="Times New Roman" w:hAnsi="Arial" w:cs="Arial"/>
          <w:color w:val="333333"/>
          <w:sz w:val="36"/>
          <w:szCs w:val="36"/>
          <w:lang w:eastAsia="ru-RU"/>
        </w:rPr>
      </w:pPr>
      <w:r w:rsidRPr="00BF791C">
        <w:rPr>
          <w:rFonts w:ascii="Arial" w:eastAsia="Times New Roman" w:hAnsi="Arial" w:cs="Arial"/>
          <w:color w:val="333333"/>
          <w:sz w:val="36"/>
          <w:szCs w:val="36"/>
          <w:lang w:eastAsia="ru-RU"/>
        </w:rPr>
        <w:t>Учим программированию с помощью EV3</w:t>
      </w:r>
    </w:p>
    <w:p w:rsidR="00BF791C" w:rsidRPr="00BF791C" w:rsidRDefault="00BF791C" w:rsidP="00BF79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Современные школьники хотят видеть красочный результат. Да, им скучно, если программа выводит в консоль числа, и они хотят рассматривать цветные графики, диаграммы и создавать настоящих роботов, движущихся и выполняющих команды. Обычный код тоже кажется детям слишком сложным, поэтому обучение лучше начинать с чего-нибудь полегче.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 xml:space="preserve">Базовая среда программирования EV3 создана на основе графического языка </w:t>
      </w:r>
      <w:proofErr w:type="spellStart"/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LabVIEW</w:t>
      </w:r>
      <w:proofErr w:type="spellEnd"/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 xml:space="preserve"> и позволяет задавать алгоритмы для робота визуально: команды представлены в виде блоков, которые можно перетаскивать и соединять.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4860905" cy="9263380"/>
            <wp:effectExtent l="0" t="0" r="0" b="0"/>
            <wp:docPr id="3" name="Рисунок 3" descr="https://habrastorage.org/r/w1560/getpro/habr/post_images/51c/e9d/b80/51ce9db806f13542d03a6aad55f7d5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habrastorage.org/r/w1560/getpro/habr/post_images/51c/e9d/b80/51ce9db806f13542d03a6aad55f7d544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60905" cy="926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lastRenderedPageBreak/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Такой способ хорошо работает, когда нужно показать, как строятся алгоритмы, но он не подходит для программ с большим количеством блоков. При усложнении сценариев необходимо переходить на программирование с помощью кода, но детям трудно сделать этот шаг. 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 xml:space="preserve">Здесь есть несколько хитростей, одна из которых — показать, что код выполняет те же задачи, что и блоки. В среде EV3 это можно сделать благодаря интеграции с </w:t>
      </w:r>
      <w:proofErr w:type="spellStart"/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MicroPython</w:t>
      </w:r>
      <w:proofErr w:type="spellEnd"/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 xml:space="preserve">: дети создают одну и ту же программу в базовой среде программирования с помощью блоков и на языке </w:t>
      </w:r>
      <w:proofErr w:type="spellStart"/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Python</w:t>
      </w:r>
      <w:proofErr w:type="spellEnd"/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 xml:space="preserve"> в </w:t>
      </w:r>
      <w:proofErr w:type="spellStart"/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Visual</w:t>
      </w:r>
      <w:proofErr w:type="spellEnd"/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 xml:space="preserve"> </w:t>
      </w:r>
      <w:proofErr w:type="spellStart"/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Studio</w:t>
      </w:r>
      <w:proofErr w:type="spellEnd"/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 xml:space="preserve"> </w:t>
      </w:r>
      <w:proofErr w:type="spellStart"/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Code</w:t>
      </w:r>
      <w:proofErr w:type="spellEnd"/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 xml:space="preserve"> от </w:t>
      </w:r>
      <w:proofErr w:type="spellStart"/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Microsoft</w:t>
      </w:r>
      <w:proofErr w:type="spellEnd"/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. Они видят, что оба способа работают одинаково, но кодом решать сложные задачи удобнее.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</w:p>
    <w:p w:rsidR="00BF791C" w:rsidRPr="00BF791C" w:rsidRDefault="00BF791C" w:rsidP="00BF791C">
      <w:pPr>
        <w:shd w:val="clear" w:color="auto" w:fill="FFFFFF"/>
        <w:spacing w:after="0" w:line="240" w:lineRule="auto"/>
        <w:outlineLvl w:val="1"/>
        <w:rPr>
          <w:rFonts w:ascii="Arial" w:eastAsia="Times New Roman" w:hAnsi="Arial" w:cs="Arial"/>
          <w:color w:val="333333"/>
          <w:sz w:val="36"/>
          <w:szCs w:val="36"/>
          <w:lang w:eastAsia="ru-RU"/>
        </w:rPr>
      </w:pPr>
      <w:r w:rsidRPr="00BF791C">
        <w:rPr>
          <w:rFonts w:ascii="Arial" w:eastAsia="Times New Roman" w:hAnsi="Arial" w:cs="Arial"/>
          <w:color w:val="333333"/>
          <w:sz w:val="36"/>
          <w:szCs w:val="36"/>
          <w:lang w:eastAsia="ru-RU"/>
        </w:rPr>
        <w:t xml:space="preserve">Переходим на </w:t>
      </w:r>
      <w:proofErr w:type="spellStart"/>
      <w:r w:rsidRPr="00BF791C">
        <w:rPr>
          <w:rFonts w:ascii="Arial" w:eastAsia="Times New Roman" w:hAnsi="Arial" w:cs="Arial"/>
          <w:color w:val="333333"/>
          <w:sz w:val="36"/>
          <w:szCs w:val="36"/>
          <w:lang w:eastAsia="ru-RU"/>
        </w:rPr>
        <w:t>MicroPython</w:t>
      </w:r>
      <w:proofErr w:type="spellEnd"/>
    </w:p>
    <w:p w:rsidR="00BF791C" w:rsidRPr="00BF791C" w:rsidRDefault="00BF791C" w:rsidP="00BF79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 xml:space="preserve">Среда EV3 построена на базе процессора ARM9, и разработчики специально оставили архитектуру открытой. Это решение позволило накатывать альтернативные прошивки, одной из которых стал образ для работы с </w:t>
      </w:r>
      <w:proofErr w:type="spellStart"/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MicroPython</w:t>
      </w:r>
      <w:proofErr w:type="spellEnd"/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 xml:space="preserve">. Он позволяет использовать </w:t>
      </w:r>
      <w:proofErr w:type="spellStart"/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Python</w:t>
      </w:r>
      <w:proofErr w:type="spellEnd"/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 xml:space="preserve"> для программирования EV3, что делает работу с набором еще ближе к задачам из реальной жизни. 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Чтобы начать работать, нужно скачать </w:t>
      </w:r>
      <w:hyperlink r:id="rId6" w:history="1">
        <w:r w:rsidRPr="00BF791C">
          <w:rPr>
            <w:rFonts w:ascii="Arial" w:eastAsia="Times New Roman" w:hAnsi="Arial" w:cs="Arial"/>
            <w:color w:val="548EAA"/>
            <w:sz w:val="24"/>
            <w:szCs w:val="24"/>
            <w:u w:val="single"/>
            <w:shd w:val="clear" w:color="auto" w:fill="FFFFFF"/>
            <w:lang w:eastAsia="ru-RU"/>
          </w:rPr>
          <w:t xml:space="preserve">образ EV3 </w:t>
        </w:r>
        <w:proofErr w:type="spellStart"/>
        <w:r w:rsidRPr="00BF791C">
          <w:rPr>
            <w:rFonts w:ascii="Arial" w:eastAsia="Times New Roman" w:hAnsi="Arial" w:cs="Arial"/>
            <w:color w:val="548EAA"/>
            <w:sz w:val="24"/>
            <w:szCs w:val="24"/>
            <w:u w:val="single"/>
            <w:shd w:val="clear" w:color="auto" w:fill="FFFFFF"/>
            <w:lang w:eastAsia="ru-RU"/>
          </w:rPr>
          <w:t>MicroPython</w:t>
        </w:r>
        <w:proofErr w:type="spellEnd"/>
      </w:hyperlink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 xml:space="preserve"> на любую </w:t>
      </w:r>
      <w:proofErr w:type="spellStart"/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microSD</w:t>
      </w:r>
      <w:proofErr w:type="spellEnd"/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-карту, установить ее в микрокомпьютер EV3 и включить его. Затем нужно установить </w:t>
      </w:r>
      <w:hyperlink r:id="rId7" w:history="1">
        <w:r w:rsidRPr="00BF791C">
          <w:rPr>
            <w:rFonts w:ascii="Arial" w:eastAsia="Times New Roman" w:hAnsi="Arial" w:cs="Arial"/>
            <w:color w:val="548EAA"/>
            <w:sz w:val="24"/>
            <w:szCs w:val="24"/>
            <w:u w:val="single"/>
            <w:shd w:val="clear" w:color="auto" w:fill="FFFFFF"/>
            <w:lang w:eastAsia="ru-RU"/>
          </w:rPr>
          <w:t>бесплатное расширение</w:t>
        </w:r>
      </w:hyperlink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 xml:space="preserve"> для </w:t>
      </w:r>
      <w:proofErr w:type="spellStart"/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Visual</w:t>
      </w:r>
      <w:proofErr w:type="spellEnd"/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 xml:space="preserve"> </w:t>
      </w:r>
      <w:proofErr w:type="spellStart"/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Studio</w:t>
      </w:r>
      <w:proofErr w:type="spellEnd"/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. И можно приступить к работе. 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</w:p>
    <w:p w:rsidR="00BF791C" w:rsidRPr="00BF791C" w:rsidRDefault="00BF791C" w:rsidP="00BF791C">
      <w:pPr>
        <w:shd w:val="clear" w:color="auto" w:fill="FFFFFF"/>
        <w:spacing w:after="0" w:line="240" w:lineRule="auto"/>
        <w:outlineLvl w:val="1"/>
        <w:rPr>
          <w:rFonts w:ascii="Arial" w:eastAsia="Times New Roman" w:hAnsi="Arial" w:cs="Arial"/>
          <w:color w:val="333333"/>
          <w:sz w:val="36"/>
          <w:szCs w:val="36"/>
          <w:lang w:eastAsia="ru-RU"/>
        </w:rPr>
      </w:pPr>
      <w:r w:rsidRPr="00BF791C">
        <w:rPr>
          <w:rFonts w:ascii="Arial" w:eastAsia="Times New Roman" w:hAnsi="Arial" w:cs="Arial"/>
          <w:color w:val="333333"/>
          <w:sz w:val="36"/>
          <w:szCs w:val="36"/>
          <w:lang w:eastAsia="ru-RU"/>
        </w:rPr>
        <w:t xml:space="preserve">Программируем первого робота на </w:t>
      </w:r>
      <w:proofErr w:type="spellStart"/>
      <w:r w:rsidRPr="00BF791C">
        <w:rPr>
          <w:rFonts w:ascii="Arial" w:eastAsia="Times New Roman" w:hAnsi="Arial" w:cs="Arial"/>
          <w:color w:val="333333"/>
          <w:sz w:val="36"/>
          <w:szCs w:val="36"/>
          <w:lang w:eastAsia="ru-RU"/>
        </w:rPr>
        <w:t>MycroPython</w:t>
      </w:r>
      <w:proofErr w:type="spellEnd"/>
    </w:p>
    <w:p w:rsidR="00BF791C" w:rsidRPr="00BF791C" w:rsidRDefault="00BF791C" w:rsidP="00BF79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bookmarkStart w:id="0" w:name="_GoBack"/>
      <w:r w:rsidRPr="00BF791C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9954950" cy="5400932"/>
            <wp:effectExtent l="0" t="0" r="8255" b="9525"/>
            <wp:docPr id="2" name="Рисунок 2" descr="https://habrastorage.org/r/w1560/getpro/habr/post_images/f26/8f3/b45/f268f3b45866ca55d89e4e72045762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habrastorage.org/r/w1560/getpro/habr/post_images/f26/8f3/b45/f268f3b45866ca55d89e4e7204576217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63420" cy="5405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На нашем </w:t>
      </w:r>
      <w:hyperlink r:id="rId9" w:history="1">
        <w:r w:rsidRPr="00BF791C">
          <w:rPr>
            <w:rFonts w:ascii="Arial" w:eastAsia="Times New Roman" w:hAnsi="Arial" w:cs="Arial"/>
            <w:color w:val="548EAA"/>
            <w:sz w:val="24"/>
            <w:szCs w:val="24"/>
            <w:u w:val="single"/>
            <w:shd w:val="clear" w:color="auto" w:fill="FFFFFF"/>
            <w:lang w:eastAsia="ru-RU"/>
          </w:rPr>
          <w:t>сайте</w:t>
        </w:r>
      </w:hyperlink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 есть несколько уроков для освоения базовых понятий робототехники. Модели на EV3 знакомят детей с азами, которые используются в самоуправляемых автомобилях, заводских роботах-сборщиках, станках с ЧПУ. 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 xml:space="preserve">Мы возьмем для примера чертежную машину, которую можно научить рисовать узоры и геометрические фигуры. Данный кейс является упрощенным вариантом взрослых роботов-сварщиков или фрезеровщиков и показывает, как можно использовать EV3 совместно с </w:t>
      </w:r>
      <w:proofErr w:type="spellStart"/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MicroPython</w:t>
      </w:r>
      <w:proofErr w:type="spellEnd"/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 xml:space="preserve"> для обучения школьников. А еще чертежная машина может разметить отверстия в печатной плате для папы, но это уже другой уровень, требующий математических расчетов.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Для работы нам понадобятся: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</w:p>
    <w:p w:rsidR="00BF791C" w:rsidRPr="00BF791C" w:rsidRDefault="00BF791C" w:rsidP="00BF791C">
      <w:pPr>
        <w:numPr>
          <w:ilvl w:val="0"/>
          <w:numId w:val="1"/>
        </w:numPr>
        <w:shd w:val="clear" w:color="auto" w:fill="FFFFFF"/>
        <w:spacing w:after="90" w:line="240" w:lineRule="auto"/>
        <w:rPr>
          <w:rFonts w:ascii="Arial" w:eastAsia="Times New Roman" w:hAnsi="Arial" w:cs="Arial"/>
          <w:color w:val="333333"/>
          <w:sz w:val="24"/>
          <w:szCs w:val="24"/>
          <w:lang w:val="en-US" w:eastAsia="ru-RU"/>
        </w:rPr>
      </w:pP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базовый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val="en-US" w:eastAsia="ru-RU"/>
        </w:rPr>
        <w:t xml:space="preserve"> 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набор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val="en-US" w:eastAsia="ru-RU"/>
        </w:rPr>
        <w:t xml:space="preserve"> LEGO MINDSTORMS Education EV3; </w:t>
      </w:r>
    </w:p>
    <w:p w:rsidR="00BF791C" w:rsidRPr="00BF791C" w:rsidRDefault="00BF791C" w:rsidP="00BF791C">
      <w:pPr>
        <w:numPr>
          <w:ilvl w:val="0"/>
          <w:numId w:val="1"/>
        </w:numPr>
        <w:shd w:val="clear" w:color="auto" w:fill="FFFFFF"/>
        <w:spacing w:before="90" w:after="90" w:line="240" w:lineRule="auto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большой лист клетчатой бумаги;</w:t>
      </w:r>
    </w:p>
    <w:p w:rsidR="00BF791C" w:rsidRPr="00BF791C" w:rsidRDefault="00BF791C" w:rsidP="00BF791C">
      <w:pPr>
        <w:numPr>
          <w:ilvl w:val="0"/>
          <w:numId w:val="1"/>
        </w:numPr>
        <w:shd w:val="clear" w:color="auto" w:fill="FFFFFF"/>
        <w:spacing w:before="90" w:after="0" w:line="240" w:lineRule="auto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цветные маркеры. </w:t>
      </w:r>
    </w:p>
    <w:p w:rsidR="00BF791C" w:rsidRPr="00BF791C" w:rsidRDefault="00BF791C" w:rsidP="00BF79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Сборка самого робота есть в </w:t>
      </w:r>
      <w:hyperlink r:id="rId10" w:history="1">
        <w:r w:rsidRPr="00BF791C">
          <w:rPr>
            <w:rFonts w:ascii="Arial" w:eastAsia="Times New Roman" w:hAnsi="Arial" w:cs="Arial"/>
            <w:color w:val="548EAA"/>
            <w:sz w:val="24"/>
            <w:szCs w:val="24"/>
            <w:u w:val="single"/>
            <w:shd w:val="clear" w:color="auto" w:fill="FFFFFF"/>
            <w:lang w:eastAsia="ru-RU"/>
          </w:rPr>
          <w:t>инструкции</w:t>
        </w:r>
      </w:hyperlink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, а мы рассмотрим пример программирования.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lastRenderedPageBreak/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Сначала инициализируем библиотеку модулей EV3: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</w:pPr>
      <w:proofErr w:type="gramStart"/>
      <w:r w:rsidRPr="00BF791C">
        <w:rPr>
          <w:rFonts w:ascii="Consolas" w:eastAsia="Times New Roman" w:hAnsi="Consolas" w:cs="Courier New"/>
          <w:color w:val="8E908C"/>
          <w:sz w:val="20"/>
          <w:szCs w:val="20"/>
          <w:lang w:eastAsia="ru-RU"/>
        </w:rPr>
        <w:t>#!/</w:t>
      </w:r>
      <w:proofErr w:type="spellStart"/>
      <w:proofErr w:type="gramEnd"/>
      <w:r w:rsidRPr="00BF791C">
        <w:rPr>
          <w:rFonts w:ascii="Consolas" w:eastAsia="Times New Roman" w:hAnsi="Consolas" w:cs="Courier New"/>
          <w:color w:val="8E908C"/>
          <w:sz w:val="20"/>
          <w:szCs w:val="20"/>
          <w:lang w:eastAsia="ru-RU"/>
        </w:rPr>
        <w:t>usr</w:t>
      </w:r>
      <w:proofErr w:type="spellEnd"/>
      <w:r w:rsidRPr="00BF791C">
        <w:rPr>
          <w:rFonts w:ascii="Consolas" w:eastAsia="Times New Roman" w:hAnsi="Consolas" w:cs="Courier New"/>
          <w:color w:val="8E908C"/>
          <w:sz w:val="20"/>
          <w:szCs w:val="20"/>
          <w:lang w:eastAsia="ru-RU"/>
        </w:rPr>
        <w:t>/</w:t>
      </w:r>
      <w:proofErr w:type="spellStart"/>
      <w:r w:rsidRPr="00BF791C">
        <w:rPr>
          <w:rFonts w:ascii="Consolas" w:eastAsia="Times New Roman" w:hAnsi="Consolas" w:cs="Courier New"/>
          <w:color w:val="8E908C"/>
          <w:sz w:val="20"/>
          <w:szCs w:val="20"/>
          <w:lang w:eastAsia="ru-RU"/>
        </w:rPr>
        <w:t>bin</w:t>
      </w:r>
      <w:proofErr w:type="spellEnd"/>
      <w:r w:rsidRPr="00BF791C">
        <w:rPr>
          <w:rFonts w:ascii="Consolas" w:eastAsia="Times New Roman" w:hAnsi="Consolas" w:cs="Courier New"/>
          <w:color w:val="8E908C"/>
          <w:sz w:val="20"/>
          <w:szCs w:val="20"/>
          <w:lang w:eastAsia="ru-RU"/>
        </w:rPr>
        <w:t>/</w:t>
      </w:r>
      <w:proofErr w:type="spellStart"/>
      <w:r w:rsidRPr="00BF791C">
        <w:rPr>
          <w:rFonts w:ascii="Consolas" w:eastAsia="Times New Roman" w:hAnsi="Consolas" w:cs="Courier New"/>
          <w:color w:val="8E908C"/>
          <w:sz w:val="20"/>
          <w:szCs w:val="20"/>
          <w:lang w:eastAsia="ru-RU"/>
        </w:rPr>
        <w:t>env</w:t>
      </w:r>
      <w:proofErr w:type="spellEnd"/>
      <w:r w:rsidRPr="00BF791C">
        <w:rPr>
          <w:rFonts w:ascii="Consolas" w:eastAsia="Times New Roman" w:hAnsi="Consolas" w:cs="Courier New"/>
          <w:color w:val="8E908C"/>
          <w:sz w:val="20"/>
          <w:szCs w:val="20"/>
          <w:lang w:eastAsia="ru-RU"/>
        </w:rPr>
        <w:t xml:space="preserve"> </w:t>
      </w:r>
      <w:proofErr w:type="spellStart"/>
      <w:r w:rsidRPr="00BF791C">
        <w:rPr>
          <w:rFonts w:ascii="Consolas" w:eastAsia="Times New Roman" w:hAnsi="Consolas" w:cs="Courier New"/>
          <w:color w:val="8E908C"/>
          <w:sz w:val="20"/>
          <w:szCs w:val="20"/>
          <w:lang w:eastAsia="ru-RU"/>
        </w:rPr>
        <w:t>pybricks-micropython</w:t>
      </w:r>
      <w:proofErr w:type="spellEnd"/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</w:pPr>
      <w:proofErr w:type="spellStart"/>
      <w:r w:rsidRPr="00BF791C">
        <w:rPr>
          <w:rFonts w:ascii="Consolas" w:eastAsia="Times New Roman" w:hAnsi="Consolas" w:cs="Courier New"/>
          <w:b/>
          <w:bCs/>
          <w:color w:val="8959A8"/>
          <w:sz w:val="20"/>
          <w:szCs w:val="20"/>
          <w:lang w:eastAsia="ru-RU"/>
        </w:rPr>
        <w:t>from</w:t>
      </w:r>
      <w:proofErr w:type="spellEnd"/>
      <w:r w:rsidRPr="00BF791C"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  <w:t xml:space="preserve"> </w:t>
      </w:r>
      <w:proofErr w:type="spellStart"/>
      <w:r w:rsidRPr="00BF791C"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  <w:t>pybricks</w:t>
      </w:r>
      <w:proofErr w:type="spellEnd"/>
      <w:r w:rsidRPr="00BF791C"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  <w:t xml:space="preserve"> </w:t>
      </w:r>
      <w:proofErr w:type="spellStart"/>
      <w:r w:rsidRPr="00BF791C">
        <w:rPr>
          <w:rFonts w:ascii="Consolas" w:eastAsia="Times New Roman" w:hAnsi="Consolas" w:cs="Courier New"/>
          <w:b/>
          <w:bCs/>
          <w:color w:val="8959A8"/>
          <w:sz w:val="20"/>
          <w:szCs w:val="20"/>
          <w:lang w:eastAsia="ru-RU"/>
        </w:rPr>
        <w:t>import</w:t>
      </w:r>
      <w:proofErr w:type="spellEnd"/>
      <w:r w:rsidRPr="00BF791C"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  <w:t xml:space="preserve"> ev3brick </w:t>
      </w:r>
      <w:proofErr w:type="spellStart"/>
      <w:r w:rsidRPr="00BF791C">
        <w:rPr>
          <w:rFonts w:ascii="Consolas" w:eastAsia="Times New Roman" w:hAnsi="Consolas" w:cs="Courier New"/>
          <w:b/>
          <w:bCs/>
          <w:color w:val="8959A8"/>
          <w:sz w:val="20"/>
          <w:szCs w:val="20"/>
          <w:lang w:eastAsia="ru-RU"/>
        </w:rPr>
        <w:t>as</w:t>
      </w:r>
      <w:proofErr w:type="spellEnd"/>
      <w:r w:rsidRPr="00BF791C"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  <w:t xml:space="preserve"> </w:t>
      </w:r>
      <w:proofErr w:type="spellStart"/>
      <w:r w:rsidRPr="00BF791C"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  <w:t>brick</w:t>
      </w:r>
      <w:proofErr w:type="spellEnd"/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b/>
          <w:bCs/>
          <w:color w:val="8959A8"/>
          <w:sz w:val="20"/>
          <w:szCs w:val="20"/>
          <w:lang w:val="en-US" w:eastAsia="ru-RU"/>
        </w:rPr>
        <w:t>from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 xml:space="preserve"> pybricks.ev3devices </w:t>
      </w:r>
      <w:r w:rsidRPr="00BF791C">
        <w:rPr>
          <w:rFonts w:ascii="Consolas" w:eastAsia="Times New Roman" w:hAnsi="Consolas" w:cs="Courier New"/>
          <w:b/>
          <w:bCs/>
          <w:color w:val="8959A8"/>
          <w:sz w:val="20"/>
          <w:szCs w:val="20"/>
          <w:lang w:val="en-US" w:eastAsia="ru-RU"/>
        </w:rPr>
        <w:t>import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 xml:space="preserve"> (Motor, TouchSensor, ColorSensor, GyroSensor)</w:t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b/>
          <w:bCs/>
          <w:color w:val="8959A8"/>
          <w:sz w:val="20"/>
          <w:szCs w:val="20"/>
          <w:lang w:val="en-US" w:eastAsia="ru-RU"/>
        </w:rPr>
        <w:t>from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 xml:space="preserve"> pybricks.parameters </w:t>
      </w:r>
      <w:r w:rsidRPr="00BF791C">
        <w:rPr>
          <w:rFonts w:ascii="Consolas" w:eastAsia="Times New Roman" w:hAnsi="Consolas" w:cs="Courier New"/>
          <w:b/>
          <w:bCs/>
          <w:color w:val="8959A8"/>
          <w:sz w:val="20"/>
          <w:szCs w:val="20"/>
          <w:lang w:val="en-US" w:eastAsia="ru-RU"/>
        </w:rPr>
        <w:t>import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 xml:space="preserve"> Port, Stop, Direction, Color, ImageFile</w:t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</w:pPr>
      <w:proofErr w:type="spellStart"/>
      <w:r w:rsidRPr="00BF791C">
        <w:rPr>
          <w:rFonts w:ascii="Consolas" w:eastAsia="Times New Roman" w:hAnsi="Consolas" w:cs="Courier New"/>
          <w:b/>
          <w:bCs/>
          <w:color w:val="8959A8"/>
          <w:sz w:val="20"/>
          <w:szCs w:val="20"/>
          <w:lang w:eastAsia="ru-RU"/>
        </w:rPr>
        <w:t>from</w:t>
      </w:r>
      <w:proofErr w:type="spellEnd"/>
      <w:r w:rsidRPr="00BF791C"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  <w:t xml:space="preserve"> </w:t>
      </w:r>
      <w:proofErr w:type="spellStart"/>
      <w:proofErr w:type="gramStart"/>
      <w:r w:rsidRPr="00BF791C"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  <w:t>pybricks.tools</w:t>
      </w:r>
      <w:proofErr w:type="spellEnd"/>
      <w:proofErr w:type="gramEnd"/>
      <w:r w:rsidRPr="00BF791C"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  <w:t xml:space="preserve"> </w:t>
      </w:r>
      <w:proofErr w:type="spellStart"/>
      <w:r w:rsidRPr="00BF791C">
        <w:rPr>
          <w:rFonts w:ascii="Consolas" w:eastAsia="Times New Roman" w:hAnsi="Consolas" w:cs="Courier New"/>
          <w:b/>
          <w:bCs/>
          <w:color w:val="8959A8"/>
          <w:sz w:val="20"/>
          <w:szCs w:val="20"/>
          <w:lang w:eastAsia="ru-RU"/>
        </w:rPr>
        <w:t>import</w:t>
      </w:r>
      <w:proofErr w:type="spellEnd"/>
      <w:r w:rsidRPr="00BF791C"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  <w:t xml:space="preserve"> </w:t>
      </w:r>
      <w:proofErr w:type="spellStart"/>
      <w:r w:rsidRPr="00BF791C"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  <w:t>wait</w:t>
      </w:r>
      <w:proofErr w:type="spellEnd"/>
    </w:p>
    <w:p w:rsidR="00BF791C" w:rsidRPr="00BF791C" w:rsidRDefault="00BF791C" w:rsidP="00BF79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Настраиваем платформу, которая вращает ручку как мотор в порте B. Задаем передаточное отношение двухступенчатой зубчатой передачи с количеством зубьев 20-12-28 соответственно.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turntable_motor = Motor(Port.B, Direction.CLOCKWISE, [</w:t>
      </w:r>
      <w:r w:rsidRPr="00BF791C">
        <w:rPr>
          <w:rFonts w:ascii="Consolas" w:eastAsia="Times New Roman" w:hAnsi="Consolas" w:cs="Courier New"/>
          <w:color w:val="F5871F"/>
          <w:sz w:val="20"/>
          <w:szCs w:val="20"/>
          <w:lang w:val="en-US" w:eastAsia="ru-RU"/>
        </w:rPr>
        <w:t>20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 xml:space="preserve">, </w:t>
      </w:r>
      <w:r w:rsidRPr="00BF791C">
        <w:rPr>
          <w:rFonts w:ascii="Consolas" w:eastAsia="Times New Roman" w:hAnsi="Consolas" w:cs="Courier New"/>
          <w:color w:val="F5871F"/>
          <w:sz w:val="20"/>
          <w:szCs w:val="20"/>
          <w:lang w:val="en-US" w:eastAsia="ru-RU"/>
        </w:rPr>
        <w:t>12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 xml:space="preserve">, </w:t>
      </w:r>
      <w:r w:rsidRPr="00BF791C">
        <w:rPr>
          <w:rFonts w:ascii="Consolas" w:eastAsia="Times New Roman" w:hAnsi="Consolas" w:cs="Courier New"/>
          <w:color w:val="F5871F"/>
          <w:sz w:val="20"/>
          <w:szCs w:val="20"/>
          <w:lang w:val="en-US" w:eastAsia="ru-RU"/>
        </w:rPr>
        <w:t>28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])</w:t>
      </w:r>
    </w:p>
    <w:p w:rsidR="00BF791C" w:rsidRPr="00BF791C" w:rsidRDefault="00BF791C" w:rsidP="00BF79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Настраиваем подъемный механизм для ручки как мотор в порте C: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seesaw_motor = Motor(Port.C)</w:t>
      </w:r>
    </w:p>
    <w:p w:rsidR="00BF791C" w:rsidRPr="00BF791C" w:rsidRDefault="00BF791C" w:rsidP="00BF79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Настраиваем гироскоп, измеряющий угол наклона ручки, в порте 2: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gyro_sensor = GyroSensor(Port.S2)</w:t>
      </w:r>
    </w:p>
    <w:p w:rsidR="00BF791C" w:rsidRPr="00BF791C" w:rsidRDefault="00BF791C" w:rsidP="00BF79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Настраиваем цветовой датчик в порте 3. Датчик используется, чтобы определять белую бумагу под чертежной машиной: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color_sensor = ColorSensor(Port.S3)</w:t>
      </w:r>
    </w:p>
    <w:p w:rsidR="00BF791C" w:rsidRPr="00BF791C" w:rsidRDefault="00BF791C" w:rsidP="00BF79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Настраиваем датчик касания в порте 4. Робот начинает рисовать, когда датчик нажат: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touch_sensor = TouchSensor(Port.S4)</w:t>
      </w:r>
    </w:p>
    <w:p w:rsidR="00BF791C" w:rsidRPr="00BF791C" w:rsidRDefault="00BF791C" w:rsidP="00BF79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Определяем функции, которые поднимают и опускают ручку: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b/>
          <w:bCs/>
          <w:color w:val="8959A8"/>
          <w:sz w:val="20"/>
          <w:szCs w:val="20"/>
          <w:lang w:val="en-US" w:eastAsia="ru-RU"/>
        </w:rPr>
        <w:lastRenderedPageBreak/>
        <w:t>def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 xml:space="preserve"> </w:t>
      </w:r>
      <w:r w:rsidRPr="00BF791C">
        <w:rPr>
          <w:rFonts w:ascii="Consolas" w:eastAsia="Times New Roman" w:hAnsi="Consolas" w:cs="Courier New"/>
          <w:b/>
          <w:bCs/>
          <w:color w:val="4271AE"/>
          <w:sz w:val="20"/>
          <w:szCs w:val="20"/>
          <w:lang w:val="en-US" w:eastAsia="ru-RU"/>
        </w:rPr>
        <w:t>pen_holder_raise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():</w:t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  seesaw_motor.run_target(</w:t>
      </w:r>
      <w:r w:rsidRPr="00BF791C">
        <w:rPr>
          <w:rFonts w:ascii="Consolas" w:eastAsia="Times New Roman" w:hAnsi="Consolas" w:cs="Courier New"/>
          <w:color w:val="F5871F"/>
          <w:sz w:val="20"/>
          <w:szCs w:val="20"/>
          <w:lang w:val="en-US" w:eastAsia="ru-RU"/>
        </w:rPr>
        <w:t>50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 xml:space="preserve">, </w:t>
      </w:r>
      <w:r w:rsidRPr="00BF791C">
        <w:rPr>
          <w:rFonts w:ascii="Consolas" w:eastAsia="Times New Roman" w:hAnsi="Consolas" w:cs="Courier New"/>
          <w:color w:val="F5871F"/>
          <w:sz w:val="20"/>
          <w:szCs w:val="20"/>
          <w:lang w:val="en-US" w:eastAsia="ru-RU"/>
        </w:rPr>
        <w:t>25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, Stop.HOLD)</w:t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  wait(</w:t>
      </w:r>
      <w:r w:rsidRPr="00BF791C">
        <w:rPr>
          <w:rFonts w:ascii="Consolas" w:eastAsia="Times New Roman" w:hAnsi="Consolas" w:cs="Courier New"/>
          <w:color w:val="F5871F"/>
          <w:sz w:val="20"/>
          <w:szCs w:val="20"/>
          <w:lang w:val="en-US" w:eastAsia="ru-RU"/>
        </w:rPr>
        <w:t>1000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)</w:t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b/>
          <w:bCs/>
          <w:color w:val="8959A8"/>
          <w:sz w:val="20"/>
          <w:szCs w:val="20"/>
          <w:lang w:val="en-US" w:eastAsia="ru-RU"/>
        </w:rPr>
        <w:t>def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 xml:space="preserve"> </w:t>
      </w:r>
      <w:r w:rsidRPr="00BF791C">
        <w:rPr>
          <w:rFonts w:ascii="Consolas" w:eastAsia="Times New Roman" w:hAnsi="Consolas" w:cs="Courier New"/>
          <w:b/>
          <w:bCs/>
          <w:color w:val="4271AE"/>
          <w:sz w:val="20"/>
          <w:szCs w:val="20"/>
          <w:lang w:val="en-US" w:eastAsia="ru-RU"/>
        </w:rPr>
        <w:t>pen_holder_lower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():</w:t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  seesaw_motor.run_target(</w:t>
      </w:r>
      <w:r w:rsidRPr="00BF791C">
        <w:rPr>
          <w:rFonts w:ascii="Consolas" w:eastAsia="Times New Roman" w:hAnsi="Consolas" w:cs="Courier New"/>
          <w:color w:val="F5871F"/>
          <w:sz w:val="20"/>
          <w:szCs w:val="20"/>
          <w:lang w:val="en-US" w:eastAsia="ru-RU"/>
        </w:rPr>
        <w:t>50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 xml:space="preserve">, </w:t>
      </w:r>
      <w:r w:rsidRPr="00BF791C">
        <w:rPr>
          <w:rFonts w:ascii="Consolas" w:eastAsia="Times New Roman" w:hAnsi="Consolas" w:cs="Courier New"/>
          <w:color w:val="F5871F"/>
          <w:sz w:val="20"/>
          <w:szCs w:val="20"/>
          <w:lang w:val="en-US" w:eastAsia="ru-RU"/>
        </w:rPr>
        <w:t>0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, Stop.HOLD)</w:t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  </w:t>
      </w:r>
      <w:proofErr w:type="spellStart"/>
      <w:proofErr w:type="gramStart"/>
      <w:r w:rsidRPr="00BF791C"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  <w:t>wait</w:t>
      </w:r>
      <w:proofErr w:type="spellEnd"/>
      <w:r w:rsidRPr="00BF791C"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  <w:t>(</w:t>
      </w:r>
      <w:proofErr w:type="gramEnd"/>
      <w:r w:rsidRPr="00BF791C">
        <w:rPr>
          <w:rFonts w:ascii="Consolas" w:eastAsia="Times New Roman" w:hAnsi="Consolas" w:cs="Courier New"/>
          <w:color w:val="F5871F"/>
          <w:sz w:val="20"/>
          <w:szCs w:val="20"/>
          <w:lang w:eastAsia="ru-RU"/>
        </w:rPr>
        <w:t>1000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  <w:t>)</w:t>
      </w:r>
    </w:p>
    <w:p w:rsidR="00BF791C" w:rsidRPr="00BF791C" w:rsidRDefault="00BF791C" w:rsidP="00BF79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Определяем функцию для поворота ручки на заданный угол или до определенного угла: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b/>
          <w:bCs/>
          <w:color w:val="8959A8"/>
          <w:sz w:val="20"/>
          <w:szCs w:val="20"/>
          <w:lang w:val="en-US" w:eastAsia="ru-RU"/>
        </w:rPr>
        <w:t>def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 xml:space="preserve"> </w:t>
      </w:r>
      <w:r w:rsidRPr="00BF791C">
        <w:rPr>
          <w:rFonts w:ascii="Consolas" w:eastAsia="Times New Roman" w:hAnsi="Consolas" w:cs="Courier New"/>
          <w:b/>
          <w:bCs/>
          <w:color w:val="4271AE"/>
          <w:sz w:val="20"/>
          <w:szCs w:val="20"/>
          <w:lang w:val="en-US" w:eastAsia="ru-RU"/>
        </w:rPr>
        <w:t>pen_holder_turn_to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(</w:t>
      </w:r>
      <w:r w:rsidRPr="00BF791C">
        <w:rPr>
          <w:rFonts w:ascii="Consolas" w:eastAsia="Times New Roman" w:hAnsi="Consolas" w:cs="Courier New"/>
          <w:color w:val="F5871F"/>
          <w:sz w:val="20"/>
          <w:szCs w:val="20"/>
          <w:lang w:val="en-US" w:eastAsia="ru-RU"/>
        </w:rPr>
        <w:t>target_angle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):</w:t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  </w:t>
      </w:r>
      <w:r w:rsidRPr="00BF791C">
        <w:rPr>
          <w:rFonts w:ascii="Consolas" w:eastAsia="Times New Roman" w:hAnsi="Consolas" w:cs="Courier New"/>
          <w:b/>
          <w:bCs/>
          <w:color w:val="8959A8"/>
          <w:sz w:val="20"/>
          <w:szCs w:val="20"/>
          <w:lang w:val="en-US" w:eastAsia="ru-RU"/>
        </w:rPr>
        <w:t>if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 xml:space="preserve"> target_angle &gt; gyro_sensor.angle():</w:t>
      </w:r>
    </w:p>
    <w:p w:rsidR="00BF791C" w:rsidRPr="00BF791C" w:rsidRDefault="00BF791C" w:rsidP="00BF79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Если целевой угол больше, чем текущий угол гироскопического датчика, продолжаем движение по часовой стрелке с положительной скоростью: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  <w:t>    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turntable_motor.run(</w:t>
      </w:r>
      <w:r w:rsidRPr="00BF791C">
        <w:rPr>
          <w:rFonts w:ascii="Consolas" w:eastAsia="Times New Roman" w:hAnsi="Consolas" w:cs="Courier New"/>
          <w:color w:val="F5871F"/>
          <w:sz w:val="20"/>
          <w:szCs w:val="20"/>
          <w:lang w:val="en-US" w:eastAsia="ru-RU"/>
        </w:rPr>
        <w:t>70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)</w:t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ab/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b/>
          <w:bCs/>
          <w:color w:val="8959A8"/>
          <w:sz w:val="20"/>
          <w:szCs w:val="20"/>
          <w:lang w:val="en-US" w:eastAsia="ru-RU"/>
        </w:rPr>
        <w:t>while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 xml:space="preserve"> gyro_sensor.angle() &lt; target_angle:</w:t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  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ab/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b/>
          <w:bCs/>
          <w:color w:val="8959A8"/>
          <w:sz w:val="20"/>
          <w:szCs w:val="20"/>
          <w:lang w:val="en-US" w:eastAsia="ru-RU"/>
        </w:rPr>
        <w:t>pass</w:t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  </w:t>
      </w:r>
      <w:r w:rsidRPr="00BF791C">
        <w:rPr>
          <w:rFonts w:ascii="Consolas" w:eastAsia="Times New Roman" w:hAnsi="Consolas" w:cs="Courier New"/>
          <w:b/>
          <w:bCs/>
          <w:color w:val="8959A8"/>
          <w:sz w:val="20"/>
          <w:szCs w:val="20"/>
          <w:lang w:val="en-US" w:eastAsia="ru-RU"/>
        </w:rPr>
        <w:t>elif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 xml:space="preserve"> target_angle &lt; gyro_sensor.angle():</w:t>
      </w:r>
    </w:p>
    <w:p w:rsidR="00BF791C" w:rsidRPr="00BF791C" w:rsidRDefault="00BF791C" w:rsidP="00BF79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Если целевой угол меньше, чем текущий гироскопического датчика, то двигаемся против часовой стрелки: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  <w:t>    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turntable_motor.run(-</w:t>
      </w:r>
      <w:r w:rsidRPr="00BF791C">
        <w:rPr>
          <w:rFonts w:ascii="Consolas" w:eastAsia="Times New Roman" w:hAnsi="Consolas" w:cs="Courier New"/>
          <w:color w:val="F5871F"/>
          <w:sz w:val="20"/>
          <w:szCs w:val="20"/>
          <w:lang w:val="en-US" w:eastAsia="ru-RU"/>
        </w:rPr>
        <w:t>70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)</w:t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ab/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b/>
          <w:bCs/>
          <w:color w:val="8959A8"/>
          <w:sz w:val="20"/>
          <w:szCs w:val="20"/>
          <w:lang w:val="en-US" w:eastAsia="ru-RU"/>
        </w:rPr>
        <w:t>while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 xml:space="preserve"> gyro_sensor.angle() &gt; target_angle:</w:t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  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ab/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</w:pPr>
      <w:proofErr w:type="spellStart"/>
      <w:r w:rsidRPr="00BF791C">
        <w:rPr>
          <w:rFonts w:ascii="Consolas" w:eastAsia="Times New Roman" w:hAnsi="Consolas" w:cs="Courier New"/>
          <w:b/>
          <w:bCs/>
          <w:color w:val="8959A8"/>
          <w:sz w:val="20"/>
          <w:szCs w:val="20"/>
          <w:lang w:eastAsia="ru-RU"/>
        </w:rPr>
        <w:t>pass</w:t>
      </w:r>
      <w:proofErr w:type="spellEnd"/>
    </w:p>
    <w:p w:rsidR="00BF791C" w:rsidRPr="00BF791C" w:rsidRDefault="00BF791C" w:rsidP="00BF79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Останавливаем вращающуюся платформу, когда целевой угол будет достигнут: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  <w:t>  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turntable_motor.stop(Stop.BRAKE)</w:t>
      </w:r>
    </w:p>
    <w:p w:rsidR="00BF791C" w:rsidRPr="00BF791C" w:rsidRDefault="00BF791C" w:rsidP="00BF79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Устанавливаем начальное положение ручки в верхнем положении: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</w:pPr>
      <w:proofErr w:type="spellStart"/>
      <w:r w:rsidRPr="00BF791C"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  <w:lastRenderedPageBreak/>
        <w:t>pen_holder_</w:t>
      </w:r>
      <w:proofErr w:type="gramStart"/>
      <w:r w:rsidRPr="00BF791C"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  <w:t>raise</w:t>
      </w:r>
      <w:proofErr w:type="spellEnd"/>
      <w:r w:rsidRPr="00BF791C"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  <w:t>(</w:t>
      </w:r>
      <w:proofErr w:type="gramEnd"/>
      <w:r w:rsidRPr="00BF791C"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  <w:t>)</w:t>
      </w:r>
    </w:p>
    <w:p w:rsidR="00BF791C" w:rsidRPr="00BF791C" w:rsidRDefault="00BF791C" w:rsidP="00BF79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Теперь идет основная часть программы — бесконечный цикл. Сначала EV3 ожидает, когда датчик цвета обнаружит белую бумагу или синюю стартовую клетку, а датчик касания будет нажат. Затем он рисует узор, возвращается в исходное положение и повторяет все заново.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Когда устройство не готово, светодиоды на контроллере принимают красный цвет, и на ЖК-экране отображается изображение «палец вниз»: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b/>
          <w:bCs/>
          <w:color w:val="8959A8"/>
          <w:sz w:val="20"/>
          <w:szCs w:val="20"/>
          <w:lang w:val="en-US" w:eastAsia="ru-RU"/>
        </w:rPr>
        <w:t>while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 xml:space="preserve"> </w:t>
      </w:r>
      <w:r w:rsidRPr="00BF791C">
        <w:rPr>
          <w:rFonts w:ascii="Consolas" w:eastAsia="Times New Roman" w:hAnsi="Consolas" w:cs="Courier New"/>
          <w:color w:val="F5871F"/>
          <w:sz w:val="20"/>
          <w:szCs w:val="20"/>
          <w:lang w:val="en-US" w:eastAsia="ru-RU"/>
        </w:rPr>
        <w:t>True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:</w:t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  brick.light(Color.RED)</w:t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  brick.display.image(ImageFile.THUMBS_DOWN)</w:t>
      </w:r>
    </w:p>
    <w:p w:rsidR="00BF791C" w:rsidRPr="00BF791C" w:rsidRDefault="00BF791C" w:rsidP="00BF79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Дожидаемся, когда датчик цвета считает синий или белый цвет, устанавливаем цвет светодиодов зеленым, отображаем на ЖК-экране изображение «палец вверх» и сообщаем, что устройство готово к работе: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  <w:t>  </w:t>
      </w:r>
      <w:r w:rsidRPr="00BF791C">
        <w:rPr>
          <w:rFonts w:ascii="Consolas" w:eastAsia="Times New Roman" w:hAnsi="Consolas" w:cs="Courier New"/>
          <w:b/>
          <w:bCs/>
          <w:color w:val="8959A8"/>
          <w:sz w:val="20"/>
          <w:szCs w:val="20"/>
          <w:lang w:val="en-US" w:eastAsia="ru-RU"/>
        </w:rPr>
        <w:t>while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 xml:space="preserve"> color_sensor.color() </w:t>
      </w:r>
      <w:r w:rsidRPr="00BF791C">
        <w:rPr>
          <w:rFonts w:ascii="Consolas" w:eastAsia="Times New Roman" w:hAnsi="Consolas" w:cs="Courier New"/>
          <w:b/>
          <w:bCs/>
          <w:color w:val="8959A8"/>
          <w:sz w:val="20"/>
          <w:szCs w:val="20"/>
          <w:lang w:val="en-US" w:eastAsia="ru-RU"/>
        </w:rPr>
        <w:t>not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 xml:space="preserve"> </w:t>
      </w:r>
      <w:r w:rsidRPr="00BF791C">
        <w:rPr>
          <w:rFonts w:ascii="Consolas" w:eastAsia="Times New Roman" w:hAnsi="Consolas" w:cs="Courier New"/>
          <w:b/>
          <w:bCs/>
          <w:color w:val="8959A8"/>
          <w:sz w:val="20"/>
          <w:szCs w:val="20"/>
          <w:lang w:val="en-US" w:eastAsia="ru-RU"/>
        </w:rPr>
        <w:t>in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 xml:space="preserve"> (Color.BLUE, Color.WHITE):</w:t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ab/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wait(</w:t>
      </w:r>
      <w:r w:rsidRPr="00BF791C">
        <w:rPr>
          <w:rFonts w:ascii="Consolas" w:eastAsia="Times New Roman" w:hAnsi="Consolas" w:cs="Courier New"/>
          <w:color w:val="F5871F"/>
          <w:sz w:val="20"/>
          <w:szCs w:val="20"/>
          <w:lang w:val="en-US" w:eastAsia="ru-RU"/>
        </w:rPr>
        <w:t>10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)</w:t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  brick.light(Color.GREEN)</w:t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  brick.display.image(ImageFile.THUMBS_UP)</w:t>
      </w:r>
    </w:p>
    <w:p w:rsidR="00BF791C" w:rsidRPr="00BF791C" w:rsidRDefault="00BF791C" w:rsidP="00BF79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Дожидаемся нажатия датчика касания, присваиваем гироскопическому датчику значение угла 0 и начинаем рисовать: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  <w:t>  </w:t>
      </w:r>
      <w:r w:rsidRPr="00BF791C">
        <w:rPr>
          <w:rFonts w:ascii="Consolas" w:eastAsia="Times New Roman" w:hAnsi="Consolas" w:cs="Courier New"/>
          <w:b/>
          <w:bCs/>
          <w:color w:val="8959A8"/>
          <w:sz w:val="20"/>
          <w:szCs w:val="20"/>
          <w:lang w:val="en-US" w:eastAsia="ru-RU"/>
        </w:rPr>
        <w:t>while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 xml:space="preserve"> </w:t>
      </w:r>
      <w:r w:rsidRPr="00BF791C">
        <w:rPr>
          <w:rFonts w:ascii="Consolas" w:eastAsia="Times New Roman" w:hAnsi="Consolas" w:cs="Courier New"/>
          <w:b/>
          <w:bCs/>
          <w:color w:val="8959A8"/>
          <w:sz w:val="20"/>
          <w:szCs w:val="20"/>
          <w:lang w:val="en-US" w:eastAsia="ru-RU"/>
        </w:rPr>
        <w:t>not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 xml:space="preserve"> touch_sensor.pressed():</w:t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ab/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wait(</w:t>
      </w:r>
      <w:r w:rsidRPr="00BF791C">
        <w:rPr>
          <w:rFonts w:ascii="Consolas" w:eastAsia="Times New Roman" w:hAnsi="Consolas" w:cs="Courier New"/>
          <w:color w:val="F5871F"/>
          <w:sz w:val="20"/>
          <w:szCs w:val="20"/>
          <w:lang w:val="en-US" w:eastAsia="ru-RU"/>
        </w:rPr>
        <w:t>10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)</w:t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  gyro_sensor.reset_angle(</w:t>
      </w:r>
      <w:r w:rsidRPr="00BF791C">
        <w:rPr>
          <w:rFonts w:ascii="Consolas" w:eastAsia="Times New Roman" w:hAnsi="Consolas" w:cs="Courier New"/>
          <w:color w:val="F5871F"/>
          <w:sz w:val="20"/>
          <w:szCs w:val="20"/>
          <w:lang w:val="en-US" w:eastAsia="ru-RU"/>
        </w:rPr>
        <w:t>0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)</w:t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  pen_holder_turn_to(</w:t>
      </w:r>
      <w:r w:rsidRPr="00BF791C">
        <w:rPr>
          <w:rFonts w:ascii="Consolas" w:eastAsia="Times New Roman" w:hAnsi="Consolas" w:cs="Courier New"/>
          <w:color w:val="F5871F"/>
          <w:sz w:val="20"/>
          <w:szCs w:val="20"/>
          <w:lang w:val="en-US" w:eastAsia="ru-RU"/>
        </w:rPr>
        <w:t>15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)</w:t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  pen_holder_lower()</w:t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  pen_holder_turn_to(</w:t>
      </w:r>
      <w:r w:rsidRPr="00BF791C">
        <w:rPr>
          <w:rFonts w:ascii="Consolas" w:eastAsia="Times New Roman" w:hAnsi="Consolas" w:cs="Courier New"/>
          <w:color w:val="F5871F"/>
          <w:sz w:val="20"/>
          <w:szCs w:val="20"/>
          <w:lang w:val="en-US" w:eastAsia="ru-RU"/>
        </w:rPr>
        <w:t>30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)</w:t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  pen_holder_raise()</w:t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  pen_holder_turn_to(</w:t>
      </w:r>
      <w:r w:rsidRPr="00BF791C">
        <w:rPr>
          <w:rFonts w:ascii="Consolas" w:eastAsia="Times New Roman" w:hAnsi="Consolas" w:cs="Courier New"/>
          <w:color w:val="F5871F"/>
          <w:sz w:val="20"/>
          <w:szCs w:val="20"/>
          <w:lang w:val="en-US" w:eastAsia="ru-RU"/>
        </w:rPr>
        <w:t>45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)</w:t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  pen_holder_lower()</w:t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  </w:t>
      </w:r>
      <w:proofErr w:type="spellStart"/>
      <w:r w:rsidRPr="00BF791C"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  <w:t>pen_holder_turn_</w:t>
      </w:r>
      <w:proofErr w:type="gramStart"/>
      <w:r w:rsidRPr="00BF791C"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  <w:t>to</w:t>
      </w:r>
      <w:proofErr w:type="spellEnd"/>
      <w:r w:rsidRPr="00BF791C"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  <w:t>(</w:t>
      </w:r>
      <w:proofErr w:type="gramEnd"/>
      <w:r w:rsidRPr="00BF791C">
        <w:rPr>
          <w:rFonts w:ascii="Consolas" w:eastAsia="Times New Roman" w:hAnsi="Consolas" w:cs="Courier New"/>
          <w:color w:val="F5871F"/>
          <w:sz w:val="20"/>
          <w:szCs w:val="20"/>
          <w:lang w:eastAsia="ru-RU"/>
        </w:rPr>
        <w:t>60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  <w:t>)</w:t>
      </w:r>
    </w:p>
    <w:p w:rsidR="00BF791C" w:rsidRPr="00BF791C" w:rsidRDefault="00BF791C" w:rsidP="00BF79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Поднимаем держатель ручки и возвращаем его в исходное положение: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eastAsia="ru-RU"/>
        </w:rPr>
        <w:t>  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pen_holder_raise()</w:t>
      </w:r>
    </w:p>
    <w:p w:rsidR="00BF791C" w:rsidRPr="00BF791C" w:rsidRDefault="00BF791C" w:rsidP="00BF791C">
      <w:pPr>
        <w:pBdr>
          <w:top w:val="single" w:sz="6" w:space="13" w:color="F0F0F0"/>
          <w:left w:val="single" w:sz="6" w:space="15" w:color="F0F0F0"/>
          <w:bottom w:val="single" w:sz="6" w:space="13" w:color="F0F0F0"/>
          <w:right w:val="single" w:sz="6" w:space="15" w:color="F0F0F0"/>
        </w:pBdr>
        <w:shd w:val="clear" w:color="auto" w:fill="F7F7F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</w:pP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lastRenderedPageBreak/>
        <w:t>  pen_holder_turn_to(</w:t>
      </w:r>
      <w:r w:rsidRPr="00BF791C">
        <w:rPr>
          <w:rFonts w:ascii="Consolas" w:eastAsia="Times New Roman" w:hAnsi="Consolas" w:cs="Courier New"/>
          <w:color w:val="F5871F"/>
          <w:sz w:val="20"/>
          <w:szCs w:val="20"/>
          <w:lang w:val="en-US" w:eastAsia="ru-RU"/>
        </w:rPr>
        <w:t>0</w:t>
      </w:r>
      <w:r w:rsidRPr="00BF791C">
        <w:rPr>
          <w:rFonts w:ascii="Consolas" w:eastAsia="Times New Roman" w:hAnsi="Consolas" w:cs="Courier New"/>
          <w:color w:val="4D4D4C"/>
          <w:sz w:val="20"/>
          <w:szCs w:val="20"/>
          <w:lang w:val="en-US" w:eastAsia="ru-RU"/>
        </w:rPr>
        <w:t>)&lt;/i&gt;</w:t>
      </w:r>
    </w:p>
    <w:p w:rsidR="00BF791C" w:rsidRPr="00BF791C" w:rsidRDefault="00BF791C" w:rsidP="00BF79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Вот такая несложная программа у нас получилась. И теперь запускаем ее и смотрим на робота-чертежника в деле. 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</w:p>
    <w:p w:rsidR="00BF791C" w:rsidRPr="00BF791C" w:rsidRDefault="00BF791C" w:rsidP="00BF791C">
      <w:pPr>
        <w:shd w:val="clear" w:color="auto" w:fill="FFFFFF"/>
        <w:spacing w:after="0" w:line="240" w:lineRule="auto"/>
        <w:outlineLvl w:val="1"/>
        <w:rPr>
          <w:rFonts w:ascii="Arial" w:eastAsia="Times New Roman" w:hAnsi="Arial" w:cs="Arial"/>
          <w:color w:val="333333"/>
          <w:sz w:val="36"/>
          <w:szCs w:val="36"/>
          <w:lang w:eastAsia="ru-RU"/>
        </w:rPr>
      </w:pPr>
      <w:r w:rsidRPr="00BF791C">
        <w:rPr>
          <w:rFonts w:ascii="Arial" w:eastAsia="Times New Roman" w:hAnsi="Arial" w:cs="Arial"/>
          <w:color w:val="333333"/>
          <w:sz w:val="36"/>
          <w:szCs w:val="36"/>
          <w:lang w:eastAsia="ru-RU"/>
        </w:rPr>
        <w:t>Что дают такие примеры</w:t>
      </w:r>
    </w:p>
    <w:p w:rsidR="006E5450" w:rsidRDefault="00BF791C" w:rsidP="00BF791C"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lastRenderedPageBreak/>
        <w:br/>
      </w:r>
      <w:r w:rsidRPr="00BF791C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4860905" cy="9986645"/>
            <wp:effectExtent l="0" t="0" r="0" b="0"/>
            <wp:docPr id="1" name="Рисунок 1" descr="https://habrastorage.org/r/w1560/getpro/habr/post_images/bc5/8ec/55c/bc58ec55c3096d8e424dd51a6ec425e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habrastorage.org/r/w1560/getpro/habr/post_images/bc5/8ec/55c/bc58ec55c3096d8e424dd51a6ec425ec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60905" cy="9986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lastRenderedPageBreak/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EV3 — это инструмент для профориентации в рамках профессий STEM и точка входа в инженерные специальности. Так как на нем можно решать практические задачи, дети получают опыт технических разработок и создания промышленных роботов, учатся моделировать реальные ситуации, понимать программы и анализировать алгоритмы, осваивают базовые конструкции программирования.</w:t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lang w:eastAsia="ru-RU"/>
        </w:rPr>
        <w:br/>
      </w:r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 xml:space="preserve">Поддержка </w:t>
      </w:r>
      <w:proofErr w:type="spellStart"/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MicroPython</w:t>
      </w:r>
      <w:proofErr w:type="spellEnd"/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 xml:space="preserve"> делает платформу EV3 подходящей для обучения в старших классах. Ученики могут попробовать себя в роли программистов на одном из самых популярных современных языков, познакомиться с профессиями, связанными с программированием и инженерным проектированием. Наборы EV3 показывают, что писать код — это не страшно, готовят к серьезным инженерным задачам и помогают сделать первый шаг к освоению технических специальностей. А для тех, кто работает в школе и связан с образованием, у нас подготовлены </w:t>
      </w:r>
      <w:hyperlink r:id="rId12" w:history="1">
        <w:r w:rsidRPr="00BF791C">
          <w:rPr>
            <w:rFonts w:ascii="Arial" w:eastAsia="Times New Roman" w:hAnsi="Arial" w:cs="Arial"/>
            <w:color w:val="548EAA"/>
            <w:sz w:val="24"/>
            <w:szCs w:val="24"/>
            <w:u w:val="single"/>
            <w:shd w:val="clear" w:color="auto" w:fill="FFFFFF"/>
            <w:lang w:eastAsia="ru-RU"/>
          </w:rPr>
          <w:t>программы занятий</w:t>
        </w:r>
      </w:hyperlink>
      <w:r w:rsidRPr="00BF791C">
        <w:rPr>
          <w:rFonts w:ascii="Arial" w:eastAsia="Times New Roman" w:hAnsi="Arial" w:cs="Arial"/>
          <w:color w:val="333333"/>
          <w:sz w:val="24"/>
          <w:szCs w:val="24"/>
          <w:shd w:val="clear" w:color="auto" w:fill="FFFFFF"/>
          <w:lang w:eastAsia="ru-RU"/>
        </w:rPr>
        <w:t> и учебные материалы. В них детально расписано, какие навыки формируются при выполнении тех или иных задач, и как полученные навыки соотносятся со стандартами обучения.</w:t>
      </w:r>
    </w:p>
    <w:sectPr w:rsidR="006E545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983E9B"/>
    <w:multiLevelType w:val="multilevel"/>
    <w:tmpl w:val="F82A08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5CA2"/>
    <w:rsid w:val="00615CA2"/>
    <w:rsid w:val="006E5450"/>
    <w:rsid w:val="007F1B4D"/>
    <w:rsid w:val="00BF79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08FCAE7-6670-42A4-B413-E4974CB412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BF791C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BF791C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3">
    <w:name w:val="Hyperlink"/>
    <w:basedOn w:val="a0"/>
    <w:uiPriority w:val="99"/>
    <w:semiHidden/>
    <w:unhideWhenUsed/>
    <w:rsid w:val="00BF791C"/>
    <w:rPr>
      <w:color w:val="0000FF"/>
      <w:u w:val="single"/>
    </w:rPr>
  </w:style>
  <w:style w:type="paragraph" w:styleId="HTML">
    <w:name w:val="HTML Preformatted"/>
    <w:basedOn w:val="a"/>
    <w:link w:val="HTML0"/>
    <w:uiPriority w:val="99"/>
    <w:semiHidden/>
    <w:unhideWhenUsed/>
    <w:rsid w:val="00BF791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BF791C"/>
    <w:rPr>
      <w:rFonts w:ascii="Courier New" w:eastAsia="Times New Roman" w:hAnsi="Courier New" w:cs="Courier New"/>
      <w:sz w:val="20"/>
      <w:szCs w:val="20"/>
      <w:lang w:eastAsia="ru-RU"/>
    </w:rPr>
  </w:style>
  <w:style w:type="character" w:styleId="HTML1">
    <w:name w:val="HTML Code"/>
    <w:basedOn w:val="a0"/>
    <w:uiPriority w:val="99"/>
    <w:semiHidden/>
    <w:unhideWhenUsed/>
    <w:rsid w:val="00BF791C"/>
    <w:rPr>
      <w:rFonts w:ascii="Courier New" w:eastAsia="Times New Roman" w:hAnsi="Courier New" w:cs="Courier New"/>
      <w:sz w:val="20"/>
      <w:szCs w:val="20"/>
    </w:rPr>
  </w:style>
  <w:style w:type="character" w:customStyle="1" w:styleId="hljs-comment">
    <w:name w:val="hljs-comment"/>
    <w:basedOn w:val="a0"/>
    <w:rsid w:val="00BF791C"/>
  </w:style>
  <w:style w:type="character" w:customStyle="1" w:styleId="hljs-keyword">
    <w:name w:val="hljs-keyword"/>
    <w:basedOn w:val="a0"/>
    <w:rsid w:val="00BF791C"/>
  </w:style>
  <w:style w:type="character" w:customStyle="1" w:styleId="hljs-number">
    <w:name w:val="hljs-number"/>
    <w:basedOn w:val="a0"/>
    <w:rsid w:val="00BF791C"/>
  </w:style>
  <w:style w:type="character" w:customStyle="1" w:styleId="hljs-function">
    <w:name w:val="hljs-function"/>
    <w:basedOn w:val="a0"/>
    <w:rsid w:val="00BF791C"/>
  </w:style>
  <w:style w:type="character" w:customStyle="1" w:styleId="hljs-title">
    <w:name w:val="hljs-title"/>
    <w:basedOn w:val="a0"/>
    <w:rsid w:val="00BF791C"/>
  </w:style>
  <w:style w:type="character" w:customStyle="1" w:styleId="hljs-params">
    <w:name w:val="hljs-params"/>
    <w:basedOn w:val="a0"/>
    <w:rsid w:val="00BF791C"/>
  </w:style>
  <w:style w:type="character" w:customStyle="1" w:styleId="hljs-literal">
    <w:name w:val="hljs-literal"/>
    <w:basedOn w:val="a0"/>
    <w:rsid w:val="00BF791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1501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marketplace.visualstudio.com/items?itemName=lego-education.ev3-micropython" TargetMode="External"/><Relationship Id="rId12" Type="http://schemas.openxmlformats.org/officeDocument/2006/relationships/hyperlink" Target="https://education.lego.com/ru-ru/support/mindstorms-ev3/coding-activities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education.lego.com/ru-ru/support/mindstorms-ev3/python-for-ev3" TargetMode="External"/><Relationship Id="rId11" Type="http://schemas.openxmlformats.org/officeDocument/2006/relationships/image" Target="media/image3.png"/><Relationship Id="rId5" Type="http://schemas.openxmlformats.org/officeDocument/2006/relationships/image" Target="media/image1.png"/><Relationship Id="rId10" Type="http://schemas.openxmlformats.org/officeDocument/2006/relationships/hyperlink" Target="https://le-www-live-s.legocdn.com/sc/media/lessons/mindstorms-ev3/ev3-dep/building%20instructions/pen-arm-bi-30b1246d4a98f95ca6ab254da5487f6c.pdf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education.lego.com/ru-ru/lessons/ev3-cim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1160</Words>
  <Characters>6617</Characters>
  <Application>Microsoft Office Word</Application>
  <DocSecurity>0</DocSecurity>
  <Lines>55</Lines>
  <Paragraphs>15</Paragraphs>
  <ScaleCrop>false</ScaleCrop>
  <Company/>
  <LinksUpToDate>false</LinksUpToDate>
  <CharactersWithSpaces>7762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3</cp:revision>
  <dcterms:created xsi:type="dcterms:W3CDTF">2023-12-26T17:37:00Z</dcterms:created>
  <dcterms:modified xsi:type="dcterms:W3CDTF">2023-12-26T17:37:00Z</dcterms:modified>
</cp:coreProperties>
</file>