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r>
        <w:rPr>
          <w:rFonts w:ascii="Times New Roman" w:hAnsi="Times New Roman" w:cs="Times New Roman"/>
          <w:b/>
          <w:smallCaps/>
          <w:sz w:val="28"/>
          <w:szCs w:val="28"/>
        </w:rPr>
        <w:t>Психологические особенности развития четвероклассников</w:t>
      </w:r>
    </w:p>
    <w:bookmarkEnd w:id="0"/>
    <w:p>
      <w:pPr>
        <w:spacing w:line="360" w:lineRule="auto"/>
        <w:ind w:firstLine="709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Психологические особенности развития четвероклассников являются важным объектом исследования. Именно в этом возрасте дети выходят на новый уровень социального и культурного развития, что, конечно, влияет на их психологическое развитие.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Рассматривая психологические особенности развития детей данного возраста, мы не можем не обратить внимание на то, как цифровизация влияет на данный процесс.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[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34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]</w:t>
      </w:r>
    </w:p>
    <w:p>
      <w:pPr>
        <w:spacing w:line="360" w:lineRule="auto"/>
        <w:ind w:firstLine="709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По мнению Миковой .Т.У., в современном мире цифровизация охватывает всё больше сфер жизни человека, в том числе и образование. С каждым годом дети начинают знакомиться с компьютерами и Интернетом всё раньше и раньше. В связи с этим возникает вопрос о том, как цифровизация влияет на психологические особенности развития четвероклассников.</w:t>
      </w:r>
    </w:p>
    <w:p>
      <w:pPr>
        <w:spacing w:line="360" w:lineRule="auto"/>
        <w:ind w:firstLine="709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Одним из преимуществ цифровизации является использование компьютеров и интерактивных досок, которое может существенно повысить интерес детей к учебному процессу. Это особенно актуально для тех, кто склонен отвлекаться. Кроме того, использование различных приложений и программ может помочь детям быстрее и эффективнее усваивать новый материал.</w:t>
      </w:r>
    </w:p>
    <w:p>
      <w:pPr>
        <w:spacing w:line="360" w:lineRule="auto"/>
        <w:ind w:firstLine="709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Однако, есть и негативные стороны, связанные с цифровизацией, например, повышение уровня стресса у детей. Использование компьютеров и гаджетов может привести к перегрузке мозга, что негативно сказывается на психическом состоянии ребёнка. Кроме того, частое использование интернета может вызывать зависимость, что также может повышать уровень стресса.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[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35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]</w:t>
      </w:r>
    </w:p>
    <w:p>
      <w:pPr>
        <w:spacing w:line="360" w:lineRule="auto"/>
        <w:ind w:firstLine="709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Одним из основных психологических аспектов развития четвероклассников является когнитивное развитие. Этот процесс связан с формированием мышления, памяти, внимания и других когнитивных функций. Цифровизация может оказать положительное влияние на психологическое развитие четвероклассников, поскольку использование компьютеров и цифровых ресурсов может помочь развитию логического мышления и способствовать более глубокому усвоению материала.</w:t>
      </w:r>
    </w:p>
    <w:p>
      <w:pPr>
        <w:spacing w:line="360" w:lineRule="auto"/>
        <w:ind w:firstLine="709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Память является ключевой когнитивной функцией, которая необходима для обучения и успешного усвоения материала. Цифровизация может улучшить запоминание материала и повысить эффективность обучения. Однако, частое использование Интернета может привести к перегрузке информации, что может приводить к затруднениям в запоминании материала.</w:t>
      </w:r>
    </w:p>
    <w:p>
      <w:pPr>
        <w:spacing w:line="360" w:lineRule="auto"/>
        <w:ind w:firstLine="709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Мышление является также важной когнитивной функцией, которая отвечает за способность решать проблемы и анализировать информацию. Цифровизация способствует формированию высокой скорости обработки информации и одновременно может снижать её качество. Т.Е. Микова, изучая результативность использования цифровизации на уроках, установила, что для качественных мыслительных операций лучше совмещать ведение записей и использование цифровых ресурсов.</w:t>
      </w:r>
    </w:p>
    <w:p>
      <w:pPr>
        <w:spacing w:line="360" w:lineRule="auto"/>
        <w:ind w:firstLine="709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Внимание отвечает за способность человека сосредоточиться на определённом объекте или задаче. Использование цифровизации может улучшить концентрацию внимания и помочь более эффективно усваивать новый материал.</w:t>
      </w:r>
    </w:p>
    <w:p>
      <w:pPr>
        <w:spacing w:line="360" w:lineRule="auto"/>
        <w:ind w:firstLine="709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Таким образом, цифровизация имеет сложный эффект на память, мышление и внимание четвероклассников. При грамотном использовании цифровых технологий можно улучшить эти когнитивные функции, но если использование не контролируется, то может негативно влиять на психологические особенности развития четвероклассников. Важно контролировать время и создавать условия для того, чтобы цифровые технологии не наносили вреда здоровью и психике детей.</w:t>
      </w:r>
    </w:p>
    <w:p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Особенность развития четвероклассников заключается в том, что в этом возрасте дети начинают развивать внутреннюю мотивацию. Учащиеся становятся более самостоятельными и проявляют большую инициативность в деятельности, что сильно повышает их энергетический уровень.</w:t>
      </w:r>
    </w:p>
    <w:p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то же время, дети рассматриваемого возраста склонны к сравнению себя с другими детьми, а также к оценке своих успехов в зависимости от условий окружающей среды. Данная особенность может способствовать к неуверенности в своих силах и в потребности поддержки и поощрения со стороны родителей и учителей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(Божович Л.И.)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[5]</w:t>
      </w:r>
    </w:p>
    <w:p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Следующей особенностью развития четвероклассников является повышение социальной компетентности. Дети активно выстраивают коммуникацию с ровесниками и общаются в социальных группах, что способствует развитию навыков взаимодействия с другими людьми. Однако, этот процесс может сопровождаться конфликтами и драматическими ситуациями в общении, а также эмоциональной неуравновешенностью.</w:t>
      </w:r>
    </w:p>
    <w:p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Также четвероклассники начинают проявлять интерес к моральным принципам и нормам общества. Дети начинают понимать, что существуют правила, которые надо соблюдать, и что некоторые поступки могут быть неприемлемыми с точки зрения общественных норм.</w:t>
      </w:r>
    </w:p>
    <w:p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Психологические особенности развития четвероклассников имеют сложную структуру и зависят от многих факторов. Знание всех особенностей поможет родителям и учителям лучше понять недостатки и потребности детей, а также оказать им необходимую поддержку и помощь в процессе их развития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(Выготский Л.С.)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[8]</w:t>
      </w:r>
    </w:p>
    <w:p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Выделим несколько ключевых сфер особенностей развития четвероклассников:</w:t>
      </w:r>
    </w:p>
    <w:p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этом возрасте дети начинают проявлять большой интерес к учёбе и повышают свою мотивацию к достижению учебных целей. Они становятся более ответственными и усердными в учебной деятельности, что сказывается на результатах и успеваемости. Учителя и родители могут помочь детям в этом процессе, побуждая их к обучению и создавая благоприятную обстановку для изучения нового материала.</w:t>
      </w:r>
    </w:p>
    <w:p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Каждый ребёнок - уникальный мир со своим собственным стилем работы над учебными заданиями. Некоторые четвероклассники могут легко приниматься за работу сразу после школы, в то время как другие нуждаются в отдыхе разной продолжительности. Некоторые могут быстро и успешно приступать к выполнению заданий, тогда как другим требуется время на подготовительный период. Кто-то может начать работать над сложными заданиями, в то время как другие предпочитают начинать с более лёгкого материала. Индивидуальные различия в подходе к выполнению учебной работы связаны с уникальными особенностями каждого ребёнка, его способностью к работе, его способностью обработки информации и его преобладающим типом восприятия и усвоения знаний. Использование учебных умений и навыков также является частью индивидуального стиля школьника в работе с учебными заданиями. Умение учиться - это ключевой фактор качественного усвоения знаний и возможности их самостоятельной добычи.</w:t>
      </w:r>
    </w:p>
    <w:p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 четвероклассников появляется потребность в развитии творческих способностей. Дети начинают интересоваться различными видами творчества и связанными с ним видами деятельности. Поэтому задача учителей и родителей состоит в поддержке детей в развитии творческого потенциала, в создании возможности для самовыражения.</w:t>
      </w:r>
    </w:p>
    <w:p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Происходит развитие когнитивных функций, таких как: внимание, память, мышление. Важно создавать условия для благоприятного процесса познания и интересной учебной деятельности, которые будут способствовать развитию перечисленных функций.</w:t>
      </w:r>
    </w:p>
    <w:p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Также на этом этапе развития дети начинают осознавать свои индивидуальные потребности и интересы. Дети начинают выделять предметы, а также делить их на «любимые» и «нелюбимые». К первым учебным предметам проявляют больший интерес и направляют всю энергию именно в них. К другим относятся более халатно, не проявляя особого интереса. Взрослые должны поддерживать интерес к увлекающему ребёнка виду деятельности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(Джумаева Н.Э.)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[13]</w:t>
      </w:r>
    </w:p>
    <w:p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Таким образом, психологические особенности развития четвероклассников имеют многогранность и многофакторность. Развитие детей рассматриваемого возраста включает в себя множество сфер, которые надо учитывать. Взрослые, которые знают все особенности психологического развития детей− четвероклассников, могут помочь детям усвоить основные навыки и знания, которые необходимы для успешного развития в этом возраст.</w:t>
      </w:r>
    </w:p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AC37E1"/>
    <w:multiLevelType w:val="singleLevel"/>
    <w:tmpl w:val="BDAC37E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464378"/>
    <w:rsid w:val="52464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Office_12.2.0.13359_F1E327BC-269C-435d-A152-05C5408002CA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2024-01-14T07:24:00Z</dcterms:created>
  <dc:creator>александра зубк�</dc:creator>
  <cp:lastModifiedBy>александра зубк�</cp:lastModifiedBy>
  <dcterms:modified xsi:type="dcterms:W3CDTF">2024-01-14T07:37:45Z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1049-12.2.0.13359</vt:lpwstr>
  </property>
  <property fmtid="{D5CDD505-2E9C-101B-9397-08002B2CF9AE}" pid="3" name="ICV">
    <vt:lpwstr>4041B526ECFF44A8A5203447940E0578_11</vt:lpwstr>
  </property>
</Properties>
</file>