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360"/>
        <w:ind w:right="0" w:left="0" w:firstLine="709"/>
        <w:jc w:val="center"/>
        <w:rPr>
          <w:rFonts w:ascii="Times New Roman" w:hAnsi="Times New Roman" w:cs="Times New Roman" w:eastAsia="Times New Roman"/>
          <w:b/>
          <w:color w:val="000000"/>
          <w:spacing w:val="20"/>
          <w:position w:val="0"/>
          <w:sz w:val="28"/>
          <w:shd w:fill="FFFFFF" w:val="clear"/>
        </w:rPr>
      </w:pPr>
      <w:r>
        <w:rPr>
          <w:rFonts w:ascii="Times New Roman" w:hAnsi="Times New Roman" w:cs="Times New Roman" w:eastAsia="Times New Roman"/>
          <w:b/>
          <w:color w:val="000000"/>
          <w:spacing w:val="20"/>
          <w:position w:val="0"/>
          <w:sz w:val="28"/>
          <w:shd w:fill="FFFFFF" w:val="clear"/>
        </w:rPr>
        <w:t xml:space="preserve"> </w:t>
      </w:r>
      <w:r>
        <w:rPr>
          <w:rFonts w:ascii="Times New Roman" w:hAnsi="Times New Roman" w:cs="Times New Roman" w:eastAsia="Times New Roman"/>
          <w:b/>
          <w:color w:val="000000"/>
          <w:spacing w:val="20"/>
          <w:position w:val="0"/>
          <w:sz w:val="28"/>
          <w:shd w:fill="FFFFFF" w:val="clear"/>
        </w:rPr>
        <w:t xml:space="preserve">Методические рекомендации к организации читательской конференции по драматической сказке С.Р.</w:t>
      </w:r>
      <w:r>
        <w:rPr>
          <w:rFonts w:ascii="Times New Roman" w:hAnsi="Times New Roman" w:cs="Times New Roman" w:eastAsia="Times New Roman"/>
          <w:b/>
          <w:color w:val="000000"/>
          <w:spacing w:val="20"/>
          <w:position w:val="0"/>
          <w:sz w:val="28"/>
          <w:shd w:fill="FFFFFF" w:val="clear"/>
        </w:rPr>
        <w:t xml:space="preserve"> </w:t>
      </w:r>
      <w:r>
        <w:rPr>
          <w:rFonts w:ascii="Times New Roman" w:hAnsi="Times New Roman" w:cs="Times New Roman" w:eastAsia="Times New Roman"/>
          <w:b/>
          <w:color w:val="000000"/>
          <w:spacing w:val="20"/>
          <w:position w:val="0"/>
          <w:sz w:val="28"/>
          <w:shd w:fill="FFFFFF" w:val="clear"/>
        </w:rPr>
        <w:t xml:space="preserve">Чураевой </w:t>
      </w:r>
      <w:r>
        <w:rPr>
          <w:rFonts w:ascii="Times New Roman" w:hAnsi="Times New Roman" w:cs="Times New Roman" w:eastAsia="Times New Roman"/>
          <w:b/>
          <w:color w:val="000000"/>
          <w:spacing w:val="20"/>
          <w:position w:val="0"/>
          <w:sz w:val="28"/>
          <w:shd w:fill="auto" w:val="clear"/>
        </w:rPr>
        <w:t xml:space="preserve">«</w:t>
      </w:r>
      <w:r>
        <w:rPr>
          <w:rFonts w:ascii="Times New Roman" w:hAnsi="Times New Roman" w:cs="Times New Roman" w:eastAsia="Times New Roman"/>
          <w:b/>
          <w:color w:val="000000"/>
          <w:spacing w:val="20"/>
          <w:position w:val="0"/>
          <w:sz w:val="28"/>
          <w:shd w:fill="auto" w:val="clear"/>
        </w:rPr>
        <w:t xml:space="preserve">Алиса в квази-стране</w:t>
      </w:r>
      <w:r>
        <w:rPr>
          <w:rFonts w:ascii="Times New Roman" w:hAnsi="Times New Roman" w:cs="Times New Roman" w:eastAsia="Times New Roman"/>
          <w:b/>
          <w:color w:val="000000"/>
          <w:spacing w:val="20"/>
          <w:position w:val="0"/>
          <w:sz w:val="28"/>
          <w:shd w:fill="auto" w:val="clear"/>
        </w:rPr>
        <w:t xml:space="preserve">»</w:t>
      </w:r>
    </w:p>
    <w:p>
      <w:pPr>
        <w:spacing w:before="0" w:after="0" w:line="360"/>
        <w:ind w:right="0" w:left="0" w:firstLine="709"/>
        <w:jc w:val="both"/>
        <w:rPr>
          <w:rFonts w:ascii="Times New Roman" w:hAnsi="Times New Roman" w:cs="Times New Roman" w:eastAsia="Times New Roman"/>
          <w:color w:val="auto"/>
          <w:spacing w:val="0"/>
          <w:position w:val="0"/>
          <w:sz w:val="28"/>
          <w:shd w:fill="auto" w:val="clear"/>
        </w:rPr>
      </w:pP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Читательская конференция – это достаточно распространенный тип внеурочного мероприятия, в ходе которого проводится обсуждение той или иной книги. Это комплексное мероприятие, посвященное какой-либо актуальной проблеме или теме. </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Цель читательской конференции – ненавязчивая популяризация чтения художественной литературы, организованная как обсуждение прочитанных произведений для создания коллективного читательского мнения, воспитания у участников способности достаточно глубоко и адекватно анализировать прочитанное произведение. Участники мероприятия учатся формулировать свое мнение о прочитанном, отстаивать свою точку зрения и защищать собственное мнение. То есть важнейшая функция читательской конференции и полемики – привлекать учеников к чтению, выявлять их мнения и оценки, даже если они не присутствовали на итоговом обсуждении. </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Важный организационный момент в ходе подготовки и проведения читательской конференции и диспута в ее финале – создание единой и однородной группы читателей, объединенных общим интересом к чтению и обсуждаемой проблеме. </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Как показывает опыт предшественников, оптимальное количество участников мероприятия – 25-30 человек. Именно это количество учеников позволяет вовлечь в обсуждение всю аудиторию [36; 15].</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Специалисты указывают на то, что в организации читательской конференции можно выделить три этапа: </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1. </w:t>
      </w:r>
      <w:r>
        <w:rPr>
          <w:rFonts w:ascii="Times New Roman" w:hAnsi="Times New Roman" w:cs="Times New Roman" w:eastAsia="Times New Roman"/>
          <w:color w:val="auto"/>
          <w:spacing w:val="20"/>
          <w:position w:val="0"/>
          <w:sz w:val="28"/>
          <w:shd w:fill="auto" w:val="clear"/>
        </w:rPr>
        <w:t xml:space="preserve">Подготовка к мероприятию и дискуссии.</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2. </w:t>
      </w:r>
      <w:r>
        <w:rPr>
          <w:rFonts w:ascii="Times New Roman" w:hAnsi="Times New Roman" w:cs="Times New Roman" w:eastAsia="Times New Roman"/>
          <w:color w:val="auto"/>
          <w:spacing w:val="20"/>
          <w:position w:val="0"/>
          <w:sz w:val="28"/>
          <w:shd w:fill="auto" w:val="clear"/>
        </w:rPr>
        <w:t xml:space="preserve">Публичное обсуждение книги, проблемы.</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3. </w:t>
      </w:r>
      <w:r>
        <w:rPr>
          <w:rFonts w:ascii="Times New Roman" w:hAnsi="Times New Roman" w:cs="Times New Roman" w:eastAsia="Times New Roman"/>
          <w:color w:val="auto"/>
          <w:spacing w:val="20"/>
          <w:position w:val="0"/>
          <w:sz w:val="28"/>
          <w:shd w:fill="auto" w:val="clear"/>
        </w:rPr>
        <w:t xml:space="preserve">Подведение итогов, изучение результативности воздействия мероприятия.</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Подготовительный этап, предшествующая мероприятию работа, обеспечивает исполнение большинства поставленных задач, на этом этапе определяется время, место планируемого мероприятия и его форма проведения.</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000000"/>
          <w:spacing w:val="20"/>
          <w:position w:val="0"/>
          <w:sz w:val="28"/>
          <w:shd w:fill="auto" w:val="clear"/>
        </w:rPr>
        <w:t xml:space="preserve">К самым распространенным формам деятельности на данном этапе относятся рекомендательные индивидуальные беседы, обзоры, книжные выставки и т. п. – цель которых в том, чтобы пробудить у читателей интерес к чтению и размышлению о прочитанном. [47; 4]</w:t>
      </w:r>
    </w:p>
    <w:p>
      <w:pPr>
        <w:spacing w:before="0" w:after="0" w:line="360"/>
        <w:ind w:right="0" w:left="0" w:firstLine="709"/>
        <w:jc w:val="both"/>
        <w:rPr>
          <w:rFonts w:ascii="Times New Roman" w:hAnsi="Times New Roman" w:cs="Times New Roman" w:eastAsia="Times New Roman"/>
          <w:color w:val="auto"/>
          <w:spacing w:val="20"/>
          <w:position w:val="0"/>
          <w:sz w:val="28"/>
          <w:shd w:fill="FFFFFF" w:val="clear"/>
        </w:rPr>
      </w:pPr>
      <w:r>
        <w:rPr>
          <w:rFonts w:ascii="Times New Roman" w:hAnsi="Times New Roman" w:cs="Times New Roman" w:eastAsia="Times New Roman"/>
          <w:color w:val="auto"/>
          <w:spacing w:val="20"/>
          <w:position w:val="0"/>
          <w:sz w:val="28"/>
          <w:shd w:fill="FFFFFF" w:val="clear"/>
        </w:rPr>
        <w:t xml:space="preserve">Важнейшим моментом подготовительного этапа является информационная поддержка читательской конференции. Она создает атмосферу интриги и ожидания вокруг мероприятия. </w:t>
      </w:r>
      <w:r>
        <w:rPr>
          <w:rFonts w:ascii="Times New Roman" w:hAnsi="Times New Roman" w:cs="Times New Roman" w:eastAsia="Times New Roman"/>
          <w:color w:val="auto"/>
          <w:spacing w:val="20"/>
          <w:position w:val="0"/>
          <w:sz w:val="28"/>
          <w:shd w:fill="FFFFFF" w:val="clear"/>
        </w:rPr>
        <w:t xml:space="preserve">«</w:t>
      </w:r>
      <w:r>
        <w:rPr>
          <w:rFonts w:ascii="Times New Roman" w:hAnsi="Times New Roman" w:cs="Times New Roman" w:eastAsia="Times New Roman"/>
          <w:color w:val="auto"/>
          <w:spacing w:val="20"/>
          <w:position w:val="0"/>
          <w:sz w:val="28"/>
          <w:shd w:fill="FFFFFF" w:val="clear"/>
        </w:rPr>
        <w:t xml:space="preserve">Растянутое во времени радостное ожидание и есть главный механизм, выполняющий функцию психологического настроя на подготовительном этапе</w:t>
      </w:r>
      <w:r>
        <w:rPr>
          <w:rFonts w:ascii="Times New Roman" w:hAnsi="Times New Roman" w:cs="Times New Roman" w:eastAsia="Times New Roman"/>
          <w:color w:val="auto"/>
          <w:spacing w:val="20"/>
          <w:position w:val="0"/>
          <w:sz w:val="28"/>
          <w:shd w:fill="FFFFFF" w:val="clear"/>
        </w:rPr>
        <w:t xml:space="preserve">» – </w:t>
      </w:r>
      <w:r>
        <w:rPr>
          <w:rFonts w:ascii="Times New Roman" w:hAnsi="Times New Roman" w:cs="Times New Roman" w:eastAsia="Times New Roman"/>
          <w:color w:val="auto"/>
          <w:spacing w:val="20"/>
          <w:position w:val="0"/>
          <w:sz w:val="28"/>
          <w:shd w:fill="FFFFFF" w:val="clear"/>
        </w:rPr>
        <w:t xml:space="preserve">указывают С.Н. Мокрицкая и В.А. Шмигельская. [36;24]</w:t>
      </w:r>
    </w:p>
    <w:p>
      <w:pPr>
        <w:spacing w:before="0" w:after="0" w:line="360"/>
        <w:ind w:right="0" w:left="0" w:firstLine="709"/>
        <w:jc w:val="both"/>
        <w:rPr>
          <w:rFonts w:ascii="Times New Roman" w:hAnsi="Times New Roman" w:cs="Times New Roman" w:eastAsia="Times New Roman"/>
          <w:color w:val="auto"/>
          <w:spacing w:val="20"/>
          <w:position w:val="0"/>
          <w:sz w:val="28"/>
          <w:shd w:fill="FFFFFF" w:val="clear"/>
        </w:rPr>
      </w:pPr>
      <w:r>
        <w:rPr>
          <w:rFonts w:ascii="Times New Roman" w:hAnsi="Times New Roman" w:cs="Times New Roman" w:eastAsia="Times New Roman"/>
          <w:color w:val="auto"/>
          <w:spacing w:val="20"/>
          <w:position w:val="0"/>
          <w:sz w:val="28"/>
          <w:shd w:fill="FFFFFF" w:val="clear"/>
        </w:rPr>
        <w:t xml:space="preserve">Элементами информационной поддержки мероприятия являются различные формы рекламы: приглашения, календарь, репетиционная подготовка. </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Реклама может быть разнообразной по форме и содержанию, оформлению и завязки интриги. Можно использовать разнообразные почтовые отправления</w:t>
      </w:r>
      <w:r>
        <w:rPr>
          <w:rFonts w:ascii="Times New Roman" w:hAnsi="Times New Roman" w:cs="Times New Roman" w:eastAsia="Times New Roman"/>
          <w:i/>
          <w:color w:val="auto"/>
          <w:spacing w:val="20"/>
          <w:position w:val="0"/>
          <w:sz w:val="28"/>
          <w:shd w:fill="auto" w:val="clear"/>
        </w:rPr>
        <w:t xml:space="preserve">,</w:t>
      </w:r>
      <w:r>
        <w:rPr>
          <w:rFonts w:ascii="Times New Roman" w:hAnsi="Times New Roman" w:cs="Times New Roman" w:eastAsia="Times New Roman"/>
          <w:color w:val="auto"/>
          <w:spacing w:val="20"/>
          <w:position w:val="0"/>
          <w:sz w:val="28"/>
          <w:shd w:fill="auto" w:val="clear"/>
        </w:rPr>
        <w:t xml:space="preserve"> телеграммы, уведомления, письма, карты, путеводители и др. Можно использовать разнообразные приглашения, коллективные и индивидуальные. Оригинально организует интригу необычная форма пригласительных билетов: билеты-игрушки; билеты-шапочки; билеты-закладки; билеты-программы и т. д. [36; 32]. Календарь, как указывают специалисты,</w:t>
      </w:r>
      <w:r>
        <w:rPr>
          <w:rFonts w:ascii="Times New Roman" w:hAnsi="Times New Roman" w:cs="Times New Roman" w:eastAsia="Times New Roman"/>
          <w:b/>
          <w:i/>
          <w:color w:val="auto"/>
          <w:spacing w:val="20"/>
          <w:position w:val="0"/>
          <w:sz w:val="28"/>
          <w:shd w:fill="auto" w:val="clear"/>
        </w:rPr>
        <w:t xml:space="preserve"> </w:t>
      </w:r>
      <w:r>
        <w:rPr>
          <w:rFonts w:ascii="Times New Roman" w:hAnsi="Times New Roman" w:cs="Times New Roman" w:eastAsia="Times New Roman"/>
          <w:color w:val="auto"/>
          <w:spacing w:val="20"/>
          <w:position w:val="0"/>
          <w:sz w:val="28"/>
          <w:shd w:fill="auto" w:val="clear"/>
        </w:rPr>
        <w:t xml:space="preserve">будет уместен при подготовке и проведении читательской конференции среди учеников младших классов. Репетиции</w:t>
      </w:r>
      <w:r>
        <w:rPr>
          <w:rFonts w:ascii="Times New Roman" w:hAnsi="Times New Roman" w:cs="Times New Roman" w:eastAsia="Times New Roman"/>
          <w:i/>
          <w:color w:val="auto"/>
          <w:spacing w:val="20"/>
          <w:position w:val="0"/>
          <w:sz w:val="28"/>
          <w:shd w:fill="auto" w:val="clear"/>
        </w:rPr>
        <w:t xml:space="preserve"> </w:t>
      </w:r>
      <w:r>
        <w:rPr>
          <w:rFonts w:ascii="Times New Roman" w:hAnsi="Times New Roman" w:cs="Times New Roman" w:eastAsia="Times New Roman"/>
          <w:color w:val="auto"/>
          <w:spacing w:val="20"/>
          <w:position w:val="0"/>
          <w:sz w:val="28"/>
          <w:shd w:fill="auto" w:val="clear"/>
        </w:rPr>
        <w:t xml:space="preserve">должны проводиться в узком кругу участников за закрытыми дверями, что также внесет свою лепту в общую интригу. Можно использовать разнообразные афиши предполагаемого мероприятия. Главное – привлечь внимание, вызвать интерес, с помощью интриги пригласить учащихся на читательскую конференцию. </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Следующий этап подготовки – выбор темы. При выборе темы для конференции, нужно учитывать популярность и художественную значимость произведения, а так же степень раскрытия проблемы в научной литературе. Можно отбирать для читательской конференции литературные новинки, наиболее значимые в последнее время.</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По типу читательские конференции могут быть проблемными и отчетными.</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Проблемные читательские конференции связаны с крупными событиями в общественной, культурной или научной жизни страны, они организуются для старших подростков, учитывают уровень их читательского развития [36;</w:t>
      </w:r>
      <w:r>
        <w:rPr>
          <w:rFonts w:ascii="Times New Roman" w:hAnsi="Times New Roman" w:cs="Times New Roman" w:eastAsia="Times New Roman"/>
          <w:color w:val="auto"/>
          <w:spacing w:val="20"/>
          <w:position w:val="0"/>
          <w:sz w:val="28"/>
          <w:shd w:fill="auto" w:val="clear"/>
        </w:rPr>
        <w:t xml:space="preserve"> 28]. </w:t>
      </w:r>
      <w:r>
        <w:rPr>
          <w:rFonts w:ascii="Times New Roman" w:hAnsi="Times New Roman" w:cs="Times New Roman" w:eastAsia="Times New Roman"/>
          <w:color w:val="auto"/>
          <w:spacing w:val="20"/>
          <w:position w:val="0"/>
          <w:sz w:val="28"/>
          <w:shd w:fill="auto" w:val="clear"/>
        </w:rPr>
        <w:t xml:space="preserve">Отчетные читательские конференции организуются для подведения итогов в определенные временные периоды, обычно они плановые, основываются на изучении читательских интересов класса и должны организовывать перспективу в дальнейшем развитии читательской компетенции учеников.</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Кроме данных двух вариантов специалисты выделяют конференции по одному или по ряду произведений художественной литературы, по творчеству отдельных авторов, конференции с привлечением автора, это своеобразная встреча с писателем, конференции-обсуждения литературного произведения и его экранизации, заочные читательские конференции, проводимы с помощью средств массовой информации или с помощью современных компьютерных технологий. </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При подготовке к читательской конференции в зависимости от целей и задач дискуссии формулируются вопросы. Вопросник желательно составлять совместно с оргкомитетом по проведению конференции. Он не является жестким планом-программой, а скорее это ориентир в рассматриваемой теме или проблеме. Список вопросов рекомендуется вывесить вместе с афишей мероприятия. Специалисты по организации читательской конференции подчеркивают, что вопросы должны формулироваться особым образом, они не должны допускать однозначных ответов “да” и “нет”, и одновременно расширительного толкования, ухода от темы [36;</w:t>
      </w:r>
      <w:r>
        <w:rPr>
          <w:rFonts w:ascii="Times New Roman" w:hAnsi="Times New Roman" w:cs="Times New Roman" w:eastAsia="Times New Roman"/>
          <w:color w:val="auto"/>
          <w:spacing w:val="20"/>
          <w:position w:val="0"/>
          <w:sz w:val="28"/>
          <w:shd w:fill="auto" w:val="clear"/>
        </w:rPr>
        <w:t xml:space="preserve"> 28]. </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Перед проведением читательской конференции следует напомнить участникам правила проведения полемики, такие как: думай, прежде чем спорить, полемизируй честно, не искажай позицию своего собеседника, ясно и четко формулируй свою позицию, лучшее доказательство это факты, заканчивая вступление, подведи итог, сформулируй выводы. </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Особое значение имеет фигура ведущего читательской конференции. Он должен владеть искусством устного выступления, быть знаком с контекстом и кругом рекомендуемой литературы, уметь руководить диспутом, поддерживать непринужденную дружескую обстановку, вовремя улавливать изменения в настроении детей и вносить необходимые коррективы [36;</w:t>
      </w:r>
      <w:r>
        <w:rPr>
          <w:rFonts w:ascii="Times New Roman" w:hAnsi="Times New Roman" w:cs="Times New Roman" w:eastAsia="Times New Roman"/>
          <w:color w:val="auto"/>
          <w:spacing w:val="20"/>
          <w:position w:val="0"/>
          <w:sz w:val="28"/>
          <w:shd w:fill="auto" w:val="clear"/>
        </w:rPr>
        <w:t xml:space="preserve"> 29]. </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После окончания дискуссии необходимо подвести итоги читательской конференции, дать окончательные ответы на спорные вопросы, охарактеризовать наиболее близкую к истине позицию и ошибочные мнения. Желательно, чтобы по достоинству были оценены наиболее удачные выступления. Завершить читательскую конференцию рекомендуют коллективным анализом, применяя различные способы рефлексии для создания эффекта обратной связи. (С.Н. Мокрицкая и В.А. Шмигельская). </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Опираясь на эти методические принципы организации читательской конференции, составим методические рекомендации и примерный комплексный сценарий читательской конференции по драматической сказке С.Р. Чураевой </w:t>
      </w:r>
      <w:r>
        <w:rPr>
          <w:rFonts w:ascii="Times New Roman" w:hAnsi="Times New Roman" w:cs="Times New Roman" w:eastAsia="Times New Roman"/>
          <w:color w:val="auto"/>
          <w:spacing w:val="20"/>
          <w:position w:val="0"/>
          <w:sz w:val="28"/>
          <w:shd w:fill="auto" w:val="clear"/>
        </w:rPr>
        <w:t xml:space="preserve">«</w:t>
      </w:r>
      <w:r>
        <w:rPr>
          <w:rFonts w:ascii="Times New Roman" w:hAnsi="Times New Roman" w:cs="Times New Roman" w:eastAsia="Times New Roman"/>
          <w:color w:val="auto"/>
          <w:spacing w:val="20"/>
          <w:position w:val="0"/>
          <w:sz w:val="28"/>
          <w:shd w:fill="auto" w:val="clear"/>
        </w:rPr>
        <w:t xml:space="preserve">Алиса в квази-стране</w:t>
      </w:r>
      <w:r>
        <w:rPr>
          <w:rFonts w:ascii="Times New Roman" w:hAnsi="Times New Roman" w:cs="Times New Roman" w:eastAsia="Times New Roman"/>
          <w:color w:val="auto"/>
          <w:spacing w:val="20"/>
          <w:position w:val="0"/>
          <w:sz w:val="28"/>
          <w:shd w:fill="auto" w:val="clear"/>
        </w:rPr>
        <w:t xml:space="preserve">».</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p>
    <w:p>
      <w:pPr>
        <w:spacing w:before="0" w:after="0" w:line="360"/>
        <w:ind w:right="0" w:left="0" w:firstLine="709"/>
        <w:jc w:val="both"/>
        <w:rPr>
          <w:rFonts w:ascii="Times New Roman" w:hAnsi="Times New Roman" w:cs="Times New Roman" w:eastAsia="Times New Roman"/>
          <w:b/>
          <w:color w:val="auto"/>
          <w:spacing w:val="20"/>
          <w:position w:val="0"/>
          <w:sz w:val="28"/>
          <w:shd w:fill="auto" w:val="clear"/>
        </w:rPr>
      </w:pPr>
      <w:r>
        <w:rPr>
          <w:rFonts w:ascii="Times New Roman" w:hAnsi="Times New Roman" w:cs="Times New Roman" w:eastAsia="Times New Roman"/>
          <w:b/>
          <w:color w:val="auto"/>
          <w:spacing w:val="20"/>
          <w:position w:val="0"/>
          <w:sz w:val="28"/>
          <w:shd w:fill="auto" w:val="clear"/>
        </w:rPr>
        <w:t xml:space="preserve">Этап подготовки.</w:t>
      </w:r>
    </w:p>
    <w:p>
      <w:pPr>
        <w:spacing w:before="0" w:after="0" w:line="360"/>
        <w:ind w:right="0" w:left="0" w:firstLine="709"/>
        <w:jc w:val="both"/>
        <w:rPr>
          <w:rFonts w:ascii="Times New Roman" w:hAnsi="Times New Roman" w:cs="Times New Roman" w:eastAsia="Times New Roman"/>
          <w:b/>
          <w:color w:val="auto"/>
          <w:spacing w:val="20"/>
          <w:position w:val="0"/>
          <w:sz w:val="28"/>
          <w:shd w:fill="auto" w:val="clear"/>
        </w:rPr>
      </w:pP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Первоначально необходимо провести обсуждение с активом цели и задач мероприятия. Предполагаемая цель читательской конференции – раскрыть идейную и художественную глубину и оригинальность этой драматической сказки. Задачи – уяснить особенности драматической сказки как жанра, вспомнить методику анализа драматического произведения, дать возможность участникам проявить умения и навыки интерпретации художественного произведения, выявить факторы художественного впечатления. Участники конференции должны получить возможность высказать свою точку зрения на трактовку смысла данного произведения, его художественной оригинальности, они должны научиться аргументированно доказать справедливость и уместность своего понимания текста пьесы-сказки. В финале мероприятия необходимо прийти к совместной позиции по поводу понимания идеи и проблематики драматической сказки </w:t>
      </w:r>
      <w:r>
        <w:rPr>
          <w:rFonts w:ascii="Times New Roman" w:hAnsi="Times New Roman" w:cs="Times New Roman" w:eastAsia="Times New Roman"/>
          <w:color w:val="auto"/>
          <w:spacing w:val="20"/>
          <w:position w:val="0"/>
          <w:sz w:val="28"/>
          <w:shd w:fill="auto" w:val="clear"/>
        </w:rPr>
        <w:t xml:space="preserve">«</w:t>
      </w:r>
      <w:r>
        <w:rPr>
          <w:rFonts w:ascii="Times New Roman" w:hAnsi="Times New Roman" w:cs="Times New Roman" w:eastAsia="Times New Roman"/>
          <w:color w:val="auto"/>
          <w:spacing w:val="20"/>
          <w:position w:val="0"/>
          <w:sz w:val="28"/>
          <w:shd w:fill="auto" w:val="clear"/>
        </w:rPr>
        <w:t xml:space="preserve">Алиса в квази-стране</w:t>
      </w:r>
      <w:r>
        <w:rPr>
          <w:rFonts w:ascii="Times New Roman" w:hAnsi="Times New Roman" w:cs="Times New Roman" w:eastAsia="Times New Roman"/>
          <w:color w:val="auto"/>
          <w:spacing w:val="20"/>
          <w:position w:val="0"/>
          <w:sz w:val="28"/>
          <w:shd w:fill="auto" w:val="clear"/>
        </w:rPr>
        <w:t xml:space="preserve">». </w:t>
      </w:r>
      <w:r>
        <w:rPr>
          <w:rFonts w:ascii="Times New Roman" w:hAnsi="Times New Roman" w:cs="Times New Roman" w:eastAsia="Times New Roman"/>
          <w:color w:val="auto"/>
          <w:spacing w:val="20"/>
          <w:position w:val="0"/>
          <w:sz w:val="28"/>
          <w:shd w:fill="auto" w:val="clear"/>
        </w:rPr>
        <w:t xml:space="preserve">Вместе с активом определяется время и место проведения читательской конференции и согласуется с администрацией учебного заведения.</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Далее необходимо продумать оформление помещения для проведения читательской конференции. Рекомендуем использовать для этого иллюстрации к сказке Льюиса Кэрролла </w:t>
      </w:r>
      <w:r>
        <w:rPr>
          <w:rFonts w:ascii="Times New Roman" w:hAnsi="Times New Roman" w:cs="Times New Roman" w:eastAsia="Times New Roman"/>
          <w:color w:val="auto"/>
          <w:spacing w:val="20"/>
          <w:position w:val="0"/>
          <w:sz w:val="28"/>
          <w:shd w:fill="auto" w:val="clear"/>
        </w:rPr>
        <w:t xml:space="preserve">«</w:t>
      </w:r>
      <w:r>
        <w:rPr>
          <w:rFonts w:ascii="Times New Roman" w:hAnsi="Times New Roman" w:cs="Times New Roman" w:eastAsia="Times New Roman"/>
          <w:color w:val="auto"/>
          <w:spacing w:val="20"/>
          <w:position w:val="0"/>
          <w:sz w:val="28"/>
          <w:shd w:fill="auto" w:val="clear"/>
        </w:rPr>
        <w:t xml:space="preserve">Алиса в стране чудес</w:t>
      </w:r>
      <w:r>
        <w:rPr>
          <w:rFonts w:ascii="Times New Roman" w:hAnsi="Times New Roman" w:cs="Times New Roman" w:eastAsia="Times New Roman"/>
          <w:color w:val="auto"/>
          <w:spacing w:val="20"/>
          <w:position w:val="0"/>
          <w:sz w:val="28"/>
          <w:shd w:fill="auto" w:val="clear"/>
        </w:rPr>
        <w:t xml:space="preserve">», </w:t>
      </w:r>
      <w:r>
        <w:rPr>
          <w:rFonts w:ascii="Times New Roman" w:hAnsi="Times New Roman" w:cs="Times New Roman" w:eastAsia="Times New Roman"/>
          <w:color w:val="auto"/>
          <w:spacing w:val="20"/>
          <w:position w:val="0"/>
          <w:sz w:val="28"/>
          <w:shd w:fill="auto" w:val="clear"/>
        </w:rPr>
        <w:t xml:space="preserve">желательно цветные. Сказку иллюстрировали многие художники, начиная от Артура Рэкхема и Ребекки Дотремор среди иностранных художников, до Геннадия Владимировича Калиновского, Эдуарда Назарова и Елены Базановой среди отечественных иллюстраторов (). Так же можно использовать фотографии постановки драматической сказки </w:t>
      </w:r>
      <w:r>
        <w:rPr>
          <w:rFonts w:ascii="Times New Roman" w:hAnsi="Times New Roman" w:cs="Times New Roman" w:eastAsia="Times New Roman"/>
          <w:color w:val="auto"/>
          <w:spacing w:val="20"/>
          <w:position w:val="0"/>
          <w:sz w:val="28"/>
          <w:shd w:fill="auto" w:val="clear"/>
        </w:rPr>
        <w:t xml:space="preserve">«</w:t>
      </w:r>
      <w:r>
        <w:rPr>
          <w:rFonts w:ascii="Times New Roman" w:hAnsi="Times New Roman" w:cs="Times New Roman" w:eastAsia="Times New Roman"/>
          <w:color w:val="auto"/>
          <w:spacing w:val="20"/>
          <w:position w:val="0"/>
          <w:sz w:val="28"/>
          <w:shd w:fill="auto" w:val="clear"/>
        </w:rPr>
        <w:t xml:space="preserve">Алиса в квази-стране</w:t>
      </w:r>
      <w:r>
        <w:rPr>
          <w:rFonts w:ascii="Times New Roman" w:hAnsi="Times New Roman" w:cs="Times New Roman" w:eastAsia="Times New Roman"/>
          <w:color w:val="auto"/>
          <w:spacing w:val="20"/>
          <w:position w:val="0"/>
          <w:sz w:val="28"/>
          <w:shd w:fill="auto" w:val="clear"/>
        </w:rPr>
        <w:t xml:space="preserve">» </w:t>
      </w:r>
      <w:r>
        <w:rPr>
          <w:rFonts w:ascii="Times New Roman" w:hAnsi="Times New Roman" w:cs="Times New Roman" w:eastAsia="Times New Roman"/>
          <w:color w:val="auto"/>
          <w:spacing w:val="20"/>
          <w:position w:val="0"/>
          <w:sz w:val="28"/>
          <w:shd w:fill="auto" w:val="clear"/>
        </w:rPr>
        <w:t xml:space="preserve">в Уфимском театре кукол, иллюстрации и фотографии есть в свободном доступе в сети интернет. </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В качестве музыкального фона рекомендуем использовать музыкальные композиции для этого спектакля, написанные Алексеем Глазыриным. Они доступны по адресу </w:t>
      </w:r>
      <w:hyperlink xmlns:r="http://schemas.openxmlformats.org/officeDocument/2006/relationships" r:id="docRId0">
        <w:r>
          <w:rPr>
            <w:rFonts w:ascii="Times New Roman" w:hAnsi="Times New Roman" w:cs="Times New Roman" w:eastAsia="Times New Roman"/>
            <w:color w:val="0000FF"/>
            <w:spacing w:val="20"/>
            <w:position w:val="0"/>
            <w:sz w:val="28"/>
            <w:u w:val="single"/>
            <w:shd w:fill="auto" w:val="clear"/>
          </w:rPr>
          <w:t xml:space="preserve">https://www.game-ost.ru/albums/291043/alisa_v_kvazistrane/</w:t>
        </w:r>
      </w:hyperlink>
      <w:r>
        <w:rPr>
          <w:rFonts w:ascii="Times New Roman" w:hAnsi="Times New Roman" w:cs="Times New Roman" w:eastAsia="Times New Roman"/>
          <w:color w:val="auto"/>
          <w:spacing w:val="20"/>
          <w:position w:val="0"/>
          <w:sz w:val="28"/>
          <w:shd w:fill="auto" w:val="clear"/>
        </w:rPr>
        <w:t xml:space="preserve"> </w:t>
      </w:r>
      <w:r>
        <w:rPr>
          <w:rFonts w:ascii="Times New Roman" w:hAnsi="Times New Roman" w:cs="Times New Roman" w:eastAsia="Times New Roman"/>
          <w:color w:val="auto"/>
          <w:spacing w:val="20"/>
          <w:position w:val="0"/>
          <w:sz w:val="28"/>
          <w:shd w:fill="auto" w:val="clear"/>
        </w:rPr>
        <w:t xml:space="preserve">и имеют символическую цену. </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Информационную поддержку читательской конференции можно организовать в форме рекламы мероприятия и создания интриги в виде странных фотографий, предметов, посланий, карт из драматической сказки. Здесь выбор ограничен только фантазией и активностью инициативной группы.</w:t>
      </w:r>
    </w:p>
    <w:p>
      <w:pPr>
        <w:spacing w:before="0" w:after="0" w:line="360"/>
        <w:ind w:right="0" w:left="0" w:firstLine="709"/>
        <w:jc w:val="both"/>
        <w:rPr>
          <w:rFonts w:ascii="Times New Roman" w:hAnsi="Times New Roman" w:cs="Times New Roman" w:eastAsia="Times New Roman"/>
          <w:color w:val="auto"/>
          <w:spacing w:val="20"/>
          <w:position w:val="0"/>
          <w:sz w:val="28"/>
          <w:shd w:fill="auto" w:val="clear"/>
        </w:rPr>
      </w:pPr>
      <w:r>
        <w:rPr>
          <w:rFonts w:ascii="Times New Roman" w:hAnsi="Times New Roman" w:cs="Times New Roman" w:eastAsia="Times New Roman"/>
          <w:color w:val="auto"/>
          <w:spacing w:val="20"/>
          <w:position w:val="0"/>
          <w:sz w:val="28"/>
          <w:shd w:fill="auto" w:val="clear"/>
        </w:rPr>
        <w:t xml:space="preserve">По проблематике пьеса соответствует подростковому возрасту, поэтому предлагается организовать читательскую конференцию среди учеников 7 – 8 классов. Приблизительно за десять дней до конференции необходимо раздать участникам текст драматической сказки, чтобы они сумели прочитать и сформулировать свое впечатление об идее и проблемах, поднимаемых в произведении.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www.game-ost.ru/albums/291043/alisa_v_kvazistrane/"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