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Волкова</w:t>
      </w:r>
      <w:r>
        <w:rPr>
          <w:rFonts w:ascii="Times New Roman" w:hAnsi="Times New Roman"/>
          <w:color w:val="000000"/>
          <w:sz w:val="24"/>
          <w:highlight w:val="white"/>
        </w:rPr>
        <w:t xml:space="preserve"> </w:t>
      </w:r>
      <w:r>
        <w:rPr>
          <w:rFonts w:ascii="Times New Roman" w:hAnsi="Times New Roman"/>
          <w:color w:val="000000"/>
          <w:sz w:val="24"/>
          <w:highlight w:val="white"/>
        </w:rPr>
        <w:t>В</w:t>
      </w:r>
      <w:r>
        <w:rPr>
          <w:rFonts w:ascii="Times New Roman" w:hAnsi="Times New Roman"/>
          <w:color w:val="000000"/>
          <w:sz w:val="24"/>
          <w:highlight w:val="white"/>
        </w:rPr>
        <w:t>.</w:t>
      </w:r>
      <w:r>
        <w:rPr>
          <w:rFonts w:ascii="Times New Roman" w:hAnsi="Times New Roman"/>
          <w:color w:val="000000"/>
          <w:sz w:val="24"/>
          <w:highlight w:val="white"/>
        </w:rPr>
        <w:t>Н</w:t>
      </w:r>
      <w:r>
        <w:rPr>
          <w:rFonts w:ascii="Times New Roman" w:hAnsi="Times New Roman"/>
          <w:color w:val="000000"/>
          <w:sz w:val="24"/>
          <w:highlight w:val="white"/>
        </w:rPr>
        <w:t>.</w:t>
      </w:r>
    </w:p>
    <w:p>
      <w:pPr>
        <w:pStyle w:val="Normal"/>
        <w:jc w:val="center"/>
        <w:rPr>
          <w:rFonts w:ascii="Times New Roman" w:hAnsi="Times New Roman"/>
          <w:b/>
          <w:color w:val="000000"/>
          <w:sz w:val="24"/>
          <w:highlight w:val="white"/>
        </w:rPr>
      </w:pPr>
      <w:r>
        <w:rPr>
          <w:rFonts w:ascii="Times New Roman" w:hAnsi="Times New Roman"/>
          <w:b/>
          <w:color w:val="000000"/>
          <w:sz w:val="24"/>
          <w:highlight w:val="white"/>
        </w:rPr>
        <w:t>Способы формирования орфографической зоркости у младших школьников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i/>
          <w:i/>
          <w:color w:val="000000"/>
          <w:sz w:val="24"/>
          <w:highlight w:val="white"/>
        </w:rPr>
      </w:pPr>
      <w:r>
        <w:rPr>
          <w:rFonts w:ascii="Times New Roman" w:hAnsi="Times New Roman"/>
          <w:b/>
          <w:i/>
          <w:color w:val="000000"/>
          <w:sz w:val="24"/>
          <w:highlight w:val="white"/>
        </w:rPr>
        <w:t xml:space="preserve">Аннотация: </w:t>
      </w:r>
      <w:r>
        <w:rPr>
          <w:rFonts w:ascii="Times New Roman" w:hAnsi="Times New Roman"/>
          <w:i/>
          <w:color w:val="000000"/>
          <w:sz w:val="24"/>
          <w:highlight w:val="white"/>
        </w:rPr>
        <w:t>В статье дается анализ термина «орфографическая зоркость» в методической литературе. Приводятся эффективные способы формирования орфографической грамотности при обучении детей русскому языку на ступени начального образования.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b/>
          <w:i/>
          <w:color w:val="000000"/>
          <w:sz w:val="24"/>
          <w:highlight w:val="white"/>
        </w:rPr>
        <w:t>Ключевые слова</w:t>
      </w:r>
      <w:r>
        <w:rPr>
          <w:rFonts w:ascii="Times New Roman" w:hAnsi="Times New Roman"/>
          <w:color w:val="000000"/>
          <w:sz w:val="24"/>
          <w:highlight w:val="white"/>
        </w:rPr>
        <w:t xml:space="preserve">: </w:t>
      </w:r>
      <w:r>
        <w:rPr>
          <w:rFonts w:ascii="Times New Roman" w:hAnsi="Times New Roman"/>
          <w:i/>
          <w:color w:val="000000"/>
          <w:sz w:val="24"/>
          <w:highlight w:val="white"/>
        </w:rPr>
        <w:t>методика преподавания русского языка в начальной школе, орфографическая зоркость, приемы и технологии в педагогике</w:t>
      </w:r>
      <w:r>
        <w:rPr>
          <w:rFonts w:ascii="Times New Roman" w:hAnsi="Times New Roman"/>
          <w:color w:val="000000"/>
          <w:sz w:val="24"/>
          <w:highlight w:val="white"/>
        </w:rPr>
        <w:t xml:space="preserve">. </w:t>
      </w:r>
    </w:p>
    <w:p>
      <w:pPr>
        <w:pStyle w:val="Normal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 xml:space="preserve">Язык – это одна из самых сложных предметных областей в рамках школьного изучения. В особенности обучение русскому языку связано с многочисленными сложностями для педагогов и родителей. Это обусловлено обширной системой падежей и спряжения глаголов, а также подвижным ударением и лексическим разнообразием. 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Основная задача обучения русскому языку в рамках школьного обучения – формирование навыков грамотного письма с точки зрения орфографии и пунктуации. Первичное изучение языковых норм младшими школьниками напрямую связано с понятием «орфографическая норма».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Первое использование термина «орфографическая зоркость» связано с именем В. П. Шереметевского, который в конце XIX века понимал под орфографической зоркостью пристальное внимание к грамотному написанию слова при чтении и списывании, умение заметить те места в слове, которые могут вызвать у пишущего затруднения [8].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М. С. Селезнёва утверждает, что орфографическая зоркость – это умение замечать орфограммы, то есть те случаи при письме, где при едином произношении возможен выбор написания [5].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М.Р. Львов под орфографической зоркостью понимал развитое умение находить в приложениях орфограммы и уметь быстро определять их виды, а также правильно применять правила. Понятие орфографическая зоркость, по М.Р. Львову, подразумевает развитый навык видеть ошибки, которые допускались при написании [3].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 xml:space="preserve">Орфографическая зоркость – это способность замечать и идентифицировать орфограммы, то есть те случаи на письме, которые вызывают сомнения в написании. 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 xml:space="preserve">М.Р. Львов указывал, что орфографическое действие владеет своей характерной структурой, рассмотрим данную структуру: 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1) Нахождение орфограммы. Ребенок должен самостоятельно увидеть то место в слове, где можно допустить ошибку, привести возможные варианты написания.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 xml:space="preserve">2) Определение типа орфограммы. В лингвистике применительно к изучению русского языка выделяют 4 основных типа орфограмм: 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 xml:space="preserve">А) Написание частей слова (приставок, корней, суффиксов и окончаний). Пример: правописание проверяемое и непроверяемой гласной в корне; правописание разделительного ъ на стыке приставки и корня; правописание безударных окончаний имен существительных и прилагательных и т.д. 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Б) Слитные и раздельные написания слов и их частей. Пример: правописание не с глаголами; правописание предлогов с существительными и т.д.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В) Употребление прописных букв.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Г) Способы переноса слов.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3) Проведение поиска способов решения задач на основании вида орфограммы. Пример: слово «л…сной» можно написать так: «лесной» или «лисной»; орфограмма в корне слова, слово не относится к словарным; орфограмма – «правописание безударных гласных проверяемых ударением»; проверочное слово – «лес»; в корне слова «лесной» пишется «е».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4) Запись слова с учетом выше указанных действий</w:t>
      </w:r>
      <w:r>
        <w:rPr/>
        <w:t xml:space="preserve"> </w:t>
      </w:r>
      <w:r>
        <w:rPr>
          <w:rFonts w:ascii="Times New Roman" w:hAnsi="Times New Roman"/>
          <w:color w:val="000000"/>
          <w:sz w:val="24"/>
          <w:highlight w:val="white"/>
        </w:rPr>
        <w:t>[3].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Таким образом, обучение русскому языку в начальной школе следует строить следующим образом: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1) знакомить обучающихся с понятием «орфограмма» и её основными видами;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2) постоянно отрабатывать и закреплять навык орфографического анализа слова;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3) научить школьников пользоваться орфографическим словарем и его сетевыми аналогами;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4) использовать различные приемы для развития орфографической зоркости у обучающихся.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После анализа научной и методической литературы нами был составлен перечень ключевых продуктивных способов развития орфографической зоркости у младших школьников. Данные способы могут применяться в работе учителей начальной школы, а также в деятельности родителей при оказании помощи своим детям:</w:t>
      </w:r>
    </w:p>
    <w:p>
      <w:pPr>
        <w:pStyle w:val="Normal"/>
        <w:ind w:firstLine="709" w:left="0" w:right="0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1) Орфографическое чтение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П.С. Тоцкий – отечественный методист, разработавший систему орфографического чтения, основная идея которой – чтение «так, как написано». Учитель организовывает с учениками работу, в ходе которой происходит чёткое проговаривание слов, предложений, текстов. В основе орфографического чтения лежит артикуляционная память – особый вид моторной памяти. Орфографическое чтение отличается от орфоэпического тем, что каждое слово при нём произносится так, как пишется, и тем самым остаётся в памяти движений речевого аппарата. Опираясь на артикуляционную память, орфографическое чтение служит развитию орфографического навыка [7].</w:t>
      </w:r>
    </w:p>
    <w:p>
      <w:pPr>
        <w:pStyle w:val="Normal"/>
        <w:spacing w:lineRule="auto" w:line="360" w:before="0" w:after="0"/>
        <w:ind w:firstLine="709" w:left="0" w:right="0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 xml:space="preserve">2) Комментированное письмо </w:t>
      </w:r>
    </w:p>
    <w:p>
      <w:pPr>
        <w:pStyle w:val="Normal"/>
        <w:spacing w:lineRule="auto" w:line="360" w:before="0" w:after="0"/>
        <w:ind w:firstLine="709" w:left="0" w:right="0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Обучающийся при написании слова должен объяснить его правильное написание. Данный метод направлен на высокий уровень самоконтроля ученика.</w:t>
      </w:r>
    </w:p>
    <w:p>
      <w:pPr>
        <w:pStyle w:val="Normal"/>
        <w:ind w:firstLine="709" w:left="0" w:right="0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3) Зрительный диктант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Зрительные диктанты, тексты которых разработаны профессором И. Т. Федоренко в 1960-х годах, направлены на развитие оперативной памяти ребенка, а также техники чтения.</w:t>
      </w:r>
      <w:r>
        <w:rPr/>
        <w:t xml:space="preserve"> </w:t>
      </w:r>
      <w:r>
        <w:rPr>
          <w:rFonts w:ascii="Times New Roman" w:hAnsi="Times New Roman"/>
          <w:color w:val="000000"/>
          <w:sz w:val="24"/>
          <w:highlight w:val="white"/>
        </w:rPr>
        <w:t>Тексты состоят из 18 наборов по шесть предложений в каждом. Длина предложений постепенно увеличивается, по 1–2 буквы. При проведении диктанта на доске выписываются несколько предложений одного набора и закрываются листом бумаги. Затем учитель стирает предложение и предлагает записать его по памяти. Таким образом закрепляется правильное написание слова</w:t>
      </w:r>
      <w:r>
        <w:rPr/>
        <w:t xml:space="preserve"> </w:t>
      </w:r>
      <w:r>
        <w:rPr>
          <w:rFonts w:ascii="Times New Roman" w:hAnsi="Times New Roman"/>
          <w:color w:val="000000"/>
          <w:sz w:val="24"/>
          <w:highlight w:val="white"/>
        </w:rPr>
        <w:t>[1].</w:t>
      </w:r>
    </w:p>
    <w:p>
      <w:pPr>
        <w:pStyle w:val="Normal"/>
        <w:spacing w:lineRule="auto" w:line="360" w:before="0" w:after="0"/>
        <w:ind w:firstLine="709" w:left="0" w:right="0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4) Списывание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Списывание как вид орфографического упражнения способствует формированию навыков правописания только при условии специальной его организации. Учитель должен регулярно напоминать ученикам, что нужно прочитать и постараться запомнить каждое слово в предложении, а во время записи диктовать себе слова по слогам, обязательно выполнять проверку. Данный вид упражнения должен быть соединен с правильным слуховым анализом слова и подкрепляться его правильным произношением.</w:t>
      </w:r>
    </w:p>
    <w:p>
      <w:pPr>
        <w:pStyle w:val="Normal"/>
        <w:spacing w:lineRule="auto" w:line="360" w:before="0" w:after="0"/>
        <w:ind w:firstLine="709" w:left="0" w:right="0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5) Какографические упражнения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Данные упражнения предполагают нахождение намеренных ошибок в чужом тексте. Задания подобного типа можно давать на любом уроке (повторения, закрепления пройденного материала; изучении нового материала или нестандартном уроке, а также на интегрированных уроках), только в незначительных размерах – 2-3 предложения, в которых допущено 3-5 ошибок.</w:t>
      </w:r>
    </w:p>
    <w:p>
      <w:pPr>
        <w:pStyle w:val="Normal"/>
        <w:ind w:firstLine="709" w:left="0" w:right="0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6) Работа над ошибками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 xml:space="preserve">Традиционный способ для развития орфографической зоркости – работа над ошибками. Данный вид работы логичнее проводить после больших письменных работ или контрольных диктантов. 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И.А. Токарева считает, что продуктивность данного типа работы будет достигнута у того учителя, который «проверяет письменные работы, учитывает и классифицирует ошибки. Затем педагог отбирает наиболее типичные из них. Для каждого типа ошибок разрабатывается приём их объяснения, подбирается дидактический материал, составляется домашнее задание для работы над индивидуальными ошибками»</w:t>
      </w:r>
      <w:r>
        <w:rPr/>
        <w:t xml:space="preserve"> </w:t>
      </w:r>
      <w:r>
        <w:rPr>
          <w:rFonts w:ascii="Times New Roman" w:hAnsi="Times New Roman"/>
          <w:color w:val="000000"/>
          <w:sz w:val="24"/>
          <w:highlight w:val="white"/>
        </w:rPr>
        <w:t>[6].</w:t>
      </w:r>
    </w:p>
    <w:p>
      <w:pPr>
        <w:pStyle w:val="Normal"/>
        <w:spacing w:lineRule="auto" w:line="360" w:before="0" w:after="0"/>
        <w:ind w:firstLine="709" w:left="0" w:right="0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 xml:space="preserve">7) Игровые упражнения способствуют интересному и увлекательному усвоению орфографических норм русского языка. </w:t>
      </w:r>
    </w:p>
    <w:p>
      <w:pPr>
        <w:pStyle w:val="Normal"/>
        <w:spacing w:lineRule="auto" w:line="360" w:before="0" w:after="0"/>
        <w:ind w:firstLine="709" w:left="0" w:right="0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 xml:space="preserve">Приведем примеры некоторых игр. </w:t>
      </w:r>
    </w:p>
    <w:p>
      <w:pPr>
        <w:pStyle w:val="Normal"/>
        <w:spacing w:lineRule="auto" w:line="360" w:before="0" w:after="0"/>
        <w:ind w:firstLine="709" w:left="0" w:right="0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А) Игра «В супермаркете»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 xml:space="preserve">Учитель прикрепляет на доску слова с пропущенными орфограммами и ставит перед учениками задачу – сложить в корзину только те товары, в которых пропущена гласная «Е». Примеры слов: пш…но, б…лизна, п…чёный картофель, бл…ны с творогом, цв…тные карандаши, л…сты бумаги, плоды ш…повника, м…довое печенье. Каждый ученик должен собрать корзину с покупками верно. 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Б) Кроссворд. Задание проводится в группах или даётся в качестве домашнего задания. Пример задания: составьте кроссворд из слов с проверяемыми гласными в корне на тему «Профессии». Примеры слов: водолаз, певец, повар, пчеловод, связист, продавец, водитель и т.д.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В) Чайнворд.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Задание для обучающихся формулируется следующим образом: в клетки квадрата, круга, и т.д. по направлению, указанному стрелкой, впишите словарные слова. Последняя буква предыдущего слова является началом следующего.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Г) Игра «Кто больше?»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 xml:space="preserve"> </w:t>
      </w:r>
      <w:r>
        <w:rPr>
          <w:rFonts w:ascii="Times New Roman" w:hAnsi="Times New Roman"/>
          <w:color w:val="000000"/>
          <w:sz w:val="24"/>
          <w:highlight w:val="white"/>
        </w:rPr>
        <w:t>Учитель показывает схему-карточку – дети называют слова с указанной орфограммой.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Д) Игра «Узнай меня».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 xml:space="preserve"> </w:t>
      </w:r>
      <w:r>
        <w:rPr>
          <w:rFonts w:ascii="Times New Roman" w:hAnsi="Times New Roman"/>
          <w:color w:val="000000"/>
          <w:sz w:val="24"/>
          <w:highlight w:val="white"/>
        </w:rPr>
        <w:t>Даётся краткая морфологическая и слоговая характеристика слова и указываются в нем типы орфограмм. Например: в глаголе три слога, первый ударный (думает) и т.д.</w:t>
      </w:r>
    </w:p>
    <w:p>
      <w:pPr>
        <w:pStyle w:val="Normal"/>
        <w:spacing w:lineRule="auto" w:line="360"/>
        <w:ind w:firstLine="709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Таким образом, учителю, формирующему у младших школьников орфографическую зоркость следует проводить разнообразные занятия с различными видами работ – выделение звуков и букв, морфем в слове, чтение, написание диктантов, списывание. Е.Н. Зыкова высказывает следующую мысль об организации подобной деятельности: «В формирование орфографической зоркости важную роль играет и память: при запоминании правописания слов, их сочетаний действуют факторы – зрительный, слуховой, рече-двигательный, руко-двигагельный и мыслительный (логический). И учителю необходимо подбирать специальные задания, упражнения, которые позволили бы включать в действие все эти факторы»</w:t>
      </w:r>
      <w:r>
        <w:rPr/>
        <w:t xml:space="preserve"> </w:t>
      </w:r>
      <w:r>
        <w:rPr>
          <w:rFonts w:ascii="Times New Roman" w:hAnsi="Times New Roman"/>
          <w:sz w:val="24"/>
        </w:rPr>
        <w:t>[2</w:t>
      </w:r>
      <w:bookmarkStart w:id="0" w:name="_GoBack"/>
      <w:bookmarkEnd w:id="0"/>
      <w:r>
        <w:rPr>
          <w:rFonts w:ascii="Times New Roman" w:hAnsi="Times New Roman"/>
          <w:sz w:val="24"/>
        </w:rPr>
        <w:t>].</w:t>
      </w:r>
    </w:p>
    <w:p>
      <w:pPr>
        <w:pStyle w:val="Normal"/>
        <w:jc w:val="center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</w:r>
    </w:p>
    <w:p>
      <w:pPr>
        <w:pStyle w:val="Normal"/>
        <w:jc w:val="center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</w:r>
    </w:p>
    <w:p>
      <w:pPr>
        <w:pStyle w:val="Normal"/>
        <w:jc w:val="center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Список использованных источников</w:t>
      </w:r>
    </w:p>
    <w:p>
      <w:pPr>
        <w:pStyle w:val="ListParagraph1"/>
        <w:numPr>
          <w:ilvl w:val="0"/>
          <w:numId w:val="1"/>
        </w:numPr>
        <w:spacing w:lineRule="auto" w:line="360"/>
        <w:ind w:firstLine="357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Бойченко, А. В. Формирование орфографической зоркости младших школьников / А. В. Бойченко, Т. С. Бакланова, Н. А. Носкова // Современная педагогика и психология: актуальные вопросы : сборник материалов Всероссийской научно-практической конференции с международным участием, Чебоксары, 21 декабря 2021 года / ФГБОУ ВО «Чувашский государственный университет им. И.Н. Ульянова». – Чебоксары: Общество с ограниченной ответственностью "Центр научного сотрудничества "Интерактив плюс", 2021. – С. 38-41.</w:t>
      </w:r>
    </w:p>
    <w:p>
      <w:pPr>
        <w:pStyle w:val="ListParagraph1"/>
        <w:numPr>
          <w:ilvl w:val="0"/>
          <w:numId w:val="1"/>
        </w:numPr>
        <w:spacing w:lineRule="auto" w:line="360"/>
        <w:ind w:firstLine="357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Зыкова Е. Н. Развитие орфографической зоркости // Проблемы и перспективы развития образования в России. 2013. №18. С. 141 – 145. </w:t>
      </w:r>
    </w:p>
    <w:p>
      <w:pPr>
        <w:pStyle w:val="ListParagraph1"/>
        <w:numPr>
          <w:ilvl w:val="0"/>
          <w:numId w:val="1"/>
        </w:numPr>
        <w:spacing w:lineRule="auto" w:line="360"/>
        <w:ind w:firstLine="357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Львов М.Р. Методика обучения русскому языку – М. : : Просвещение, 2015. –431 с.</w:t>
      </w:r>
    </w:p>
    <w:p>
      <w:pPr>
        <w:pStyle w:val="ListParagraph1"/>
        <w:numPr>
          <w:ilvl w:val="0"/>
          <w:numId w:val="1"/>
        </w:numPr>
        <w:spacing w:lineRule="auto" w:line="360"/>
        <w:ind w:firstLine="357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Плетнева, К. А. Орфографическая зоркость в различных психолого-педагогических исследованиях и развитие орфографической зоркости у младших школьников / К. А. Плетнева, Д. Ю. Скрябина // Инновационные процессы в системе образования : Сборник материалов XV итоговой научно-практической конференции, Ижевск, 20 января 2021 года / Под редакцией С.Л. Скопкарёвой, И.А. Гришановой. – Глазов: Глазовский государственный педагогический институт имени В.Г. Короленко, 2021. – С. 259-264.</w:t>
      </w:r>
    </w:p>
    <w:p>
      <w:pPr>
        <w:pStyle w:val="ListParagraph1"/>
        <w:numPr>
          <w:ilvl w:val="0"/>
          <w:numId w:val="1"/>
        </w:numPr>
        <w:spacing w:lineRule="auto" w:line="360"/>
        <w:ind w:firstLine="357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Селезнёва М.С. Работа по развитию орфографической зоркости // Начальная школа. 1997. № 1. С. 81─84.</w:t>
      </w:r>
    </w:p>
    <w:p>
      <w:pPr>
        <w:pStyle w:val="ListParagraph1"/>
        <w:numPr>
          <w:ilvl w:val="0"/>
          <w:numId w:val="1"/>
        </w:numPr>
        <w:spacing w:lineRule="auto" w:line="360"/>
        <w:ind w:firstLine="357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 xml:space="preserve">Токарева И.А. РАБОТА НАД ОШИБКАМИ НА УРОКАХ РУССКОГО ЯЗЫКА В НАЧАЛЬНОЙ ШКОЛЕ (ИЗ ОПЫТА РАБОТЫ) // Проблемы педагогики. 2022. №3 (61). С. 12 – 15. </w:t>
      </w:r>
    </w:p>
    <w:p>
      <w:pPr>
        <w:pStyle w:val="ListParagraph1"/>
        <w:numPr>
          <w:ilvl w:val="0"/>
          <w:numId w:val="1"/>
        </w:numPr>
        <w:spacing w:lineRule="auto" w:line="360"/>
        <w:ind w:firstLine="357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Тоцкий П.С.</w:t>
      </w:r>
      <w:r>
        <w:rPr/>
        <w:t xml:space="preserve"> </w:t>
      </w:r>
      <w:r>
        <w:rPr>
          <w:rFonts w:ascii="Times New Roman" w:hAnsi="Times New Roman"/>
          <w:color w:val="000000"/>
          <w:sz w:val="24"/>
          <w:highlight w:val="white"/>
        </w:rPr>
        <w:t>Орфография без правил . – М. : Просвещение, 2021. - 142,[2] с.; 22 см.</w:t>
      </w:r>
    </w:p>
    <w:p>
      <w:pPr>
        <w:pStyle w:val="ListParagraph1"/>
        <w:numPr>
          <w:ilvl w:val="0"/>
          <w:numId w:val="1"/>
        </w:numPr>
        <w:spacing w:lineRule="auto" w:line="360"/>
        <w:ind w:firstLine="357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z w:val="24"/>
          <w:highlight w:val="white"/>
        </w:rPr>
        <w:t>Шереметевский В. П. Сочинения. М. : Комиссия преподавателей рус. яз. при Учеб. отд. О-ва распространения техн. знаний, 1897. 330 с. URL: http://elib.gnpbu.ru/textpage/download/html/?book=sheremetevsky_cochineniya _1897&amp;bookhl</w:t>
      </w:r>
    </w:p>
    <w:p>
      <w:pPr>
        <w:pStyle w:val="Normal"/>
        <w:spacing w:before="0" w:after="1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roid Sans Fallback" w:cs="Noto Sans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5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End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64" w:before="0" w:after="160"/>
      <w:ind w:hanging="0" w:left="0" w:right="0"/>
      <w:jc w:val="left"/>
    </w:pPr>
    <w:rPr>
      <w:rFonts w:ascii="Calibri" w:hAnsi="Calibri" w:eastAsia="Droid Sans Fallback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bidi w:val="0"/>
      <w:spacing w:lineRule="auto" w:line="264" w:before="120" w:after="120"/>
      <w:ind w:hanging="0" w:left="0" w:right="0"/>
      <w:jc w:val="both"/>
      <w:outlineLvl w:val="0"/>
    </w:pPr>
    <w:rPr>
      <w:rFonts w:ascii="XO Thames" w:hAnsi="XO Thames" w:eastAsia="Droid Sans Fallback" w:cs="Noto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bidi w:val="0"/>
      <w:spacing w:lineRule="auto" w:line="264" w:before="120" w:after="120"/>
      <w:ind w:hanging="0" w:left="0" w:right="0"/>
      <w:jc w:val="both"/>
      <w:outlineLvl w:val="1"/>
    </w:pPr>
    <w:rPr>
      <w:rFonts w:ascii="XO Thames" w:hAnsi="XO Thames" w:eastAsia="Droid Sans Fallback" w:cs="Noto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bidi w:val="0"/>
      <w:spacing w:lineRule="auto" w:line="264" w:before="120" w:after="120"/>
      <w:ind w:hanging="0" w:left="0" w:right="0"/>
      <w:jc w:val="both"/>
      <w:outlineLvl w:val="2"/>
    </w:pPr>
    <w:rPr>
      <w:rFonts w:ascii="XO Thames" w:hAnsi="XO Thames" w:eastAsia="Droid Sans Fallback" w:cs="Noto Sans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bidi w:val="0"/>
      <w:spacing w:lineRule="auto" w:line="264" w:before="120" w:after="120"/>
      <w:ind w:hanging="0" w:left="0" w:right="0"/>
      <w:jc w:val="both"/>
      <w:outlineLvl w:val="3"/>
    </w:pPr>
    <w:rPr>
      <w:rFonts w:ascii="XO Thames" w:hAnsi="XO Thames" w:eastAsia="Droid Sans Fallback" w:cs="Noto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bidi w:val="0"/>
      <w:spacing w:lineRule="auto" w:line="264" w:before="120" w:after="120"/>
      <w:ind w:hanging="0" w:left="0" w:right="0"/>
      <w:jc w:val="both"/>
      <w:outlineLvl w:val="4"/>
    </w:pPr>
    <w:rPr>
      <w:rFonts w:ascii="XO Thames" w:hAnsi="XO Thames" w:eastAsia="Droid Sans Fallback" w:cs="Noto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Endnote">
    <w:name w:val="Endnote"/>
    <w:link w:val="Endnote1"/>
    <w:qFormat/>
    <w:rPr>
      <w:rFonts w:ascii="XO Thames" w:hAnsi="XO Thames"/>
      <w:sz w:val="22"/>
    </w:rPr>
  </w:style>
  <w:style w:type="character" w:styleId="Heading31">
    <w:name w:val="Heading 31"/>
    <w:qFormat/>
    <w:rPr>
      <w:rFonts w:ascii="XO Thames" w:hAnsi="XO Thames"/>
      <w:b/>
      <w:sz w:val="26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Heading51">
    <w:name w:val="Heading 51"/>
    <w:qFormat/>
    <w:rPr>
      <w:rFonts w:ascii="XO Thames" w:hAnsi="XO Thames"/>
      <w:b/>
      <w:sz w:val="22"/>
    </w:rPr>
  </w:style>
  <w:style w:type="character" w:styleId="Heading11">
    <w:name w:val="Heading 11"/>
    <w:qFormat/>
    <w:rPr>
      <w:rFonts w:ascii="XO Thames" w:hAnsi="XO Thames"/>
      <w:b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8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DefaultParagraphFont">
    <w:name w:val="Default Paragraph Font"/>
    <w:link w:val="DefaultParagraphFont1"/>
    <w:qFormat/>
    <w:rPr/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Heading41">
    <w:name w:val="Heading 41"/>
    <w:qFormat/>
    <w:rPr>
      <w:rFonts w:ascii="XO Thames" w:hAnsi="XO Thames"/>
      <w:b/>
      <w:sz w:val="24"/>
    </w:rPr>
  </w:style>
  <w:style w:type="character" w:styleId="Heading21">
    <w:name w:val="Heading 21"/>
    <w:qFormat/>
    <w:rPr>
      <w:rFonts w:ascii="XO Thames" w:hAnsi="XO Thames"/>
      <w:b/>
      <w:sz w:val="28"/>
    </w:rPr>
  </w:style>
  <w:style w:type="character" w:styleId="ListParagraph">
    <w:name w:val="List Paragraph"/>
    <w:link w:val="ListParagraph1"/>
    <w:qFormat/>
    <w:rPr/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Noto Sans Devanagari"/>
    </w:rPr>
  </w:style>
  <w:style w:type="paragraph" w:styleId="TOC2">
    <w:name w:val="TOC 2"/>
    <w:next w:val="Normal"/>
    <w:uiPriority w:val="39"/>
    <w:pPr>
      <w:widowControl/>
      <w:bidi w:val="0"/>
      <w:spacing w:lineRule="auto" w:line="264" w:before="0" w:after="160"/>
      <w:ind w:hanging="0" w:left="200" w:right="0"/>
      <w:jc w:val="left"/>
    </w:pPr>
    <w:rPr>
      <w:rFonts w:ascii="XO Thames" w:hAnsi="XO Thames" w:eastAsia="Droid Sans Fallback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bidi w:val="0"/>
      <w:spacing w:lineRule="auto" w:line="264" w:before="0" w:after="160"/>
      <w:ind w:hanging="0" w:left="600" w:right="0"/>
      <w:jc w:val="left"/>
    </w:pPr>
    <w:rPr>
      <w:rFonts w:ascii="XO Thames" w:hAnsi="XO Thames" w:eastAsia="Droid Sans Fallback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bidi w:val="0"/>
      <w:spacing w:lineRule="auto" w:line="264" w:before="0" w:after="160"/>
      <w:ind w:hanging="0" w:left="1000" w:right="0"/>
      <w:jc w:val="left"/>
    </w:pPr>
    <w:rPr>
      <w:rFonts w:ascii="XO Thames" w:hAnsi="XO Thames" w:eastAsia="Droid Sans Fallback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bidi w:val="0"/>
      <w:spacing w:lineRule="auto" w:line="264" w:before="0" w:after="160"/>
      <w:ind w:hanging="0" w:left="1200" w:right="0"/>
      <w:jc w:val="left"/>
    </w:pPr>
    <w:rPr>
      <w:rFonts w:ascii="XO Thames" w:hAnsi="XO Thames" w:eastAsia="Droid Sans Fallback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">
    <w:name w:val="Endnote1"/>
    <w:link w:val="Endnote"/>
    <w:qFormat/>
    <w:pPr>
      <w:widowControl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Droid Sans Fallback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bidi w:val="0"/>
      <w:spacing w:lineRule="auto" w:line="264" w:before="0" w:after="160"/>
      <w:ind w:hanging="0" w:left="400" w:right="0"/>
      <w:jc w:val="left"/>
    </w:pPr>
    <w:rPr>
      <w:rFonts w:ascii="XO Thames" w:hAnsi="XO Thames" w:eastAsia="Droid Sans Fallback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">
    <w:name w:val="Internet link"/>
    <w:qFormat/>
    <w:pPr>
      <w:widowControl/>
      <w:bidi w:val="0"/>
      <w:spacing w:lineRule="auto" w:line="264" w:before="0" w:after="160"/>
      <w:ind w:hanging="0" w:left="0" w:right="0"/>
      <w:jc w:val="left"/>
    </w:pPr>
    <w:rPr>
      <w:rFonts w:ascii="Calibri" w:hAnsi="Calibri" w:eastAsia="Droid Sans Fallback" w:cs="Noto Sans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1">
    <w:name w:val="Footnote1"/>
    <w:link w:val="Footnote"/>
    <w:qFormat/>
    <w:pPr>
      <w:widowControl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Droid Sans Fallback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bidi w:val="0"/>
      <w:spacing w:lineRule="auto" w:line="264" w:before="0" w:after="160"/>
      <w:ind w:hanging="0" w:left="0" w:right="0"/>
      <w:jc w:val="left"/>
    </w:pPr>
    <w:rPr>
      <w:rFonts w:ascii="XO Thames" w:hAnsi="XO Thames" w:eastAsia="Droid Sans Fallback" w:cs="Noto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1">
    <w:name w:val="Колонтитул"/>
    <w:qFormat/>
    <w:pPr>
      <w:widowControl/>
      <w:bidi w:val="0"/>
      <w:spacing w:lineRule="auto" w:line="240" w:before="0" w:after="160"/>
      <w:ind w:hanging="0" w:left="0" w:right="0"/>
      <w:jc w:val="both"/>
    </w:pPr>
    <w:rPr>
      <w:rFonts w:ascii="XO Thames" w:hAnsi="XO Thames" w:eastAsia="Droid Sans Fallback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bidi w:val="0"/>
      <w:spacing w:lineRule="auto" w:line="264" w:before="0" w:after="160"/>
      <w:ind w:hanging="0" w:left="1600" w:right="0"/>
      <w:jc w:val="left"/>
    </w:pPr>
    <w:rPr>
      <w:rFonts w:ascii="XO Thames" w:hAnsi="XO Thames" w:eastAsia="Droid Sans Fallback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bidi w:val="0"/>
      <w:spacing w:lineRule="auto" w:line="264" w:before="0" w:after="160"/>
      <w:ind w:hanging="0" w:left="1400" w:right="0"/>
      <w:jc w:val="left"/>
    </w:pPr>
    <w:rPr>
      <w:rFonts w:ascii="XO Thames" w:hAnsi="XO Thames" w:eastAsia="Droid Sans Fallback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bidi w:val="0"/>
      <w:spacing w:lineRule="auto" w:line="264" w:before="0" w:after="160"/>
      <w:ind w:hanging="0" w:left="800" w:right="0"/>
      <w:jc w:val="left"/>
    </w:pPr>
    <w:rPr>
      <w:rFonts w:ascii="XO Thames" w:hAnsi="XO Thames" w:eastAsia="Droid Sans Fallback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1"/>
    <w:link w:val="DefaultParagraphFont"/>
    <w:qFormat/>
    <w:pPr>
      <w:widowControl/>
      <w:bidi w:val="0"/>
      <w:spacing w:lineRule="auto" w:line="264" w:before="0" w:after="160"/>
      <w:ind w:hanging="0" w:left="0" w:right="0"/>
      <w:jc w:val="left"/>
    </w:pPr>
    <w:rPr>
      <w:rFonts w:ascii="Calibri" w:hAnsi="Calibri" w:eastAsia="Droid Sans Fallback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bidi w:val="0"/>
      <w:spacing w:lineRule="auto" w:line="264" w:before="0" w:after="160"/>
      <w:ind w:hanging="0" w:left="0" w:right="0"/>
      <w:jc w:val="both"/>
    </w:pPr>
    <w:rPr>
      <w:rFonts w:ascii="XO Thames" w:hAnsi="XO Thames" w:eastAsia="Droid Sans Fallback" w:cs="Noto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bidi w:val="0"/>
      <w:spacing w:lineRule="auto" w:line="264" w:before="567" w:after="567"/>
      <w:ind w:hanging="0" w:left="0" w:right="0"/>
      <w:jc w:val="center"/>
    </w:pPr>
    <w:rPr>
      <w:rFonts w:ascii="XO Thames" w:hAnsi="XO Thames" w:eastAsia="Droid Sans Fallback" w:cs="Noto Sans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ListParagraph1">
    <w:name w:val="List Paragraph1"/>
    <w:basedOn w:val="Normal"/>
    <w:link w:val="ListParagraph"/>
    <w:qFormat/>
    <w:pPr>
      <w:spacing w:before="0" w:after="160"/>
      <w:ind w:hanging="0" w:left="720"/>
      <w:contextualSpacing/>
    </w:pPr>
    <w:rPr/>
  </w:style>
  <w:style w:type="table" w:default="1" w:styleId="Style_24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LibreOffice/7.6.2.1$Linux_X86_64 LibreOffice_project/60$Build-1</Application>
  <AppVersion>15.0000</AppVersion>
  <Pages>5</Pages>
  <Words>1342</Words>
  <Characters>9121</Characters>
  <CharactersWithSpaces>10433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2024-07-11T22:55:05Z</dcterms:modified>
  <cp:revision>1</cp:revision>
  <dc:subject/>
  <dc:title/>
</cp:coreProperties>
</file>