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82E" w:rsidRDefault="00A7682E" w:rsidP="00A7682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Альтернативные источники энергии –</w:t>
      </w:r>
    </w:p>
    <w:p w:rsidR="00A7682E" w:rsidRDefault="00A7682E" w:rsidP="00A7682E">
      <w:pPr>
        <w:spacing w:after="0" w:line="360" w:lineRule="auto"/>
        <w:ind w:firstLineChars="206" w:firstLine="7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будущее для Карачаево-Черкесской Республики</w:t>
      </w:r>
    </w:p>
    <w:p w:rsidR="00331047" w:rsidRDefault="00331047" w:rsidP="00331047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31047" w:rsidRDefault="00331047" w:rsidP="00331047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AF6A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Каппушев</w:t>
      </w:r>
      <w:proofErr w:type="spellEnd"/>
      <w:r w:rsidRPr="00AF6A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F6A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Сейтбий</w:t>
      </w:r>
      <w:proofErr w:type="spellEnd"/>
      <w:r w:rsidRPr="00AF6A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Магометович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</w:p>
    <w:p w:rsidR="00331047" w:rsidRDefault="00331047" w:rsidP="00331047">
      <w:pPr>
        <w:jc w:val="right"/>
        <w:rPr>
          <w:rFonts w:ascii="Arial" w:hAnsi="Arial" w:cs="Arial"/>
          <w:color w:val="000000"/>
          <w:sz w:val="39"/>
          <w:szCs w:val="39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 физики МБОУ «Гимназия с. Знаменка»</w:t>
      </w:r>
    </w:p>
    <w:p w:rsidR="00A7682E" w:rsidRDefault="00A7682E" w:rsidP="00A7682E">
      <w:pPr>
        <w:spacing w:after="0" w:line="360" w:lineRule="auto"/>
        <w:ind w:firstLineChars="206" w:firstLine="577"/>
        <w:jc w:val="both"/>
        <w:rPr>
          <w:rFonts w:ascii="Times New Roman" w:hAnsi="Times New Roman" w:cs="Times New Roman"/>
          <w:sz w:val="28"/>
          <w:szCs w:val="28"/>
        </w:rPr>
      </w:pPr>
    </w:p>
    <w:p w:rsidR="00A7682E" w:rsidRDefault="00A7682E" w:rsidP="00A7682E">
      <w:pPr>
        <w:spacing w:after="0" w:line="360" w:lineRule="auto"/>
        <w:ind w:firstLineChars="206" w:firstLine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ростом численности человечества, актуальнее становится использование альтернативных, возобновляемых источников энергии. Развитие альтернативной энергетики и поиск новых источников энергии – одна из главных мировых тенденций нового тысячелетия. Причины этому – истощенные природные ресурсы и возможная перспектива энергетического кризиса, негативное воздействие традиционной энергетики на окружающую среду и угроза экологической катастрофы. Только задумайтесь, при сжигании 1 кг каменного угля выделяется 2 кг. углекислоты. Эти факты приводят к «парниковому эффекту» — нагреванию нашей планеты.</w:t>
      </w:r>
    </w:p>
    <w:p w:rsidR="00A7682E" w:rsidRDefault="00A7682E" w:rsidP="00A7682E">
      <w:pPr>
        <w:spacing w:after="0" w:line="360" w:lineRule="auto"/>
        <w:ind w:firstLineChars="206" w:firstLine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энергию земли, воды, ветра и солнца, мы перестанем загрязнять окружающую среду и сэкономим ценные ископаемые ресурсы. Вместо традиционной энергетики, применяющей в качестве источника нефть, газ или уголь, сегодня ученые разрабатывают, а энергетики внедряют альтернативные энергетические установки.</w:t>
      </w:r>
    </w:p>
    <w:p w:rsidR="00A7682E" w:rsidRDefault="00A7682E" w:rsidP="00A7682E">
      <w:pPr>
        <w:spacing w:after="0" w:line="360" w:lineRule="auto"/>
        <w:ind w:firstLineChars="206" w:firstLine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Человечество постоянно открывает все новые источники энергии и изобретает новые способы ее выработки. </w:t>
      </w:r>
    </w:p>
    <w:p w:rsidR="00A7682E" w:rsidRDefault="00A7682E" w:rsidP="00A7682E">
      <w:pPr>
        <w:spacing w:after="0" w:line="360" w:lineRule="auto"/>
        <w:ind w:firstLineChars="206" w:firstLine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Неоспорима роль энергии в поддержании и дальнейшем развитии цивилизации. Северный Кавказ и в частности Карачаево-Черкесская Республика являются перспективными регионами для внедрения альтернативных источников энергии.</w:t>
      </w:r>
    </w:p>
    <w:p w:rsidR="00A7682E" w:rsidRDefault="00A7682E" w:rsidP="00A7682E">
      <w:pPr>
        <w:spacing w:after="0" w:line="360" w:lineRule="auto"/>
        <w:ind w:firstLineChars="206" w:firstLine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Карачаево-Черкесской Республики много геотермальных скважин, которые можно использовать для теплоснабжения и водоснабжения. По прогнозам, их общая энергетическая мощность около 100 МВт. Если реализовать проект, то некоторые объекты социально-культурной сферы </w:t>
      </w:r>
      <w:r>
        <w:rPr>
          <w:rFonts w:ascii="Times New Roman" w:hAnsi="Times New Roman" w:cs="Times New Roman"/>
          <w:sz w:val="28"/>
          <w:szCs w:val="28"/>
        </w:rPr>
        <w:lastRenderedPageBreak/>
        <w:t>будут отапливаться термальными водами. Для локального теплоснабжения используют тепло поверхностного слоя грунта устанавливают тепловые насосы. Некоторые из них расположены вблизи значимых городов, например, Черкесск. На глубине в 1,5 метра находится теплообменник полиэтиленовые трубы диаметром 3 см и протяженностью 4200 м. Проект окупится за пять лет. Кроме того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их </w:t>
      </w:r>
      <w:r>
        <w:rPr>
          <w:rFonts w:ascii="Times New Roman" w:hAnsi="Times New Roman" w:cs="Times New Roman"/>
          <w:color w:val="202124"/>
          <w:sz w:val="28"/>
          <w:szCs w:val="28"/>
        </w:rPr>
        <w:t>используют для обслуживания и оздоровления приезжающих сюда людей.</w:t>
      </w:r>
    </w:p>
    <w:p w:rsidR="00A7682E" w:rsidRDefault="00A7682E" w:rsidP="00A7682E">
      <w:pPr>
        <w:spacing w:after="0" w:line="360" w:lineRule="auto"/>
        <w:ind w:firstLineChars="206" w:firstLine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Республика </w:t>
      </w:r>
      <w:r>
        <w:rPr>
          <w:rFonts w:ascii="Times New Roman" w:hAnsi="Times New Roman" w:cs="Times New Roman"/>
          <w:color w:val="333333"/>
          <w:sz w:val="28"/>
          <w:szCs w:val="28"/>
        </w:rPr>
        <w:t>Карачаево-Черкесия расположена на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северном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макросклоне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Северо-Западного Кавказа.  Рельеф республики горный: около 38% её площади лежит на высоте свыше 2500 м над ур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овнем </w:t>
      </w:r>
      <w:r>
        <w:rPr>
          <w:rFonts w:ascii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hAnsi="Times New Roman" w:cs="Times New Roman"/>
          <w:color w:val="333333"/>
          <w:sz w:val="28"/>
          <w:szCs w:val="28"/>
        </w:rPr>
        <w:t>оря</w:t>
      </w:r>
      <w:r>
        <w:rPr>
          <w:rFonts w:ascii="Times New Roman" w:hAnsi="Times New Roman" w:cs="Times New Roman"/>
          <w:color w:val="333333"/>
          <w:sz w:val="28"/>
          <w:szCs w:val="28"/>
        </w:rPr>
        <w:t>, 10%— на высоте 2000-2500 м, свыше 15% — на высоте 1500-2000 м, около 25% — на высоте 1200-1500 м над уровнем моря. Минимальная высота над уровнем моря составляет 386м, максимальная — западная вершина г. Эльбрус- 5642м</w:t>
      </w:r>
      <w:r>
        <w:rPr>
          <w:rFonts w:ascii="Times New Roman" w:hAnsi="Times New Roman" w:cs="Times New Roman"/>
          <w:sz w:val="28"/>
          <w:szCs w:val="28"/>
        </w:rPr>
        <w:t xml:space="preserve">. Поэтому у нас очень высокий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ветропотенциал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площадь территорий, на которых можно строить эффективные ВЭС, составляет около 2300 км² этого достаточно для создания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ветроэлектростанций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общей мощностью около 10000 МВт. </w:t>
      </w:r>
    </w:p>
    <w:p w:rsidR="00A7682E" w:rsidRDefault="00A7682E" w:rsidP="00A7682E">
      <w:pPr>
        <w:spacing w:after="0" w:line="360" w:lineRule="auto"/>
        <w:ind w:firstLineChars="206" w:firstLine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Увеличивающееся загрязнение окружающей среды, нарушение теплового баланса атмосферы постепенно приводят к глобальным изменениям климата. Дефици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 энергии и ограниченность топливных ресурсов с всё нарастающей остротой показывают неизбежность перехода к использованию нетрадиционных, альтернативных источников энергии. 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экологичны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возобновляемы, основой их служит энергия Солнца и Земли, воды и воздуха.</w:t>
      </w:r>
    </w:p>
    <w:p w:rsidR="00A7682E" w:rsidRDefault="00A7682E" w:rsidP="00A7682E">
      <w:pPr>
        <w:spacing w:after="0" w:line="360" w:lineRule="auto"/>
        <w:ind w:firstLineChars="206" w:firstLine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Будущее энергетики – это чистая энергия возобновляемых природных ресурсов.</w:t>
      </w:r>
    </w:p>
    <w:p w:rsidR="00331047" w:rsidRDefault="00331047" w:rsidP="00A7682E">
      <w:pPr>
        <w:spacing w:after="0" w:line="360" w:lineRule="auto"/>
        <w:ind w:firstLineChars="206" w:firstLine="577"/>
        <w:jc w:val="both"/>
        <w:rPr>
          <w:rFonts w:ascii="Times New Roman" w:hAnsi="Times New Roman" w:cs="Times New Roman"/>
          <w:sz w:val="28"/>
          <w:szCs w:val="28"/>
        </w:rPr>
      </w:pPr>
    </w:p>
    <w:p w:rsidR="00331047" w:rsidRDefault="00331047" w:rsidP="003310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331047" w:rsidRDefault="00331047" w:rsidP="003310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В. Володин, П. Хазановский Энергия, век двадцать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первый.-</w:t>
      </w:r>
      <w:proofErr w:type="gramEnd"/>
      <w:r>
        <w:rPr>
          <w:rFonts w:ascii="Times New Roman" w:hAnsi="Times New Roman" w:cs="Times New Roman"/>
          <w:sz w:val="28"/>
          <w:szCs w:val="28"/>
        </w:rPr>
        <w:t>М 1998</w:t>
      </w:r>
    </w:p>
    <w:p w:rsidR="00331047" w:rsidRDefault="00331047" w:rsidP="003310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А. Голдин «Океаны энергии». М: ЮНИТИ 2000</w:t>
      </w:r>
    </w:p>
    <w:p w:rsidR="00331047" w:rsidRDefault="00331047" w:rsidP="003310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Попов В. Биосфера и проблемы ее охраны. Казань. 1981.</w:t>
      </w:r>
    </w:p>
    <w:p w:rsidR="00331047" w:rsidRDefault="00331047" w:rsidP="003310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</w:rPr>
        <w:t>. Л. С. Юдасин. Энергетика: проблемы и надежды. М: ЮНИТИ. 1999.</w:t>
      </w:r>
    </w:p>
    <w:p w:rsidR="00331047" w:rsidRDefault="00331047" w:rsidP="003310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Интернет-ресурсы</w:t>
      </w:r>
    </w:p>
    <w:p w:rsidR="00331047" w:rsidRDefault="00331047" w:rsidP="003310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https://alternativenergy.ru/</w:t>
      </w:r>
    </w:p>
    <w:p w:rsidR="00331047" w:rsidRDefault="00331047" w:rsidP="003310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http://m.innoros.ru/infographics/alternativnye-istochniki-energii</w:t>
      </w:r>
    </w:p>
    <w:sectPr w:rsidR="00331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82E"/>
    <w:rsid w:val="000072CF"/>
    <w:rsid w:val="001C03B1"/>
    <w:rsid w:val="00331047"/>
    <w:rsid w:val="00A7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C2407"/>
  <w15:chartTrackingRefBased/>
  <w15:docId w15:val="{7DC54E95-8C99-4525-81F4-04660C76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82E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Зухра Боташева</dc:creator>
  <cp:keywords/>
  <dc:description/>
  <cp:lastModifiedBy>Зухра Боташева</cp:lastModifiedBy>
  <cp:revision>1</cp:revision>
  <dcterms:created xsi:type="dcterms:W3CDTF">2024-09-25T21:56:00Z</dcterms:created>
  <dcterms:modified xsi:type="dcterms:W3CDTF">2024-09-25T22:30:00Z</dcterms:modified>
</cp:coreProperties>
</file>