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27" w:rsidRPr="00C51627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C51627">
        <w:rPr>
          <w:rFonts w:ascii="Times New Roman" w:hAnsi="Times New Roman" w:cs="Times New Roman"/>
          <w:color w:val="000000"/>
          <w:sz w:val="28"/>
          <w:szCs w:val="28"/>
        </w:rPr>
        <w:t xml:space="preserve">Кравченко А.Е., </w:t>
      </w:r>
      <w:proofErr w:type="spellStart"/>
      <w:r w:rsidRPr="00C51627">
        <w:rPr>
          <w:rFonts w:ascii="Times New Roman" w:hAnsi="Times New Roman" w:cs="Times New Roman"/>
          <w:color w:val="000000"/>
          <w:sz w:val="28"/>
          <w:szCs w:val="28"/>
        </w:rPr>
        <w:t>м.с</w:t>
      </w:r>
      <w:proofErr w:type="spellEnd"/>
      <w:r w:rsidRPr="00C51627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</w:p>
    <w:p w:rsidR="00C51627" w:rsidRPr="00C51627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51627">
        <w:rPr>
          <w:rFonts w:ascii="Times New Roman" w:hAnsi="Times New Roman" w:cs="Times New Roman"/>
          <w:color w:val="000000"/>
          <w:sz w:val="28"/>
          <w:szCs w:val="28"/>
        </w:rPr>
        <w:t>тренер</w:t>
      </w:r>
      <w:proofErr w:type="gramEnd"/>
      <w:r w:rsidRPr="00C51627">
        <w:rPr>
          <w:rFonts w:ascii="Times New Roman" w:hAnsi="Times New Roman" w:cs="Times New Roman"/>
          <w:color w:val="000000"/>
          <w:sz w:val="28"/>
          <w:szCs w:val="28"/>
        </w:rPr>
        <w:t>-преподаватель ГАУ ДО СО «СШОР «Аист»</w:t>
      </w:r>
    </w:p>
    <w:p w:rsidR="00C51627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51627" w:rsidRDefault="00F22BD4" w:rsidP="00C51627">
      <w:pPr>
        <w:pStyle w:val="a3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0336DC">
        <w:rPr>
          <w:rFonts w:ascii="Times New Roman" w:hAnsi="Times New Roman" w:cs="Times New Roman"/>
          <w:b/>
          <w:color w:val="000000"/>
          <w:sz w:val="28"/>
          <w:szCs w:val="28"/>
        </w:rPr>
        <w:t>рганизаци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0336D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процесса </w:t>
      </w:r>
      <w:r w:rsidR="00C51627" w:rsidRPr="00C51627">
        <w:rPr>
          <w:rFonts w:ascii="Times New Roman" w:hAnsi="Times New Roman" w:cs="Times New Roman"/>
          <w:b/>
          <w:color w:val="000000"/>
          <w:sz w:val="28"/>
          <w:szCs w:val="28"/>
        </w:rPr>
        <w:t>подготовки юных горнолыжников Спортивной шко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лы олимпийского резерва «Аист»: опыт применения современных подходов к обучению</w:t>
      </w:r>
    </w:p>
    <w:bookmarkEnd w:id="0"/>
    <w:p w:rsidR="00C51627" w:rsidRPr="00B67BC8" w:rsidRDefault="00C51627" w:rsidP="00F22BD4">
      <w:pPr>
        <w:pStyle w:val="a3"/>
        <w:tabs>
          <w:tab w:val="left" w:pos="993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color w:val="000000"/>
          <w:sz w:val="28"/>
          <w:szCs w:val="28"/>
        </w:rPr>
        <w:t>Одной из важнейших, задач горнолыжного спорта является выделение главных (ведущих) качеств, от которых зависит успех, как начинающих, так и профессиональных горнолыжников при подготовке и выступлении на соревнованиях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2184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A65FD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82184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B67BC8">
        <w:rPr>
          <w:rFonts w:ascii="Times New Roman" w:hAnsi="Times New Roman" w:cs="Times New Roman"/>
          <w:color w:val="000000"/>
          <w:sz w:val="28"/>
          <w:szCs w:val="28"/>
        </w:rPr>
        <w:t>. При подготовке юных горнолыжников особое внимание следует уделять не только развитию силовых качеств, выносливости, скоростной выносливости, быстроты, но и таким важнейшим в этот период качествам, как ловкость и координация движений, так как в данном виде спорта спортсмен должен преодолевать на большой скорости разные по рельефу трассы с неровностями и поворотами, а также должен уметь быстро и точно реагировать на любые изменения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2184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A65FD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582184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Pr="00B67BC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В настоящее время горнолыжный спорт в Российской Федерации приобрел значительную популярность среди населения нашей страны. Сильнейшие спортсмены - горнолыжники России тренируются на зарубежных трассах и выступают там же на международных соревнованиях, функционируют детско-юношеские спортивные и специализированные школы Олимпийского резерва, регулярно проводятся Всероссийские соревнования для спортсменов разных возрастов. 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Успешное решение задач спортивной тренировки на разных этапах многолетней подготовки спортсменов - горнолыжников как процесса управления невозможно без получения объективной информации о результатах применяемых при этом средств и методов, об их эффективности. </w:t>
      </w:r>
      <w:r>
        <w:rPr>
          <w:rFonts w:ascii="Times New Roman" w:hAnsi="Times New Roman" w:cs="Times New Roman"/>
          <w:sz w:val="28"/>
          <w:szCs w:val="28"/>
        </w:rPr>
        <w:t>Существуют</w:t>
      </w:r>
      <w:r w:rsidRPr="00B67BC8">
        <w:rPr>
          <w:rFonts w:ascii="Times New Roman" w:hAnsi="Times New Roman" w:cs="Times New Roman"/>
          <w:sz w:val="28"/>
          <w:szCs w:val="28"/>
        </w:rPr>
        <w:t xml:space="preserve"> основные разработан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B67BC8">
        <w:rPr>
          <w:rFonts w:ascii="Times New Roman" w:hAnsi="Times New Roman" w:cs="Times New Roman"/>
          <w:sz w:val="28"/>
          <w:szCs w:val="28"/>
        </w:rPr>
        <w:t xml:space="preserve"> положения и методы оценок такой эффективности с помощью комплексного контроля подготовленности спортсменов, в котором педагогический контроль занимае</w:t>
      </w:r>
      <w:r>
        <w:rPr>
          <w:rFonts w:ascii="Times New Roman" w:hAnsi="Times New Roman" w:cs="Times New Roman"/>
          <w:sz w:val="28"/>
          <w:szCs w:val="28"/>
        </w:rPr>
        <w:t xml:space="preserve">т ведущее место </w:t>
      </w:r>
      <w:r w:rsidRPr="00CB4067">
        <w:rPr>
          <w:rFonts w:ascii="Times New Roman" w:hAnsi="Times New Roman" w:cs="Times New Roman"/>
          <w:sz w:val="28"/>
          <w:szCs w:val="28"/>
        </w:rPr>
        <w:t>[</w:t>
      </w:r>
      <w:r w:rsidR="00A65FD1">
        <w:rPr>
          <w:rFonts w:ascii="Times New Roman" w:hAnsi="Times New Roman" w:cs="Times New Roman"/>
          <w:sz w:val="28"/>
          <w:szCs w:val="28"/>
        </w:rPr>
        <w:t>3</w:t>
      </w:r>
      <w:r w:rsidRPr="00CB4067">
        <w:rPr>
          <w:rFonts w:ascii="Times New Roman" w:hAnsi="Times New Roman" w:cs="Times New Roman"/>
          <w:sz w:val="28"/>
          <w:szCs w:val="28"/>
        </w:rPr>
        <w:t>]</w:t>
      </w:r>
      <w:r w:rsidRPr="00B67BC8">
        <w:rPr>
          <w:rFonts w:ascii="Times New Roman" w:hAnsi="Times New Roman" w:cs="Times New Roman"/>
          <w:sz w:val="28"/>
          <w:szCs w:val="28"/>
        </w:rPr>
        <w:t>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lastRenderedPageBreak/>
        <w:t xml:space="preserve">В программу Олимпийских игр по горным лыжам включены 10 видов соревнований: пять среди мужчин и пять среди женщин. В них входит скоростной спуск, слалом, слалом-гигант, </w:t>
      </w:r>
      <w:proofErr w:type="gramStart"/>
      <w:r w:rsidRPr="00B67BC8">
        <w:rPr>
          <w:rFonts w:ascii="Times New Roman" w:hAnsi="Times New Roman" w:cs="Times New Roman"/>
          <w:sz w:val="28"/>
          <w:szCs w:val="28"/>
        </w:rPr>
        <w:t>супер-гигант</w:t>
      </w:r>
      <w:proofErr w:type="gramEnd"/>
      <w:r w:rsidRPr="00B67BC8">
        <w:rPr>
          <w:rFonts w:ascii="Times New Roman" w:hAnsi="Times New Roman" w:cs="Times New Roman"/>
          <w:sz w:val="28"/>
          <w:szCs w:val="28"/>
        </w:rPr>
        <w:t xml:space="preserve"> и супер-комбинация. Правила для всех видов одинаковые, но трассы разные. Всего разыгрывается 10 комплектов </w:t>
      </w:r>
      <w:r w:rsidRPr="007B19D1">
        <w:rPr>
          <w:rFonts w:ascii="Times New Roman" w:hAnsi="Times New Roman" w:cs="Times New Roman"/>
          <w:sz w:val="28"/>
          <w:szCs w:val="28"/>
        </w:rPr>
        <w:t>наград [</w:t>
      </w:r>
      <w:r w:rsidR="00A65FD1">
        <w:rPr>
          <w:rFonts w:ascii="Times New Roman" w:hAnsi="Times New Roman" w:cs="Times New Roman"/>
          <w:sz w:val="28"/>
          <w:szCs w:val="28"/>
        </w:rPr>
        <w:t>4</w:t>
      </w:r>
      <w:r w:rsidRPr="007B19D1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В скоростном спуске используются самые длинные трассы из всех видов соревнований по горным лыжам, а спортсмены развивают самые высокие скорости (до 120 км/ч). Спортсмены проходят дистанцию по одному. Самый быстрый лыжник выигрывает соревнования.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В слаломе спортсменам необходимо пройти трассу, размеченную флажками и воротами, которые расположены друг к другу ближе, чем в скоростном спуске, слаломе-гиганте и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супергигантском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 xml:space="preserve"> слаломе. На соревнованиях спортсменам необходимо преодолеть две трассы, из суммы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и складывается итоговое </w:t>
      </w:r>
      <w:r w:rsidRPr="007B19D1">
        <w:rPr>
          <w:rFonts w:ascii="Times New Roman" w:hAnsi="Times New Roman" w:cs="Times New Roman"/>
          <w:sz w:val="28"/>
          <w:szCs w:val="28"/>
        </w:rPr>
        <w:t>время [</w:t>
      </w:r>
      <w:r w:rsidR="00A65FD1">
        <w:rPr>
          <w:rFonts w:ascii="Times New Roman" w:hAnsi="Times New Roman" w:cs="Times New Roman"/>
          <w:sz w:val="28"/>
          <w:szCs w:val="28"/>
        </w:rPr>
        <w:t>5</w:t>
      </w:r>
      <w:r w:rsidRPr="007B19D1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В слаломе-гиганте ворота на трассе расположены друг от друга дальше, чем в слаломе, но не так далеко, как в </w:t>
      </w:r>
      <w:proofErr w:type="gramStart"/>
      <w:r w:rsidRPr="00B67BC8">
        <w:rPr>
          <w:rFonts w:ascii="Times New Roman" w:hAnsi="Times New Roman" w:cs="Times New Roman"/>
          <w:sz w:val="28"/>
          <w:szCs w:val="28"/>
        </w:rPr>
        <w:t>супер-гиганте</w:t>
      </w:r>
      <w:proofErr w:type="gramEnd"/>
      <w:r w:rsidRPr="00B67BC8">
        <w:rPr>
          <w:rFonts w:ascii="Times New Roman" w:hAnsi="Times New Roman" w:cs="Times New Roman"/>
          <w:sz w:val="28"/>
          <w:szCs w:val="28"/>
        </w:rPr>
        <w:t xml:space="preserve">. Количество ворот для мужчин — 56-70, для женщин — 46-58. Результат складывается из времени прохождения двух различных трасс.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7BC8">
        <w:rPr>
          <w:rFonts w:ascii="Times New Roman" w:hAnsi="Times New Roman" w:cs="Times New Roman"/>
          <w:sz w:val="28"/>
          <w:szCs w:val="28"/>
        </w:rPr>
        <w:t>Супер-гигант</w:t>
      </w:r>
      <w:proofErr w:type="gramEnd"/>
      <w:r w:rsidRPr="00B67BC8">
        <w:rPr>
          <w:rFonts w:ascii="Times New Roman" w:hAnsi="Times New Roman" w:cs="Times New Roman"/>
          <w:sz w:val="28"/>
          <w:szCs w:val="28"/>
        </w:rPr>
        <w:t xml:space="preserve"> представляет собой вид соревнования, объединяющий скоростной спуск и слалом-гигант. Спортсмены в </w:t>
      </w:r>
      <w:proofErr w:type="gramStart"/>
      <w:r w:rsidRPr="00B67BC8">
        <w:rPr>
          <w:rFonts w:ascii="Times New Roman" w:hAnsi="Times New Roman" w:cs="Times New Roman"/>
          <w:sz w:val="28"/>
          <w:szCs w:val="28"/>
        </w:rPr>
        <w:t>супер-гиганте</w:t>
      </w:r>
      <w:proofErr w:type="gramEnd"/>
      <w:r w:rsidRPr="00B67BC8">
        <w:rPr>
          <w:rFonts w:ascii="Times New Roman" w:hAnsi="Times New Roman" w:cs="Times New Roman"/>
          <w:sz w:val="28"/>
          <w:szCs w:val="28"/>
        </w:rPr>
        <w:t xml:space="preserve"> развивают такую же высокую скорость, как и при скоростном спуске, а траектория трассы при этом аналогична траектории трассы в слаломе. Спортсмены проходят трассу, ворота на которой находятся примерно на том же расстоянии, что и в слаломе-гиганте. На прохождение тр</w:t>
      </w:r>
      <w:r w:rsidR="0006276C">
        <w:rPr>
          <w:rFonts w:ascii="Times New Roman" w:hAnsi="Times New Roman" w:cs="Times New Roman"/>
          <w:sz w:val="28"/>
          <w:szCs w:val="28"/>
        </w:rPr>
        <w:t>ассы дается только одна попытка</w:t>
      </w:r>
      <w:r w:rsidRPr="00B67B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Супер-комбинация представляет собой вид программы, объединяющий в себе скоростной спуск и слалом. Скоростной спуск иногда меняют на </w:t>
      </w:r>
      <w:proofErr w:type="gramStart"/>
      <w:r w:rsidRPr="00B67BC8">
        <w:rPr>
          <w:rFonts w:ascii="Times New Roman" w:hAnsi="Times New Roman" w:cs="Times New Roman"/>
          <w:sz w:val="28"/>
          <w:szCs w:val="28"/>
        </w:rPr>
        <w:t>супер-гигант</w:t>
      </w:r>
      <w:proofErr w:type="gramEnd"/>
      <w:r w:rsidRPr="00B67BC8">
        <w:rPr>
          <w:rFonts w:ascii="Times New Roman" w:hAnsi="Times New Roman" w:cs="Times New Roman"/>
          <w:sz w:val="28"/>
          <w:szCs w:val="28"/>
        </w:rPr>
        <w:t>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right="-2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По мнению И.И.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Столова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 xml:space="preserve">, в практике горнолыжного спорта широкое применение получила оценка подготовленности с точки зрения роста общей и специальной готовности. И исходя из этого процесс тренировок должен </w:t>
      </w:r>
      <w:r w:rsidRPr="00B67BC8">
        <w:rPr>
          <w:rFonts w:ascii="Times New Roman" w:hAnsi="Times New Roman" w:cs="Times New Roman"/>
          <w:sz w:val="28"/>
          <w:szCs w:val="28"/>
        </w:rPr>
        <w:lastRenderedPageBreak/>
        <w:t>поддерживать рост этих показателей в течение всего соревновательного сезона. Как было отмечено во введении показатели общей и специальной физической подготовленности высоко подготовленных горнолыжников достигают около предельных значений, возможно резерв повышения результативности в координационных качествах спортсменов. При росте современных нагрузок также нужно учитывать психофизиологическое состояние на протяжении всего сезона соревнований, так как оно играет огромную роль в рос</w:t>
      </w:r>
      <w:r w:rsidR="0006276C">
        <w:rPr>
          <w:rFonts w:ascii="Times New Roman" w:hAnsi="Times New Roman" w:cs="Times New Roman"/>
          <w:sz w:val="28"/>
          <w:szCs w:val="28"/>
        </w:rPr>
        <w:t>те тренированности спортсмена [6</w:t>
      </w:r>
      <w:r w:rsidRPr="00B67BC8">
        <w:rPr>
          <w:rFonts w:ascii="Times New Roman" w:hAnsi="Times New Roman" w:cs="Times New Roman"/>
          <w:sz w:val="28"/>
          <w:szCs w:val="28"/>
        </w:rPr>
        <w:t>].</w:t>
      </w:r>
    </w:p>
    <w:p w:rsidR="00C51627" w:rsidRPr="00B67BC8" w:rsidRDefault="0006276C" w:rsidP="00C51627">
      <w:pPr>
        <w:pStyle w:val="a3"/>
        <w:tabs>
          <w:tab w:val="left" w:pos="993"/>
        </w:tabs>
        <w:spacing w:after="0" w:line="360" w:lineRule="auto"/>
        <w:ind w:right="-26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1627" w:rsidRPr="00B67BC8">
        <w:rPr>
          <w:rFonts w:ascii="Times New Roman" w:hAnsi="Times New Roman" w:cs="Times New Roman"/>
          <w:sz w:val="28"/>
          <w:szCs w:val="28"/>
        </w:rPr>
        <w:t xml:space="preserve"> течение всего соревновательного сезона интенсивность тренировочных занятий должна планомерно расти, оптимально ее рост должен составлять 80% по ходу соревновательного сезона. Работа над совершенствованием прыжков в могуле должна проводиться на протяжении всего периода соревнований. Отсутствие общефизической подготовки в период соревнований отрицательно сказывается на общей подготовленности спортсменов: начинает снижаться адаптация организма к соревновательным нагрузкам, ухудшается координация движения во время выполнения прыжков на трассе и понижается общая выносливость организма к нагру</w:t>
      </w:r>
      <w:r>
        <w:rPr>
          <w:rFonts w:ascii="Times New Roman" w:hAnsi="Times New Roman" w:cs="Times New Roman"/>
          <w:sz w:val="28"/>
          <w:szCs w:val="28"/>
        </w:rPr>
        <w:t>зкам на соревновательном этапе</w:t>
      </w:r>
      <w:r w:rsidR="00C51627" w:rsidRPr="00B67BC8">
        <w:rPr>
          <w:rFonts w:ascii="Times New Roman" w:hAnsi="Times New Roman" w:cs="Times New Roman"/>
          <w:sz w:val="28"/>
          <w:szCs w:val="28"/>
        </w:rPr>
        <w:t>.</w:t>
      </w:r>
    </w:p>
    <w:p w:rsidR="00C51627" w:rsidRPr="00B67BC8" w:rsidRDefault="0006276C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51627" w:rsidRPr="00B67BC8">
        <w:rPr>
          <w:rFonts w:ascii="Times New Roman" w:hAnsi="Times New Roman" w:cs="Times New Roman"/>
          <w:sz w:val="28"/>
          <w:szCs w:val="28"/>
        </w:rPr>
        <w:t>процессе совершенствования координационных способностей высококвалифицированных горнолыжников должны присутствовать все компоненты базовых двигательных координаций, таких как ловкость, точность движений, чувство равновесия, гибкость, подвижность, прыгучесть, меткость и ритмичность.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Критериями оценки эффективности, например, компонента подготовки «прыгучесть», будут являться дальность приземления в прыжке в длине с места, высота вылета в прыжке толчком двух с места, высота вылета после прыжка в глубину, высота выпрыгивания на одной ноге, степень согласованности </w:t>
      </w:r>
      <w:r w:rsidR="0006276C">
        <w:rPr>
          <w:rFonts w:ascii="Times New Roman" w:hAnsi="Times New Roman" w:cs="Times New Roman"/>
          <w:sz w:val="28"/>
          <w:szCs w:val="28"/>
        </w:rPr>
        <w:t>движений</w:t>
      </w:r>
      <w:r w:rsidRPr="007B19D1">
        <w:rPr>
          <w:rFonts w:ascii="Times New Roman" w:hAnsi="Times New Roman" w:cs="Times New Roman"/>
          <w:sz w:val="28"/>
          <w:szCs w:val="28"/>
        </w:rPr>
        <w:t>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right="-26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учёных</w:t>
      </w:r>
      <w:r w:rsidRPr="00B67BC8">
        <w:rPr>
          <w:rFonts w:ascii="Times New Roman" w:hAnsi="Times New Roman" w:cs="Times New Roman"/>
          <w:sz w:val="28"/>
          <w:szCs w:val="28"/>
        </w:rPr>
        <w:t xml:space="preserve">, критериями оценки компонента «равновесие» можно считать, такие как, рациональное расположение звеньев тела в пространстве при различных способах передвижения, степень устойчивости тела в сочетании с </w:t>
      </w:r>
      <w:r w:rsidRPr="00B67BC8">
        <w:rPr>
          <w:rFonts w:ascii="Times New Roman" w:hAnsi="Times New Roman" w:cs="Times New Roman"/>
          <w:sz w:val="28"/>
          <w:szCs w:val="28"/>
        </w:rPr>
        <w:lastRenderedPageBreak/>
        <w:t xml:space="preserve">другими видами двигательных действий, сохранение определенной позы, степень устойчивости тела при отклонении о основного положения на 5-15°, в </w:t>
      </w:r>
      <w:r w:rsidRPr="007B19D1">
        <w:rPr>
          <w:rFonts w:ascii="Times New Roman" w:hAnsi="Times New Roman" w:cs="Times New Roman"/>
          <w:sz w:val="28"/>
          <w:szCs w:val="28"/>
        </w:rPr>
        <w:t>различных условиях опоры (повышенная, наклонная, упру</w:t>
      </w:r>
      <w:r w:rsidR="0006276C">
        <w:rPr>
          <w:rFonts w:ascii="Times New Roman" w:hAnsi="Times New Roman" w:cs="Times New Roman"/>
          <w:sz w:val="28"/>
          <w:szCs w:val="28"/>
        </w:rPr>
        <w:t>гая, мягкая, жесткая и т.д.)</w:t>
      </w:r>
      <w:r w:rsidRPr="007B19D1">
        <w:rPr>
          <w:rFonts w:ascii="Times New Roman" w:hAnsi="Times New Roman" w:cs="Times New Roman"/>
          <w:sz w:val="28"/>
          <w:szCs w:val="28"/>
        </w:rPr>
        <w:t>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right="-2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В современной горнолыжной </w:t>
      </w:r>
      <w:r w:rsidRPr="007B19D1">
        <w:rPr>
          <w:rFonts w:ascii="Times New Roman" w:hAnsi="Times New Roman" w:cs="Times New Roman"/>
          <w:sz w:val="28"/>
          <w:szCs w:val="28"/>
        </w:rPr>
        <w:t xml:space="preserve">технике резаное </w:t>
      </w:r>
      <w:r w:rsidRPr="00B67BC8">
        <w:rPr>
          <w:rFonts w:ascii="Times New Roman" w:hAnsi="Times New Roman" w:cs="Times New Roman"/>
          <w:sz w:val="28"/>
          <w:szCs w:val="28"/>
        </w:rPr>
        <w:t xml:space="preserve">скольжение, или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карвинг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 xml:space="preserve">, определяет базовый стиль и технические характеристики спусков с гор на лыжах, причем как в спорте, так и в обычном любительском катании. Широкое параллельное положение лыж в дуге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карвинг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 xml:space="preserve">-поворота обеспечивает более равномерное распределение осевой нагрузки врезанных лыж во всех фазах поворота и тем самым достижение минимального бокового юза.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right="-26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Горнолыжники высокого класса совершенствуют разноплановую технику, осваивают новые приемы для спусков на сложном рельефе, в сложных снежных условиях, спортивную технику слалома и слалома-гиганта. Овладевают приемами спусков по буграм (могул), сложные прыжки на лыжах, элементами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 xml:space="preserve">-экстрима,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фрирайда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>, элемента</w:t>
      </w:r>
      <w:r w:rsidR="0006276C">
        <w:rPr>
          <w:rFonts w:ascii="Times New Roman" w:hAnsi="Times New Roman" w:cs="Times New Roman"/>
          <w:sz w:val="28"/>
          <w:szCs w:val="28"/>
        </w:rPr>
        <w:t>ми лыжной акробатики и балета [7</w:t>
      </w:r>
      <w:r w:rsidRPr="00B67BC8">
        <w:rPr>
          <w:rFonts w:ascii="Times New Roman" w:hAnsi="Times New Roman" w:cs="Times New Roman"/>
          <w:sz w:val="28"/>
          <w:szCs w:val="28"/>
        </w:rPr>
        <w:t>]. В связи с чем, требования к уровню координационных качеств горнолыжников весьма высок, и продолжает иметь тенденцию к росту.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 xml:space="preserve">В подготовке спортсменов высокого класса по горным лыжам особое значение имеет прыжковая подготовленность, коэффициент ее сложности, а также коэффициент интенсивности тренировочного занятия. Научные изыскания молодых ученых показали, что коэффициент сложности прыжков наших спортсменов в среднем на 0,4 балла ниже по сравнению со спортсменами сборной команды Финляндии, а это </w:t>
      </w:r>
      <w:proofErr w:type="gramStart"/>
      <w:r w:rsidRPr="00B67BC8">
        <w:rPr>
          <w:rFonts w:ascii="Times New Roman" w:hAnsi="Times New Roman" w:cs="Times New Roman"/>
          <w:sz w:val="28"/>
          <w:szCs w:val="28"/>
        </w:rPr>
        <w:t>дает  значительную</w:t>
      </w:r>
      <w:proofErr w:type="gramEnd"/>
      <w:r w:rsidRPr="00B67BC8">
        <w:rPr>
          <w:rFonts w:ascii="Times New Roman" w:hAnsi="Times New Roman" w:cs="Times New Roman"/>
          <w:sz w:val="28"/>
          <w:szCs w:val="28"/>
        </w:rPr>
        <w:t xml:space="preserve"> прибавку к общему баллу за прохождение трассы [</w:t>
      </w:r>
      <w:r w:rsidR="0006276C">
        <w:rPr>
          <w:rFonts w:ascii="Times New Roman" w:hAnsi="Times New Roman" w:cs="Times New Roman"/>
          <w:sz w:val="28"/>
          <w:szCs w:val="28"/>
        </w:rPr>
        <w:t>8</w:t>
      </w:r>
      <w:r w:rsidRPr="00B67BC8">
        <w:rPr>
          <w:rFonts w:ascii="Times New Roman" w:hAnsi="Times New Roman" w:cs="Times New Roman"/>
          <w:sz w:val="28"/>
          <w:szCs w:val="28"/>
        </w:rPr>
        <w:t>].</w:t>
      </w:r>
    </w:p>
    <w:p w:rsidR="00C51627" w:rsidRPr="00B67BC8" w:rsidRDefault="0006276C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51627" w:rsidRPr="00B67BC8">
        <w:rPr>
          <w:rFonts w:ascii="Times New Roman" w:hAnsi="Times New Roman" w:cs="Times New Roman"/>
          <w:sz w:val="28"/>
          <w:szCs w:val="28"/>
        </w:rPr>
        <w:t xml:space="preserve">ешающее значение, определяющее достижение высоких результатов, имеет целенаправленная подготовка спортсмена. Направленно воздействуя на природные задатки, тренер добивается необходимого развития способностей спортсмена, обеспечивающих прогресс в избранном виде спорта. При этом главным условием является большая самоотдача спортсмена, выраженная в </w:t>
      </w:r>
      <w:r w:rsidR="00C51627" w:rsidRPr="00B67BC8">
        <w:rPr>
          <w:rFonts w:ascii="Times New Roman" w:hAnsi="Times New Roman" w:cs="Times New Roman"/>
          <w:sz w:val="28"/>
          <w:szCs w:val="28"/>
        </w:rPr>
        <w:lastRenderedPageBreak/>
        <w:t>целеустремленной тренировке и достижении главной и промежуточных (этапных) целей [</w:t>
      </w:r>
      <w:r w:rsidR="00C51627" w:rsidRPr="005A136A">
        <w:rPr>
          <w:rFonts w:ascii="Times New Roman" w:hAnsi="Times New Roman" w:cs="Times New Roman"/>
          <w:sz w:val="28"/>
          <w:szCs w:val="28"/>
        </w:rPr>
        <w:t>9</w:t>
      </w:r>
      <w:r w:rsidR="00C51627" w:rsidRPr="00B67BC8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Некоторые учёные отмечают, что в</w:t>
      </w:r>
      <w:r w:rsidRPr="00B67BC8">
        <w:rPr>
          <w:rFonts w:ascii="Times New Roman" w:hAnsi="Times New Roman" w:cs="Times New Roman"/>
          <w:sz w:val="28"/>
          <w:szCs w:val="28"/>
        </w:rPr>
        <w:t>нимание горнолыжников характеризуется следующим</w:t>
      </w:r>
      <w:r w:rsidRPr="00B67BC8">
        <w:rPr>
          <w:rFonts w:ascii="Times New Roman" w:hAnsi="Times New Roman" w:cs="Times New Roman"/>
          <w:color w:val="000000"/>
          <w:sz w:val="28"/>
          <w:szCs w:val="28"/>
        </w:rPr>
        <w:t>и признаками: сосредоточенностью, интенсивностью, широким распределением движений во время спуска, быстрой переключаемостью с прохождения бугров на преодоление трамплина (</w:t>
      </w:r>
      <w:proofErr w:type="gramStart"/>
      <w:r w:rsidRPr="00B67BC8">
        <w:rPr>
          <w:rFonts w:ascii="Times New Roman" w:hAnsi="Times New Roman" w:cs="Times New Roman"/>
          <w:color w:val="000000"/>
          <w:sz w:val="28"/>
          <w:szCs w:val="28"/>
        </w:rPr>
        <w:t>средняя  скорость</w:t>
      </w:r>
      <w:proofErr w:type="gramEnd"/>
      <w:r w:rsidRPr="00B67BC8">
        <w:rPr>
          <w:rFonts w:ascii="Times New Roman" w:hAnsi="Times New Roman" w:cs="Times New Roman"/>
          <w:color w:val="000000"/>
          <w:sz w:val="28"/>
          <w:szCs w:val="28"/>
        </w:rPr>
        <w:t xml:space="preserve"> прохождения трассы ~ 9м/с), большим объемом осуществления оценки ситуации (видеть курс на 3-4 бугра вперёд) [6].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>Спортивные достижения определяются тремя группами факторов (табл</w:t>
      </w:r>
      <w:r>
        <w:rPr>
          <w:rFonts w:ascii="Times New Roman" w:hAnsi="Times New Roman" w:cs="Times New Roman"/>
          <w:sz w:val="28"/>
          <w:szCs w:val="28"/>
        </w:rPr>
        <w:t xml:space="preserve">ица </w:t>
      </w:r>
      <w:r w:rsidRPr="00B67BC8">
        <w:rPr>
          <w:rFonts w:ascii="Times New Roman" w:hAnsi="Times New Roman" w:cs="Times New Roman"/>
          <w:sz w:val="28"/>
          <w:szCs w:val="28"/>
        </w:rPr>
        <w:t>1): индивидуальными факторами (первая группа), научно-техническим прогрессом (вторая группа) и социально-экономическими факторами (третья группа).</w:t>
      </w:r>
    </w:p>
    <w:p w:rsidR="00C51627" w:rsidRPr="00A65FD1" w:rsidRDefault="00C51627" w:rsidP="00A65FD1">
      <w:pPr>
        <w:pStyle w:val="a3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5FD1">
        <w:rPr>
          <w:rFonts w:ascii="Times New Roman" w:hAnsi="Times New Roman" w:cs="Times New Roman"/>
          <w:b/>
          <w:sz w:val="24"/>
          <w:szCs w:val="24"/>
        </w:rPr>
        <w:t>Таблица 1 - Факторы, влияющие на динамику спортивных достижений в спорте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9"/>
        <w:gridCol w:w="3882"/>
        <w:gridCol w:w="2964"/>
      </w:tblGrid>
      <w:tr w:rsidR="00C51627" w:rsidRPr="00A65FD1" w:rsidTr="0006276C">
        <w:trPr>
          <w:trHeight w:val="430"/>
        </w:trPr>
        <w:tc>
          <w:tcPr>
            <w:tcW w:w="24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1-я группа факторов</w:t>
            </w:r>
          </w:p>
        </w:tc>
        <w:tc>
          <w:tcPr>
            <w:tcW w:w="3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2-я группа факторов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3-я группа факторов</w:t>
            </w:r>
          </w:p>
        </w:tc>
      </w:tr>
      <w:tr w:rsidR="00C51627" w:rsidRPr="00A65FD1" w:rsidTr="0006276C">
        <w:trPr>
          <w:trHeight w:val="3237"/>
        </w:trPr>
        <w:tc>
          <w:tcPr>
            <w:tcW w:w="2499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- Индивидуальная одаренность (природные задатки) спортсмена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- Степень подготовленности к спортивному достижению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- Эффективность системы подготовки: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 xml:space="preserve">- современная методика тренировки; 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 xml:space="preserve">- рациональная система соревнований; 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 xml:space="preserve">- прогрессивность техники и тактики; 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 xml:space="preserve">- материально-техническое, научно-методическое, медико-биологическое и информационное обеспечение 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- Размах спортивного движения и наличие необходимых кадров в стране</w:t>
            </w:r>
          </w:p>
          <w:p w:rsidR="00C51627" w:rsidRPr="00A65FD1" w:rsidRDefault="00C51627" w:rsidP="00A65FD1">
            <w:pPr>
              <w:pStyle w:val="a3"/>
              <w:tabs>
                <w:tab w:val="left" w:pos="993"/>
              </w:tabs>
              <w:spacing w:after="0" w:line="240" w:lineRule="auto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A65FD1">
              <w:rPr>
                <w:rFonts w:ascii="Times New Roman" w:hAnsi="Times New Roman" w:cs="Times New Roman"/>
                <w:sz w:val="24"/>
                <w:szCs w:val="24"/>
              </w:rPr>
              <w:t>- Общие социальные условия жизни населения и экономическое обеспечение спортивного движения</w:t>
            </w:r>
          </w:p>
        </w:tc>
      </w:tr>
    </w:tbl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t>Эффекти</w:t>
      </w:r>
      <w:r>
        <w:rPr>
          <w:rFonts w:ascii="Times New Roman" w:hAnsi="Times New Roman" w:cs="Times New Roman"/>
          <w:sz w:val="28"/>
          <w:szCs w:val="28"/>
        </w:rPr>
        <w:t xml:space="preserve">вность тренировочного процесса </w:t>
      </w:r>
      <w:r w:rsidRPr="00B67BC8">
        <w:rPr>
          <w:rFonts w:ascii="Times New Roman" w:hAnsi="Times New Roman" w:cs="Times New Roman"/>
          <w:sz w:val="28"/>
          <w:szCs w:val="28"/>
        </w:rPr>
        <w:t xml:space="preserve">во многом зависит от четкого восприятия движения. Восприятие основывается на зрительных ощущениях: глаз оценивает не только удаленность предметов, но и прослеживает детали изучаемых и совершенствуемых движений, действий, позволяет получить информацию о них (актуальны видео просмотры тренировок). В изучаемой нами группе высоко подготовленных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фристайлистов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 xml:space="preserve"> зрительный глазомер развит на высоком уровне, в тренировочном процессе анализируется и подсчитывается время прохождения определенного участка, зрительно контролируются участки трассы, ее наиболее сложные повороты [8].</w:t>
      </w:r>
    </w:p>
    <w:p w:rsidR="00C51627" w:rsidRPr="00B67BC8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BC8">
        <w:rPr>
          <w:rFonts w:ascii="Times New Roman" w:hAnsi="Times New Roman" w:cs="Times New Roman"/>
          <w:sz w:val="28"/>
          <w:szCs w:val="28"/>
        </w:rPr>
        <w:lastRenderedPageBreak/>
        <w:t xml:space="preserve">Успешность обучения и совершенствования в могуле, </w:t>
      </w:r>
      <w:proofErr w:type="spellStart"/>
      <w:r w:rsidRPr="00B67BC8">
        <w:rPr>
          <w:rFonts w:ascii="Times New Roman" w:hAnsi="Times New Roman" w:cs="Times New Roman"/>
          <w:sz w:val="28"/>
          <w:szCs w:val="28"/>
        </w:rPr>
        <w:t>ски</w:t>
      </w:r>
      <w:proofErr w:type="spellEnd"/>
      <w:r w:rsidRPr="00B67BC8">
        <w:rPr>
          <w:rFonts w:ascii="Times New Roman" w:hAnsi="Times New Roman" w:cs="Times New Roman"/>
          <w:sz w:val="28"/>
          <w:szCs w:val="28"/>
        </w:rPr>
        <w:t>-кроссе и других дисциплинах горнолыжного, во многом определятся вниманием спортсменов к движениям, их деталям, отчетливостью восприятия, или иначе - координацией движений.</w:t>
      </w:r>
    </w:p>
    <w:p w:rsidR="00C51627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 образом, в подготовке горнолыжников</w:t>
      </w:r>
      <w:r w:rsidRPr="00B67BC8">
        <w:rPr>
          <w:rFonts w:ascii="Times New Roman" w:hAnsi="Times New Roman" w:cs="Times New Roman"/>
          <w:color w:val="000000"/>
          <w:sz w:val="28"/>
          <w:szCs w:val="28"/>
        </w:rPr>
        <w:t>, весьма важное значение имеют подходы совершенс</w:t>
      </w:r>
      <w:r>
        <w:rPr>
          <w:rFonts w:ascii="Times New Roman" w:hAnsi="Times New Roman" w:cs="Times New Roman"/>
          <w:color w:val="000000"/>
          <w:sz w:val="28"/>
          <w:szCs w:val="28"/>
        </w:rPr>
        <w:t>твования и формирования технич</w:t>
      </w:r>
      <w:r w:rsidRPr="00B67BC8">
        <w:rPr>
          <w:rFonts w:ascii="Times New Roman" w:hAnsi="Times New Roman" w:cs="Times New Roman"/>
          <w:color w:val="000000"/>
          <w:sz w:val="28"/>
          <w:szCs w:val="28"/>
        </w:rPr>
        <w:t>еской подготовленности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67B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24336">
        <w:rPr>
          <w:rFonts w:ascii="Times New Roman" w:hAnsi="Times New Roman" w:cs="Times New Roman"/>
          <w:sz w:val="28"/>
          <w:szCs w:val="28"/>
        </w:rPr>
        <w:t>В  федеральном</w:t>
      </w:r>
      <w:proofErr w:type="gramEnd"/>
      <w:r w:rsidRPr="00B24336">
        <w:rPr>
          <w:rFonts w:ascii="Times New Roman" w:hAnsi="Times New Roman" w:cs="Times New Roman"/>
          <w:sz w:val="28"/>
          <w:szCs w:val="28"/>
        </w:rPr>
        <w:t xml:space="preserve"> стандарте спортивной подготовки по виду спорта «Горнолыжный спорт», содержатся требования к структуре и содержанию программ спортивной подготовки, в том числе к освоению их теоретических и практических разделов применительно к каждому этапу спортивной подготовки</w:t>
      </w:r>
      <w:r>
        <w:rPr>
          <w:rFonts w:ascii="Times New Roman" w:hAnsi="Times New Roman" w:cs="Times New Roman"/>
          <w:sz w:val="28"/>
          <w:szCs w:val="28"/>
        </w:rPr>
        <w:t xml:space="preserve">. Стоит отметить,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24336">
        <w:rPr>
          <w:rFonts w:ascii="Times New Roman" w:hAnsi="Times New Roman" w:cs="Times New Roman"/>
          <w:color w:val="000000"/>
          <w:sz w:val="28"/>
          <w:szCs w:val="28"/>
        </w:rPr>
        <w:t xml:space="preserve">езультаты физической подготовленности юных горнолыжников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спортивной школы олимпийского резерва «Аист» выше нормативов </w:t>
      </w:r>
      <w:r w:rsidRPr="00B24336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B24336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B24336">
        <w:rPr>
          <w:rFonts w:ascii="Times New Roman" w:hAnsi="Times New Roman" w:cs="Times New Roman"/>
          <w:color w:val="000000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color w:val="000000"/>
          <w:sz w:val="28"/>
          <w:szCs w:val="28"/>
        </w:rPr>
        <w:t>а.</w:t>
      </w:r>
    </w:p>
    <w:p w:rsidR="00C51627" w:rsidRDefault="00C51627" w:rsidP="00C51627">
      <w:pPr>
        <w:pStyle w:val="a3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1627" w:rsidRPr="0006276C" w:rsidRDefault="00C51627" w:rsidP="0006276C">
      <w:pPr>
        <w:pStyle w:val="a3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6276C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</w:p>
    <w:p w:rsidR="00A65FD1" w:rsidRDefault="00A65FD1" w:rsidP="00A65FD1">
      <w:pPr>
        <w:pStyle w:val="2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autoSpaceDE w:val="0"/>
        <w:autoSpaceDN w:val="0"/>
        <w:spacing w:after="0" w:line="360" w:lineRule="auto"/>
        <w:ind w:left="142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9D1">
        <w:rPr>
          <w:rFonts w:ascii="Times New Roman" w:hAnsi="Times New Roman" w:cs="Times New Roman"/>
          <w:sz w:val="28"/>
          <w:szCs w:val="28"/>
        </w:rPr>
        <w:t>Лисовский А.Ф. Техника и тактика горнолыжного спорта: рассмотрение понятий с позиций системного подхода // Теория и практика физической культуры. - 2005. N 11. C. 31-34.</w:t>
      </w:r>
    </w:p>
    <w:p w:rsidR="00A65FD1" w:rsidRDefault="00A65FD1" w:rsidP="00A65FD1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7B19D1">
        <w:rPr>
          <w:rFonts w:ascii="Times New Roman" w:hAnsi="Times New Roman" w:cs="Times New Roman"/>
          <w:sz w:val="28"/>
          <w:szCs w:val="28"/>
          <w:lang w:eastAsia="ru-RU"/>
        </w:rPr>
        <w:t>Байковский</w:t>
      </w:r>
      <w:proofErr w:type="spellEnd"/>
      <w:r w:rsidRPr="007B19D1">
        <w:rPr>
          <w:rFonts w:ascii="Times New Roman" w:hAnsi="Times New Roman" w:cs="Times New Roman"/>
          <w:sz w:val="28"/>
          <w:szCs w:val="28"/>
          <w:lang w:eastAsia="ru-RU"/>
        </w:rPr>
        <w:t xml:space="preserve"> Ю.В. Педагогическая система обеспечения безопасности человека в экстремальных условиях горной </w:t>
      </w:r>
      <w:proofErr w:type="gramStart"/>
      <w:r w:rsidRPr="007B19D1">
        <w:rPr>
          <w:rFonts w:ascii="Times New Roman" w:hAnsi="Times New Roman" w:cs="Times New Roman"/>
          <w:sz w:val="28"/>
          <w:szCs w:val="28"/>
          <w:lang w:eastAsia="ru-RU"/>
        </w:rPr>
        <w:t>среды :</w:t>
      </w:r>
      <w:proofErr w:type="gramEnd"/>
      <w:r w:rsidRPr="007B19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B19D1">
        <w:rPr>
          <w:rFonts w:ascii="Times New Roman" w:hAnsi="Times New Roman" w:cs="Times New Roman"/>
          <w:sz w:val="28"/>
          <w:szCs w:val="28"/>
          <w:lang w:eastAsia="ru-RU"/>
        </w:rPr>
        <w:t>дисс</w:t>
      </w:r>
      <w:proofErr w:type="spellEnd"/>
      <w:r w:rsidRPr="007B19D1">
        <w:rPr>
          <w:rFonts w:ascii="Times New Roman" w:hAnsi="Times New Roman" w:cs="Times New Roman"/>
          <w:sz w:val="28"/>
          <w:szCs w:val="28"/>
          <w:lang w:eastAsia="ru-RU"/>
        </w:rPr>
        <w:t xml:space="preserve">…. </w:t>
      </w:r>
      <w:proofErr w:type="spellStart"/>
      <w:r w:rsidRPr="007B19D1">
        <w:rPr>
          <w:rFonts w:ascii="Times New Roman" w:hAnsi="Times New Roman" w:cs="Times New Roman"/>
          <w:sz w:val="28"/>
          <w:szCs w:val="28"/>
          <w:lang w:eastAsia="ru-RU"/>
        </w:rPr>
        <w:t>докт</w:t>
      </w:r>
      <w:proofErr w:type="spellEnd"/>
      <w:r w:rsidRPr="007B19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7B19D1">
        <w:rPr>
          <w:rFonts w:ascii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Pr="007B19D1">
        <w:rPr>
          <w:rFonts w:ascii="Times New Roman" w:hAnsi="Times New Roman" w:cs="Times New Roman"/>
          <w:sz w:val="28"/>
          <w:szCs w:val="28"/>
          <w:lang w:eastAsia="ru-RU"/>
        </w:rPr>
        <w:t xml:space="preserve">. наук / Ю.В. </w:t>
      </w:r>
      <w:proofErr w:type="spellStart"/>
      <w:r w:rsidRPr="007B19D1">
        <w:rPr>
          <w:rFonts w:ascii="Times New Roman" w:hAnsi="Times New Roman" w:cs="Times New Roman"/>
          <w:sz w:val="28"/>
          <w:szCs w:val="28"/>
          <w:lang w:eastAsia="ru-RU"/>
        </w:rPr>
        <w:t>Байковский</w:t>
      </w:r>
      <w:proofErr w:type="spellEnd"/>
      <w:r w:rsidRPr="007B19D1">
        <w:rPr>
          <w:rFonts w:ascii="Times New Roman" w:hAnsi="Times New Roman" w:cs="Times New Roman"/>
          <w:sz w:val="28"/>
          <w:szCs w:val="28"/>
          <w:lang w:eastAsia="ru-RU"/>
        </w:rPr>
        <w:t>. – М., 201</w:t>
      </w:r>
      <w:r w:rsidR="0006276C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B19D1">
        <w:rPr>
          <w:rFonts w:ascii="Times New Roman" w:hAnsi="Times New Roman" w:cs="Times New Roman"/>
          <w:sz w:val="28"/>
          <w:szCs w:val="28"/>
          <w:lang w:eastAsia="ru-RU"/>
        </w:rPr>
        <w:t>. – 413 с.</w:t>
      </w:r>
    </w:p>
    <w:p w:rsidR="00A65FD1" w:rsidRPr="007B19D1" w:rsidRDefault="00A65FD1" w:rsidP="00A65FD1">
      <w:pPr>
        <w:pStyle w:val="2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autoSpaceDE w:val="0"/>
        <w:autoSpaceDN w:val="0"/>
        <w:spacing w:after="0" w:line="360" w:lineRule="auto"/>
        <w:ind w:left="142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9D1">
        <w:rPr>
          <w:rFonts w:ascii="Times New Roman" w:hAnsi="Times New Roman" w:cs="Times New Roman"/>
          <w:sz w:val="28"/>
          <w:szCs w:val="28"/>
        </w:rPr>
        <w:t>Лисовский А.Ф. Тренировочный процесс на горных лыжах и оценка его эффективности [Текст]: учеб</w:t>
      </w:r>
      <w:proofErr w:type="gramStart"/>
      <w:r w:rsidRPr="007B19D1">
        <w:rPr>
          <w:rFonts w:ascii="Times New Roman" w:hAnsi="Times New Roman" w:cs="Times New Roman"/>
          <w:sz w:val="28"/>
          <w:szCs w:val="28"/>
        </w:rPr>
        <w:t>. пособие</w:t>
      </w:r>
      <w:proofErr w:type="gramEnd"/>
      <w:r w:rsidRPr="007B19D1">
        <w:rPr>
          <w:rFonts w:ascii="Times New Roman" w:hAnsi="Times New Roman" w:cs="Times New Roman"/>
          <w:sz w:val="28"/>
          <w:szCs w:val="28"/>
        </w:rPr>
        <w:t xml:space="preserve"> / под ред. Лисовского А.Ф. </w:t>
      </w:r>
      <w:proofErr w:type="spellStart"/>
      <w:r w:rsidRPr="007B19D1">
        <w:rPr>
          <w:rFonts w:ascii="Times New Roman" w:hAnsi="Times New Roman" w:cs="Times New Roman"/>
          <w:sz w:val="28"/>
          <w:szCs w:val="28"/>
        </w:rPr>
        <w:t>Малаховка</w:t>
      </w:r>
      <w:proofErr w:type="spellEnd"/>
      <w:r w:rsidRPr="007B19D1">
        <w:rPr>
          <w:rFonts w:ascii="Times New Roman" w:hAnsi="Times New Roman" w:cs="Times New Roman"/>
          <w:sz w:val="28"/>
          <w:szCs w:val="28"/>
        </w:rPr>
        <w:t>: Орион, 20</w:t>
      </w:r>
      <w:r w:rsidR="0006276C">
        <w:rPr>
          <w:rFonts w:ascii="Times New Roman" w:hAnsi="Times New Roman" w:cs="Times New Roman"/>
          <w:sz w:val="28"/>
          <w:szCs w:val="28"/>
        </w:rPr>
        <w:t>2</w:t>
      </w:r>
      <w:r w:rsidRPr="007B19D1">
        <w:rPr>
          <w:rFonts w:ascii="Times New Roman" w:hAnsi="Times New Roman" w:cs="Times New Roman"/>
          <w:sz w:val="28"/>
          <w:szCs w:val="28"/>
        </w:rPr>
        <w:t>3. - 126 с.</w:t>
      </w:r>
    </w:p>
    <w:p w:rsidR="00A65FD1" w:rsidRPr="007B19D1" w:rsidRDefault="00A65FD1" w:rsidP="00A65FD1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19D1">
        <w:rPr>
          <w:rFonts w:ascii="Times New Roman" w:hAnsi="Times New Roman" w:cs="Times New Roman"/>
          <w:sz w:val="28"/>
          <w:szCs w:val="28"/>
        </w:rPr>
        <w:t>Черкашин П.В. Зимние виды спорта: целесообразная олимпийская стратегия России // Теория и практика физической культуры. - №8. – 2007. – С36 – 37.</w:t>
      </w:r>
    </w:p>
    <w:p w:rsidR="00A65FD1" w:rsidRDefault="00A65FD1" w:rsidP="00A65FD1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19D1">
        <w:rPr>
          <w:rFonts w:ascii="Times New Roman" w:hAnsi="Times New Roman" w:cs="Times New Roman"/>
          <w:sz w:val="28"/>
          <w:szCs w:val="28"/>
        </w:rPr>
        <w:t xml:space="preserve">Приказ Министерства спорта РФ от 19 января 2018 года N 24 «Об утверждении федерального стандарта спортивной подготовки по виду спорта «горнолыжный спорт»: </w:t>
      </w:r>
      <w:hyperlink r:id="rId6" w:history="1">
        <w:r w:rsidRPr="00DA2C89">
          <w:rPr>
            <w:rStyle w:val="a5"/>
            <w:rFonts w:ascii="Times New Roman" w:hAnsi="Times New Roman" w:cs="Times New Roman"/>
            <w:sz w:val="28"/>
            <w:szCs w:val="28"/>
          </w:rPr>
          <w:t>http://docs.cntd.ru/document/542617460</w:t>
        </w:r>
      </w:hyperlink>
    </w:p>
    <w:p w:rsidR="00A65FD1" w:rsidRDefault="0006276C" w:rsidP="00A65FD1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19D1">
        <w:rPr>
          <w:rFonts w:ascii="Times New Roman" w:hAnsi="Times New Roman" w:cs="Times New Roman"/>
          <w:sz w:val="28"/>
          <w:szCs w:val="28"/>
        </w:rPr>
        <w:lastRenderedPageBreak/>
        <w:t>Столов И.И. Спортивный резерв: состояние, проблемы, пути решения (организационный компонент) [Текст]: монография / И.И. Столов. – М.: Изд-во «Советский спорт», 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B19D1">
        <w:rPr>
          <w:rFonts w:ascii="Times New Roman" w:hAnsi="Times New Roman" w:cs="Times New Roman"/>
          <w:sz w:val="28"/>
          <w:szCs w:val="28"/>
        </w:rPr>
        <w:t>8. – 132 с.</w:t>
      </w:r>
    </w:p>
    <w:p w:rsidR="0006276C" w:rsidRPr="007B19D1" w:rsidRDefault="0006276C" w:rsidP="0006276C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19D1">
        <w:rPr>
          <w:rFonts w:ascii="Times New Roman" w:hAnsi="Times New Roman" w:cs="Times New Roman"/>
          <w:sz w:val="28"/>
          <w:szCs w:val="28"/>
        </w:rPr>
        <w:t xml:space="preserve">Погребной, А.И. Новое в системе подготовки спортсменов во фристайле, гребле на байдарках и каноэ, прыжках на батуте и </w:t>
      </w:r>
      <w:proofErr w:type="gramStart"/>
      <w:r w:rsidRPr="007B19D1">
        <w:rPr>
          <w:rFonts w:ascii="Times New Roman" w:hAnsi="Times New Roman" w:cs="Times New Roman"/>
          <w:sz w:val="28"/>
          <w:szCs w:val="28"/>
        </w:rPr>
        <w:t>велоспорте :</w:t>
      </w:r>
      <w:proofErr w:type="gramEnd"/>
      <w:r w:rsidRPr="007B19D1">
        <w:rPr>
          <w:rFonts w:ascii="Times New Roman" w:hAnsi="Times New Roman" w:cs="Times New Roman"/>
          <w:sz w:val="28"/>
          <w:szCs w:val="28"/>
        </w:rPr>
        <w:t xml:space="preserve"> Погребной А.И., Комлев И.О. // Физическая культура, спорт - наука и практика. - 2015. - № 4. - С. 20-26.</w:t>
      </w:r>
    </w:p>
    <w:p w:rsidR="0006276C" w:rsidRDefault="0006276C" w:rsidP="00A65FD1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19D1">
        <w:rPr>
          <w:rFonts w:ascii="Times New Roman" w:hAnsi="Times New Roman" w:cs="Times New Roman"/>
          <w:sz w:val="28"/>
          <w:szCs w:val="28"/>
        </w:rPr>
        <w:t xml:space="preserve">Черкасова, М.Е. Построение тренировочной нагрузки в соревновательном периоде во фристайле (могуле) / М.Е. Черкасова // Теория и практика физ. </w:t>
      </w:r>
      <w:proofErr w:type="gramStart"/>
      <w:r w:rsidRPr="007B19D1">
        <w:rPr>
          <w:rFonts w:ascii="Times New Roman" w:hAnsi="Times New Roman" w:cs="Times New Roman"/>
          <w:sz w:val="28"/>
          <w:szCs w:val="28"/>
        </w:rPr>
        <w:t>культуры :</w:t>
      </w:r>
      <w:proofErr w:type="gramEnd"/>
      <w:r w:rsidRPr="007B19D1">
        <w:rPr>
          <w:rFonts w:ascii="Times New Roman" w:hAnsi="Times New Roman" w:cs="Times New Roman"/>
          <w:sz w:val="28"/>
          <w:szCs w:val="28"/>
        </w:rPr>
        <w:t xml:space="preserve"> Тренер : журнал в журнале. - 2007. - № 8. - С. 38.</w:t>
      </w:r>
    </w:p>
    <w:p w:rsidR="0006276C" w:rsidRPr="007B19D1" w:rsidRDefault="0006276C" w:rsidP="0006276C">
      <w:pPr>
        <w:pStyle w:val="a4"/>
        <w:numPr>
          <w:ilvl w:val="0"/>
          <w:numId w:val="1"/>
        </w:numPr>
        <w:tabs>
          <w:tab w:val="clear" w:pos="709"/>
          <w:tab w:val="left" w:pos="1134"/>
        </w:tabs>
        <w:suppressAutoHyphens w:val="0"/>
        <w:spacing w:after="0" w:line="360" w:lineRule="auto"/>
        <w:ind w:left="142" w:right="283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19D1">
        <w:rPr>
          <w:rFonts w:ascii="Times New Roman" w:hAnsi="Times New Roman" w:cs="Times New Roman"/>
          <w:sz w:val="28"/>
          <w:szCs w:val="28"/>
        </w:rPr>
        <w:t>Черкашин П.В. Зимние виды спорта: целесообразная олимпийская стратегия России // Теория и практика физической культуры. - №8. –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7B19D1">
        <w:rPr>
          <w:rFonts w:ascii="Times New Roman" w:hAnsi="Times New Roman" w:cs="Times New Roman"/>
          <w:sz w:val="28"/>
          <w:szCs w:val="28"/>
        </w:rPr>
        <w:t>. – С36 – 37.</w:t>
      </w:r>
    </w:p>
    <w:p w:rsidR="0006276C" w:rsidRPr="007B19D1" w:rsidRDefault="0006276C" w:rsidP="0006276C">
      <w:pPr>
        <w:pStyle w:val="a4"/>
        <w:tabs>
          <w:tab w:val="clear" w:pos="709"/>
          <w:tab w:val="left" w:pos="1134"/>
        </w:tabs>
        <w:suppressAutoHyphens w:val="0"/>
        <w:spacing w:after="0" w:line="360" w:lineRule="auto"/>
        <w:ind w:left="851" w:right="283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5FD1" w:rsidRPr="007B19D1" w:rsidRDefault="00A65FD1" w:rsidP="00A65FD1">
      <w:pPr>
        <w:pStyle w:val="2"/>
        <w:tabs>
          <w:tab w:val="clear" w:pos="709"/>
          <w:tab w:val="left" w:pos="1134"/>
        </w:tabs>
        <w:suppressAutoHyphens w:val="0"/>
        <w:autoSpaceDE w:val="0"/>
        <w:autoSpaceDN w:val="0"/>
        <w:spacing w:after="0" w:line="360" w:lineRule="auto"/>
        <w:ind w:left="851"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092E" w:rsidRDefault="00EF092E"/>
    <w:sectPr w:rsidR="00EF0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F81F6C"/>
    <w:multiLevelType w:val="hybridMultilevel"/>
    <w:tmpl w:val="145EA9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627"/>
    <w:rsid w:val="000336DC"/>
    <w:rsid w:val="0006276C"/>
    <w:rsid w:val="00A65FD1"/>
    <w:rsid w:val="00C51627"/>
    <w:rsid w:val="00EF092E"/>
    <w:rsid w:val="00F22BD4"/>
    <w:rsid w:val="00FC627F"/>
    <w:rsid w:val="00FC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07124-BC46-4888-8FE0-13950F4C8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627"/>
    <w:pPr>
      <w:spacing w:after="0" w:line="240" w:lineRule="auto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C51627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sz w:val="22"/>
      <w:szCs w:val="22"/>
    </w:rPr>
  </w:style>
  <w:style w:type="paragraph" w:styleId="2">
    <w:name w:val="Body Text 2"/>
    <w:basedOn w:val="a3"/>
    <w:link w:val="21"/>
    <w:uiPriority w:val="99"/>
    <w:rsid w:val="00A65FD1"/>
  </w:style>
  <w:style w:type="character" w:customStyle="1" w:styleId="20">
    <w:name w:val="Основной текст 2 Знак"/>
    <w:basedOn w:val="a0"/>
    <w:uiPriority w:val="99"/>
    <w:semiHidden/>
    <w:rsid w:val="00A65FD1"/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">
    <w:name w:val="Основной текст 2 Знак1"/>
    <w:basedOn w:val="a0"/>
    <w:link w:val="2"/>
    <w:uiPriority w:val="99"/>
    <w:rsid w:val="00A65FD1"/>
    <w:rPr>
      <w:rFonts w:ascii="Calibri" w:eastAsia="Times New Roman" w:hAnsi="Calibri" w:cs="Calibri"/>
      <w:sz w:val="22"/>
      <w:szCs w:val="22"/>
    </w:rPr>
  </w:style>
  <w:style w:type="paragraph" w:styleId="a4">
    <w:name w:val="List Paragraph"/>
    <w:basedOn w:val="a3"/>
    <w:uiPriority w:val="34"/>
    <w:qFormat/>
    <w:rsid w:val="00A65FD1"/>
  </w:style>
  <w:style w:type="character" w:styleId="a5">
    <w:name w:val="Hyperlink"/>
    <w:basedOn w:val="a0"/>
    <w:uiPriority w:val="99"/>
    <w:unhideWhenUsed/>
    <w:rsid w:val="00A65F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54261746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D1C33-8347-45B6-BEE0-28D998A9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МАУ ДО ГДДЮТ</Company>
  <LinksUpToDate>false</LinksUpToDate>
  <CharactersWithSpaces>11930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2024-10-21T05:08:00Z</dcterms:created>
  <dcterms:modified xsi:type="dcterms:W3CDTF">2024-10-23T05:46:00Z</dcterms:modified>
</cp:coreProperties>
</file>