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1B2" w:rsidRDefault="009151B2" w:rsidP="00F8446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МБОУ СОШ посёлк</w:t>
      </w:r>
      <w:r w:rsidR="004D1B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 Первое Мая Конаковский район 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верская область</w:t>
      </w:r>
    </w:p>
    <w:p w:rsidR="009151B2" w:rsidRDefault="009151B2" w:rsidP="00F8446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 начальных классов Новгородская Наталья Львовна</w:t>
      </w:r>
    </w:p>
    <w:p w:rsidR="00F84466" w:rsidRPr="009151B2" w:rsidRDefault="00F84466" w:rsidP="00F8446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44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Тема выступления: </w:t>
      </w:r>
      <w:r w:rsidR="008366E3" w:rsidRPr="00F84466">
        <w:rPr>
          <w:rFonts w:ascii="Times New Roman" w:hAnsi="Times New Roman" w:cs="Times New Roman"/>
          <w:b/>
          <w:sz w:val="28"/>
          <w:szCs w:val="28"/>
        </w:rPr>
        <w:t xml:space="preserve">Использование </w:t>
      </w:r>
      <w:proofErr w:type="spellStart"/>
      <w:r w:rsidR="008366E3" w:rsidRPr="00F84466">
        <w:rPr>
          <w:rFonts w:ascii="Times New Roman" w:hAnsi="Times New Roman" w:cs="Times New Roman"/>
          <w:b/>
          <w:sz w:val="28"/>
          <w:szCs w:val="28"/>
        </w:rPr>
        <w:t>мультимедийных</w:t>
      </w:r>
      <w:proofErr w:type="spellEnd"/>
      <w:r w:rsidR="008366E3" w:rsidRPr="00F84466">
        <w:rPr>
          <w:rFonts w:ascii="Times New Roman" w:hAnsi="Times New Roman" w:cs="Times New Roman"/>
          <w:b/>
          <w:sz w:val="28"/>
          <w:szCs w:val="28"/>
        </w:rPr>
        <w:t xml:space="preserve"> средств </w:t>
      </w:r>
      <w:proofErr w:type="gramStart"/>
      <w:r w:rsidR="008366E3" w:rsidRPr="00F84466">
        <w:rPr>
          <w:rFonts w:ascii="Times New Roman" w:hAnsi="Times New Roman" w:cs="Times New Roman"/>
          <w:b/>
          <w:sz w:val="28"/>
          <w:szCs w:val="28"/>
        </w:rPr>
        <w:t>при</w:t>
      </w:r>
      <w:proofErr w:type="gramEnd"/>
      <w:r w:rsidR="008366E3" w:rsidRPr="00F8446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8366E3" w:rsidRDefault="00F84466" w:rsidP="00F8446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8366E3" w:rsidRPr="00F84466">
        <w:rPr>
          <w:rFonts w:ascii="Times New Roman" w:hAnsi="Times New Roman" w:cs="Times New Roman"/>
          <w:b/>
          <w:sz w:val="28"/>
          <w:szCs w:val="28"/>
        </w:rPr>
        <w:t>обучении</w:t>
      </w:r>
      <w:proofErr w:type="gramEnd"/>
      <w:r w:rsidR="008366E3" w:rsidRPr="00F84466">
        <w:rPr>
          <w:rFonts w:ascii="Times New Roman" w:hAnsi="Times New Roman" w:cs="Times New Roman"/>
          <w:b/>
          <w:sz w:val="28"/>
          <w:szCs w:val="28"/>
        </w:rPr>
        <w:t xml:space="preserve"> младших школьников в рамках реализации ФГОС</w:t>
      </w:r>
    </w:p>
    <w:p w:rsidR="00617FEC" w:rsidRPr="00081B46" w:rsidRDefault="00617FEC" w:rsidP="00081B4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 статистики 18% учителей 1-4 классов негативно относятся к применению компьютерных технологий на уроках, не проявляют интереса к компьютеру, избегают обучения на курсах повышения компьютерной грамотности, предпочитая прибегать к помощи своих «продвинутых коллег. Педагогический стаж этой группы учителей превышает 20 лет. Более половины учителей начальных классов (54%) положительно относятся к компьютеру, проявляют интерес </w:t>
      </w:r>
      <w:proofErr w:type="gramStart"/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новым ИКТ, используют их в своей практике, среди них как молодые учителя (стаж работы до 5 лет), так и опытные педагоги. Около трети учителей начальных классов (28%) положительно относятся к </w:t>
      </w:r>
      <w:proofErr w:type="gramStart"/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proofErr w:type="gramEnd"/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интересуются ими, но не используют на своих </w:t>
      </w:r>
      <w:proofErr w:type="gramStart"/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уроках</w:t>
      </w:r>
      <w:proofErr w:type="gramEnd"/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данную группу также вошли педагоги с разным стажем. А среди </w:t>
      </w:r>
      <w:proofErr w:type="gramStart"/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учителей начальных классов, владеющих компьютерными технологиями 18% не применяют</w:t>
      </w:r>
      <w:proofErr w:type="gramEnd"/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на уроках, 27% используют, но редко, 36% используют 2-3 раза в неделю, а 19% постоянно, практически на каждом уроке.</w:t>
      </w:r>
    </w:p>
    <w:p w:rsidR="007967D1" w:rsidRPr="00081B46" w:rsidRDefault="007967D1" w:rsidP="00081B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 С сентября 2011 года в образовательных учреждениях </w:t>
      </w:r>
      <w:r w:rsidRPr="00BC75EA">
        <w:rPr>
          <w:rFonts w:ascii="Times New Roman" w:hAnsi="Times New Roman" w:cs="Times New Roman"/>
          <w:sz w:val="28"/>
          <w:szCs w:val="28"/>
        </w:rPr>
        <w:t>СПО</w:t>
      </w:r>
      <w:r w:rsidR="00BC75EA" w:rsidRPr="00BC75EA">
        <w:t xml:space="preserve"> </w:t>
      </w:r>
      <w:r w:rsidR="00BC75EA" w:rsidRPr="00BC75EA">
        <w:rPr>
          <w:rFonts w:ascii="Times New Roman" w:hAnsi="Times New Roman" w:cs="Times New Roman"/>
          <w:sz w:val="28"/>
          <w:szCs w:val="28"/>
        </w:rPr>
        <w:t>(Свободное</w:t>
      </w:r>
      <w:r w:rsidR="00BC75EA" w:rsidRPr="00BC75EA">
        <w:rPr>
          <w:rFonts w:ascii="Times New Roman" w:hAnsi="Times New Roman" w:cs="Times New Roman"/>
          <w:color w:val="333333"/>
          <w:sz w:val="28"/>
          <w:szCs w:val="28"/>
          <w:shd w:val="clear" w:color="auto" w:fill="F3F1ED"/>
        </w:rPr>
        <w:t xml:space="preserve"> </w:t>
      </w:r>
      <w:r w:rsidR="00BC75EA" w:rsidRPr="00BC75EA">
        <w:rPr>
          <w:rFonts w:ascii="Times New Roman" w:hAnsi="Times New Roman" w:cs="Times New Roman"/>
          <w:sz w:val="28"/>
          <w:szCs w:val="28"/>
        </w:rPr>
        <w:t>программное обеспечение</w:t>
      </w:r>
      <w:r w:rsidR="00BC75EA">
        <w:rPr>
          <w:rFonts w:ascii="Times New Roman" w:hAnsi="Times New Roman" w:cs="Times New Roman"/>
          <w:sz w:val="28"/>
          <w:szCs w:val="28"/>
        </w:rPr>
        <w:t>)</w:t>
      </w: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внедрены ФГОС</w:t>
      </w:r>
      <w:r w:rsidR="00BC75EA" w:rsidRPr="00BC75EA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BC75EA" w:rsidRPr="00BC75E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Федеральные государственные образовательные</w:t>
      </w:r>
      <w:r w:rsidR="00BC75EA" w:rsidRPr="00BC75EA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BC75EA" w:rsidRPr="00BC75E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стандарты</w:t>
      </w: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СПО. Они существенным образом отличаются от ГОС и ориентированы уже в полной мере на требования Болонского процесса.</w:t>
      </w:r>
    </w:p>
    <w:p w:rsidR="007967D1" w:rsidRPr="00081B46" w:rsidRDefault="007967D1" w:rsidP="00081B4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Особенностью ФГОС является расширение вариативной части образовательной программы и устранение так называемых дидактических единиц, придававших многим дисциплинам ГОС жесткий характер содержания учебной программы.</w:t>
      </w:r>
    </w:p>
    <w:p w:rsidR="00617FEC" w:rsidRDefault="007967D1" w:rsidP="008366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В ФГОС реализована идея ориентации не на багаж информации, необходимой к усвоению обучающимся, а на конечную цель - выработку способностей применять полученные знания, умения и навыки к конкретным ситуациям, то есть выработку компетенций.</w:t>
      </w:r>
    </w:p>
    <w:p w:rsidR="008366E3" w:rsidRPr="00081B46" w:rsidRDefault="008366E3" w:rsidP="008366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Формы работы учителя с различными видами средств мультимедиа.</w:t>
      </w:r>
    </w:p>
    <w:tbl>
      <w:tblPr>
        <w:tblW w:w="0" w:type="auto"/>
        <w:tblCellSpacing w:w="0" w:type="dxa"/>
        <w:shd w:val="clear" w:color="auto" w:fill="FFFFFF" w:themeFill="background1"/>
        <w:tblCellMar>
          <w:left w:w="0" w:type="dxa"/>
          <w:right w:w="0" w:type="dxa"/>
        </w:tblCellMar>
        <w:tblLook w:val="04A0"/>
      </w:tblPr>
      <w:tblGrid>
        <w:gridCol w:w="436"/>
        <w:gridCol w:w="8543"/>
      </w:tblGrid>
      <w:tr w:rsidR="00617FEC" w:rsidRPr="00081B46" w:rsidTr="009151B2">
        <w:trPr>
          <w:trHeight w:val="242"/>
          <w:tblCellSpacing w:w="0" w:type="dxa"/>
        </w:trPr>
        <w:tc>
          <w:tcPr>
            <w:tcW w:w="436" w:type="dxa"/>
            <w:shd w:val="clear" w:color="auto" w:fill="FFFFFF" w:themeFill="background1"/>
            <w:vAlign w:val="center"/>
            <w:hideMark/>
          </w:tcPr>
          <w:p w:rsidR="00617FEC" w:rsidRPr="00081B46" w:rsidRDefault="00617FEC" w:rsidP="00081B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66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43" w:type="dxa"/>
            <w:shd w:val="clear" w:color="auto" w:fill="FFFFFF" w:themeFill="background1"/>
            <w:vAlign w:val="center"/>
            <w:hideMark/>
          </w:tcPr>
          <w:p w:rsidR="00617FEC" w:rsidRPr="00081B46" w:rsidRDefault="00617FEC" w:rsidP="00081B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Электронная обработка документов</w:t>
            </w:r>
          </w:p>
        </w:tc>
      </w:tr>
      <w:tr w:rsidR="00617FEC" w:rsidRPr="00081B46" w:rsidTr="009151B2">
        <w:trPr>
          <w:trHeight w:val="484"/>
          <w:tblCellSpacing w:w="0" w:type="dxa"/>
        </w:trPr>
        <w:tc>
          <w:tcPr>
            <w:tcW w:w="436" w:type="dxa"/>
            <w:shd w:val="clear" w:color="auto" w:fill="FFFFFF" w:themeFill="background1"/>
            <w:vAlign w:val="center"/>
            <w:hideMark/>
          </w:tcPr>
          <w:p w:rsidR="00617FEC" w:rsidRPr="00081B46" w:rsidRDefault="00617FEC" w:rsidP="00081B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366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43" w:type="dxa"/>
            <w:shd w:val="clear" w:color="auto" w:fill="FFFFFF" w:themeFill="background1"/>
            <w:vAlign w:val="center"/>
            <w:hideMark/>
          </w:tcPr>
          <w:p w:rsidR="00617FEC" w:rsidRPr="00081B46" w:rsidRDefault="00617FEC" w:rsidP="00081B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готовых мультимедийных продуктов</w:t>
            </w:r>
          </w:p>
        </w:tc>
      </w:tr>
      <w:tr w:rsidR="00617FEC" w:rsidRPr="00081B46" w:rsidTr="009151B2">
        <w:trPr>
          <w:trHeight w:val="726"/>
          <w:tblCellSpacing w:w="0" w:type="dxa"/>
        </w:trPr>
        <w:tc>
          <w:tcPr>
            <w:tcW w:w="436" w:type="dxa"/>
            <w:shd w:val="clear" w:color="auto" w:fill="FFFFFF" w:themeFill="background1"/>
            <w:vAlign w:val="center"/>
            <w:hideMark/>
          </w:tcPr>
          <w:p w:rsidR="00617FEC" w:rsidRPr="00081B46" w:rsidRDefault="00617FEC" w:rsidP="00081B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366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43" w:type="dxa"/>
            <w:shd w:val="clear" w:color="auto" w:fill="FFFFFF" w:themeFill="background1"/>
            <w:vAlign w:val="center"/>
            <w:hideMark/>
          </w:tcPr>
          <w:p w:rsidR="00617FEC" w:rsidRPr="00081B46" w:rsidRDefault="00617FEC" w:rsidP="00081B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ресурсов сети Интернет для подготовки к урокам или для самообразования</w:t>
            </w:r>
          </w:p>
        </w:tc>
      </w:tr>
      <w:tr w:rsidR="00617FEC" w:rsidRPr="00081B46" w:rsidTr="009151B2">
        <w:trPr>
          <w:trHeight w:val="484"/>
          <w:tblCellSpacing w:w="0" w:type="dxa"/>
        </w:trPr>
        <w:tc>
          <w:tcPr>
            <w:tcW w:w="436" w:type="dxa"/>
            <w:shd w:val="clear" w:color="auto" w:fill="FFFFFF" w:themeFill="background1"/>
            <w:vAlign w:val="center"/>
            <w:hideMark/>
          </w:tcPr>
          <w:p w:rsidR="00617FEC" w:rsidRPr="00081B46" w:rsidRDefault="00617FEC" w:rsidP="00081B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366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43" w:type="dxa"/>
            <w:shd w:val="clear" w:color="auto" w:fill="FFFFFF" w:themeFill="background1"/>
            <w:vAlign w:val="center"/>
            <w:hideMark/>
          </w:tcPr>
          <w:p w:rsidR="00617FEC" w:rsidRPr="00081B46" w:rsidRDefault="00617FEC" w:rsidP="00081B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электронной почты для переписки, общения с коллегами</w:t>
            </w:r>
          </w:p>
        </w:tc>
      </w:tr>
      <w:tr w:rsidR="00617FEC" w:rsidRPr="00081B46" w:rsidTr="009151B2">
        <w:trPr>
          <w:trHeight w:val="484"/>
          <w:tblCellSpacing w:w="0" w:type="dxa"/>
        </w:trPr>
        <w:tc>
          <w:tcPr>
            <w:tcW w:w="436" w:type="dxa"/>
            <w:shd w:val="clear" w:color="auto" w:fill="FFFFFF" w:themeFill="background1"/>
            <w:vAlign w:val="center"/>
            <w:hideMark/>
          </w:tcPr>
          <w:p w:rsidR="00617FEC" w:rsidRPr="00081B46" w:rsidRDefault="00617FEC" w:rsidP="00081B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366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43" w:type="dxa"/>
            <w:shd w:val="clear" w:color="auto" w:fill="FFFFFF" w:themeFill="background1"/>
            <w:vAlign w:val="center"/>
            <w:hideMark/>
          </w:tcPr>
          <w:p w:rsidR="00617FEC" w:rsidRPr="00081B46" w:rsidRDefault="00617FEC" w:rsidP="00081B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компьютерных технологий во внеурочное время</w:t>
            </w:r>
          </w:p>
        </w:tc>
      </w:tr>
      <w:tr w:rsidR="00617FEC" w:rsidRPr="00081B46" w:rsidTr="009151B2">
        <w:trPr>
          <w:trHeight w:val="484"/>
          <w:tblCellSpacing w:w="0" w:type="dxa"/>
        </w:trPr>
        <w:tc>
          <w:tcPr>
            <w:tcW w:w="436" w:type="dxa"/>
            <w:shd w:val="clear" w:color="auto" w:fill="FFFFFF" w:themeFill="background1"/>
            <w:vAlign w:val="center"/>
            <w:hideMark/>
          </w:tcPr>
          <w:p w:rsidR="00617FEC" w:rsidRPr="00081B46" w:rsidRDefault="00617FEC" w:rsidP="00081B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366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43" w:type="dxa"/>
            <w:shd w:val="clear" w:color="auto" w:fill="FFFFFF" w:themeFill="background1"/>
            <w:vAlign w:val="center"/>
            <w:hideMark/>
          </w:tcPr>
          <w:p w:rsidR="00617FEC" w:rsidRPr="00081B46" w:rsidRDefault="00617FEC" w:rsidP="00081B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компьютерных технологий в работе с родителями, на педсоветах, заседаниях МО</w:t>
            </w:r>
          </w:p>
        </w:tc>
      </w:tr>
      <w:tr w:rsidR="00617FEC" w:rsidRPr="00081B46" w:rsidTr="009151B2">
        <w:trPr>
          <w:trHeight w:val="472"/>
          <w:tblCellSpacing w:w="0" w:type="dxa"/>
        </w:trPr>
        <w:tc>
          <w:tcPr>
            <w:tcW w:w="436" w:type="dxa"/>
            <w:shd w:val="clear" w:color="auto" w:fill="FFFFFF" w:themeFill="background1"/>
            <w:vAlign w:val="center"/>
            <w:hideMark/>
          </w:tcPr>
          <w:p w:rsidR="00617FEC" w:rsidRPr="00081B46" w:rsidRDefault="00617FEC" w:rsidP="00081B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8366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43" w:type="dxa"/>
            <w:shd w:val="clear" w:color="auto" w:fill="FFFFFF" w:themeFill="background1"/>
            <w:vAlign w:val="center"/>
            <w:hideMark/>
          </w:tcPr>
          <w:p w:rsidR="00617FEC" w:rsidRPr="00081B46" w:rsidRDefault="00617FEC" w:rsidP="00081B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собственных мультимедийных продуктов</w:t>
            </w:r>
          </w:p>
        </w:tc>
      </w:tr>
      <w:tr w:rsidR="00617FEC" w:rsidRPr="00081B46" w:rsidTr="009151B2">
        <w:trPr>
          <w:trHeight w:val="472"/>
          <w:tblCellSpacing w:w="0" w:type="dxa"/>
        </w:trPr>
        <w:tc>
          <w:tcPr>
            <w:tcW w:w="436" w:type="dxa"/>
            <w:shd w:val="clear" w:color="auto" w:fill="FFFFFF" w:themeFill="background1"/>
            <w:vAlign w:val="center"/>
            <w:hideMark/>
          </w:tcPr>
          <w:p w:rsidR="00617FEC" w:rsidRPr="00081B46" w:rsidRDefault="00617FEC" w:rsidP="00081B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8366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43" w:type="dxa"/>
            <w:shd w:val="clear" w:color="auto" w:fill="FFFFFF" w:themeFill="background1"/>
            <w:vAlign w:val="center"/>
            <w:hideMark/>
          </w:tcPr>
          <w:p w:rsidR="00617FEC" w:rsidRPr="00081B46" w:rsidRDefault="00617FEC" w:rsidP="00081B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Профессиональные форумы, работа в сетевых профессиональных ассоциациях</w:t>
            </w:r>
          </w:p>
        </w:tc>
      </w:tr>
      <w:tr w:rsidR="00617FEC" w:rsidRPr="00081B46" w:rsidTr="009151B2">
        <w:trPr>
          <w:trHeight w:val="254"/>
          <w:tblCellSpacing w:w="0" w:type="dxa"/>
        </w:trPr>
        <w:tc>
          <w:tcPr>
            <w:tcW w:w="436" w:type="dxa"/>
            <w:shd w:val="clear" w:color="auto" w:fill="FFFFFF" w:themeFill="background1"/>
            <w:vAlign w:val="center"/>
            <w:hideMark/>
          </w:tcPr>
          <w:p w:rsidR="00617FEC" w:rsidRPr="00081B46" w:rsidRDefault="00617FEC" w:rsidP="00081B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8366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43" w:type="dxa"/>
            <w:shd w:val="clear" w:color="auto" w:fill="FFFFFF" w:themeFill="background1"/>
            <w:vAlign w:val="center"/>
            <w:hideMark/>
          </w:tcPr>
          <w:p w:rsidR="00617FEC" w:rsidRPr="00081B46" w:rsidRDefault="00617FEC" w:rsidP="00081B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сети Интернет для участия в дистанционных конкурсах, олимпиадах, конференциях разного уровня</w:t>
            </w:r>
          </w:p>
        </w:tc>
      </w:tr>
      <w:tr w:rsidR="00617FEC" w:rsidRPr="00081B46" w:rsidTr="009151B2">
        <w:trPr>
          <w:trHeight w:val="254"/>
          <w:tblCellSpacing w:w="0" w:type="dxa"/>
        </w:trPr>
        <w:tc>
          <w:tcPr>
            <w:tcW w:w="436" w:type="dxa"/>
            <w:shd w:val="clear" w:color="auto" w:fill="FFFFFF" w:themeFill="background1"/>
            <w:vAlign w:val="center"/>
            <w:hideMark/>
          </w:tcPr>
          <w:p w:rsidR="00617FEC" w:rsidRPr="00081B46" w:rsidRDefault="00617FEC" w:rsidP="00081B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8366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543" w:type="dxa"/>
            <w:shd w:val="clear" w:color="auto" w:fill="FFFFFF" w:themeFill="background1"/>
            <w:vAlign w:val="center"/>
            <w:hideMark/>
          </w:tcPr>
          <w:p w:rsidR="00617FEC" w:rsidRPr="00081B46" w:rsidRDefault="00617FEC" w:rsidP="00081B4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Дистанционное образование (курсы повышения квалификации)</w:t>
            </w:r>
          </w:p>
        </w:tc>
      </w:tr>
    </w:tbl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этого списка видно, что учителя больше нацелены на потребление готового продукта, использование компьютера из соображения удобства. Они практически не видят его значимости для самообразования, профессионального общения, дистанционного обмена опытом и дистанционного обучения.</w:t>
      </w:r>
    </w:p>
    <w:p w:rsidR="00617FEC" w:rsidRPr="00081B46" w:rsidRDefault="00AF2B65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Использование средств мультимедиа</w:t>
      </w:r>
      <w:r w:rsidR="00617FEC" w:rsidRPr="00081B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в учебном процессе позволяет: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• усилить образовательные эффекты;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повысить качество усвоения материала;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построить индивидуальные образовательные траектории учащихся;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осуществить дифференцированный подход к учащимся с разным уровнем готовности к обучению;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организовать одновременно детей, обладающих различными способностями и возможностями.</w:t>
      </w:r>
    </w:p>
    <w:p w:rsidR="00617FEC" w:rsidRPr="00081B46" w:rsidRDefault="00AF2B65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Направления</w:t>
      </w:r>
      <w:r w:rsidR="00617FEC" w:rsidRPr="00081B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Создание презентаций к урокам;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Работа с ресурсами Интернет;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3. Использование готовых обучающих программ.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Создание презентаций к урокам.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из наиболее удачных форм подготовки и представления учебного материала к урокам в начальной школе можно назвать создание мультимедийных презентаций.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того, презентация дает возможность учителю самостоятельно скомпоновать учебный материал исходя из особенностей конкретного класса, темы, предмета, что позволяет построить урок так, чтобы добиться максимального учебного эффекта.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Презентации позволяют учителю: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• наглядно представлять материал;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• интенсифицировать процесс объяснения нового материала;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регулировать объем и скорость выводимой информации посредством анимации;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введением контрольно-измерительных материалов в форме тестирования возникает необходимость готовить школьников к данному виду испытания. Учащиеся могут столкнуться с некоторыми затруднениями, вызванными отсутствием опыта работы с данной формой контроля. Тестирование требует от школьников не только знания определенного учебного материала, но также умения работать с ним, т.е. понимать специфику выполнения тестовых заданий. В связи с этим начинать работу над этой формой контроля нужно еще в начальной школе. Это будет в значительной степени результативной подготовкой к данному виду экзамена.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Работа на интерактивной доске.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интерактивных технологий становится привычным явлением в образовании. Интерактивное оборудование, такое как интерактивные доски, создают устойчивую мотивацию учащихся к получению знаний и помогают творчески решать учебные задачи, тем самым, развивая образное мышление учащихся. С помощью интерактивной доски можно демонстрировать презентации, создавать модели, активно вовлекать </w:t>
      </w: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учащихся в процесс освоения материала, улучшать темп и течение занятия. Электронная доска помогает детям преодолеть страх и стеснение у доски, легко вовлекать их в учебный процесс. В классе не остаётся </w:t>
      </w:r>
      <w:proofErr w:type="gramStart"/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равнодушных</w:t>
      </w:r>
      <w:proofErr w:type="gramEnd"/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F2B65"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Интерактивная доска вызывает </w:t>
      </w:r>
      <w:proofErr w:type="gramStart"/>
      <w:r w:rsidR="00AF2B65"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живой</w:t>
      </w:r>
      <w:proofErr w:type="gramEnd"/>
      <w:r w:rsidR="00AF2B65"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F2B65"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инерес</w:t>
      </w:r>
      <w:proofErr w:type="spellEnd"/>
      <w:r w:rsidR="00AF2B65"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детей. </w:t>
      </w: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большой наглядности, использование интерактивной доски позволяет привлечь внимание детей к процессу обучения, повышает мотивацию. Все, что есть на компьютере, демонстрируется и на интерактивной доске. На ней можно передвигать объекты и надписи, добавлять комментарии к текстам, рисункам и диаграммам, выделять ключевые области и добавлять цвета. У преподавателя появилась возможность моделировать свой урок вместе с учениками в режиме мозгового штурма, демонстрировать учебный материал, делать письменные комментарии поверх изображения на экране, записывать идеи учащихся и таким образом создавать вместе с учащимися общий конспект с учебным материалом. При этом </w:t>
      </w:r>
      <w:proofErr w:type="gramStart"/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написанное</w:t>
      </w:r>
      <w:proofErr w:type="gramEnd"/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интерактивной доске может передаваться учащимся, сохраняться на магнитных носителях, распечатываться, посылаться по электронной почте.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же на уроках возможен выход в Интернет, где учащиеся могут самостоятельно получить новую информацию. Во время работы на интерактивных досках, улучшается концентрация внимания учащихся, быстрее усваивается учебный материал, и в результате повышается успеваемость каждого из учеников, что качественно повышает уровень современного образования.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 интерактивную доску, преподаватель не только может показать и прокомментировать живопись и графику, но и создавать свой рисунок.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  Позволяет преподавателям объяснять новый материал из центра класса, работать в большой аудитории;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Поощряет импровизацию и гибкость, позволяя рисовать и делать записи поверх любых приложений;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Позволяет сохранять и распечатывать изображения на доске, включая любые записи, сделанные во время занятия, не затрачивая при этом много времени и сил и упрощая проверку усвоенного материала;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 Позволяет учителям делиться материалами друг с другом и вновь использовать их;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Вдохновляет преподавателей на поиск новых подходов к обучению, стимулирует профессиональный рост.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Преимущества для учащихся:</w:t>
      </w:r>
    </w:p>
    <w:p w:rsidR="007967D1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Делает занятия интересными и развивает мотивацию;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 больше возможностей для участия в коллективной работе, развития личных и социальных навыков;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легче воспринимают и усваивают сложные вопросы в результате более ясной, эффективной и динамичной подачи материала;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Позволяет использовать различные стили обучения, преподаватели могут обращаться к всевозможным ресурсам, приспосабливаясь к определенным потребностям;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начинают работать более творчески и становятся уверенными в себе.</w:t>
      </w:r>
    </w:p>
    <w:p w:rsidR="007967D1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 работе с интерактивной доской возникают некоторые трудности: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  Наличие чисто технических проблем. При скачках напряжения, или отказе доски по неизвестной причине не все учителя сумеют найти верное решение проблемы.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Временные затраты на подготовку урока очень велики.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 временного ограничения работы с интерактивной доской на уроке из-за необходимости соблюдать санитарные нормы.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все сложности, которые учитель в состоянии решить, новые технологии открывают учителю более широкие возможности для творчества.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Основные способы использования интерактивных досок в начальной школе:</w:t>
      </w:r>
    </w:p>
    <w:p w:rsidR="00617FEC" w:rsidRPr="00081B46" w:rsidRDefault="008366E3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17FEC"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  делать пометки и записи поверх выводимых на экран изображений;</w:t>
      </w:r>
    </w:p>
    <w:p w:rsidR="00617FEC" w:rsidRPr="00081B46" w:rsidRDefault="008366E3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17FEC"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  использование групповых форм работы;</w:t>
      </w:r>
    </w:p>
    <w:p w:rsidR="00617FEC" w:rsidRPr="00081B46" w:rsidRDefault="008366E3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17FEC"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  совместная работа над документами, таблицами или изображениями;</w:t>
      </w:r>
    </w:p>
    <w:p w:rsidR="00617FEC" w:rsidRPr="00081B46" w:rsidRDefault="008366E3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17FEC"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  управление компьютером без использования самого компьютера (управление через интерактивную доску)</w:t>
      </w:r>
    </w:p>
    <w:p w:rsidR="00617FEC" w:rsidRPr="00081B46" w:rsidRDefault="008366E3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617FEC"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  использование интерактивной доски как обычной, но с возможностью сохранить результат, распечатать изображение на доске на принтере и т.д.;</w:t>
      </w:r>
    </w:p>
    <w:p w:rsidR="00617FEC" w:rsidRPr="00081B46" w:rsidRDefault="008366E3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17FEC"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  изменение текста в выводимых на экране документах, используя виртуальную клавиатуру, которая настраивается в программном обеспечении доски;</w:t>
      </w:r>
    </w:p>
    <w:p w:rsidR="00617FEC" w:rsidRPr="00081B46" w:rsidRDefault="008366E3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17FEC"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  изменение любых документов или изображений на экране, использование любых пометок;</w:t>
      </w:r>
    </w:p>
    <w:p w:rsidR="00617FEC" w:rsidRPr="00081B46" w:rsidRDefault="008366E3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17FEC"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  сохранение на компьютере в специальном файле всех пометок, которые учитель делает во время урока, для дальнейшей демонстрации на других уроках;</w:t>
      </w:r>
    </w:p>
    <w:p w:rsidR="00617FEC" w:rsidRPr="00081B46" w:rsidRDefault="008366E3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17FEC"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  сохраненные во время урока записи учитель может передать любому ученику, пропустившему занятие или не успевшему сделать соответствующие записи в своей тетради;</w:t>
      </w:r>
    </w:p>
    <w:p w:rsidR="00617FEC" w:rsidRPr="00081B46" w:rsidRDefault="008366E3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17FEC"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  демонстрация работы одного ученика всем остальным ученикам класса;</w:t>
      </w:r>
    </w:p>
    <w:p w:rsidR="00617FEC" w:rsidRPr="00081B46" w:rsidRDefault="008366E3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17FEC"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  демонстрация картин, видеороликов, фильмов;</w:t>
      </w:r>
    </w:p>
    <w:p w:rsidR="00617FEC" w:rsidRPr="00081B46" w:rsidRDefault="008366E3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17FEC"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  создание рисунков на интерактивной доске без использования компьютерной мыши;</w:t>
      </w:r>
    </w:p>
    <w:p w:rsidR="00617FEC" w:rsidRPr="00081B46" w:rsidRDefault="008366E3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17FEC"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  создание рисунков, схем и карт во время проведения урока, которые можно использовать на следующих занятиях, что экономит время на уроке.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Цвет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Разнообразие цветов, доступных на интерактивной доске, позволяет выделять важные области и привлекать внимание к ним.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Записи на экране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делать записи электронными чернилами (с помощью маркера или даже только одним пальцем) позволяет добавлять любую информацию, вопросы и комментарии к тексту, диаграммам или изображениям на экране. Все примечания можно сохранить, еще раз просмотреть или распечатать.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Аудио и видео-вложения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Просмотры видеофрагментов, прослушивание аудиозаписи значительно усиливают подачу материала. На интерактивных досках также можно </w:t>
      </w: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захватывать видеоизображения и отображать их статично, чтобы иметь возможность обсуждать и добавлять к ним записи.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Выделение отдельных частей экрана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Текст, схему или рисунок на интерактивной доске можно выделить. Это позволяет учителю фиксировать внимание учащихся на наиболее важных объектах при объяснении материала. Часть экрана можно скрыть и показать его, когда будет нужно (инструменты «шторка», «подсветка», «волшебное перо»). Можно не только выделить часть экрана, но и увеличить (детализировать) изображение или надпись (инструменты «лупа», «волшебное перо»).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Вырезать и вставить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 можно вырезать и стирать с экрана, копировать и вставлять, действия - отменять или возвращать. Эти придает учащимся больше уверенности – они знают, что всегда могут вернуться на шаг назад или изменить что-нибудь.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Страницы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Страницы можно листать вперед и назад, демонстрируя определенные темы занятия или повторяя то, что некоторые из учеников не очень поняли. Страницы можно просматривать в любом порядке, а рисунки и тексты перетаскивать с одной страницы на другую.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Поворот объекта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Позволяет перемещать объекты, показывая симметрию, углы и отражения. Может быть полезным при изучении геометрического материала: нахождение равных фигур, сравнение площадей различных фигур наложением. Т</w:t>
      </w:r>
      <w:r w:rsidR="007967D1"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акже можно решать задачи-голово</w:t>
      </w: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ломки со спичками и строить фигуры «Тан</w:t>
      </w:r>
      <w:r w:rsidR="0088190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грам».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Уже имеющийся небольшой опыт показал, что работа с ИД улучшает восприятие материала учащимися, особенно, начальных классов. Учащиеся считают, что работать с ИД гораздо интереснее, чем с обычной доской или печатным раздаточным материалом. Они признают, что интерактивный подход помогает принимать активное участие в уроке.</w:t>
      </w:r>
    </w:p>
    <w:p w:rsidR="007967D1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 обязательно использовать доску во время всего урока, можно воспользоваться ею на конкретном этапе занятия. Учитель в зависимости от предмета, темы, типа урока, поставленных целей может обратиться к возможностям интерактивной доски лишь тогда, когда эффективность и целесообразность такой работы очевидна и дает результат. Нужно также и не забывать про </w:t>
      </w:r>
      <w:proofErr w:type="spellStart"/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</w:t>
      </w:r>
      <w:proofErr w:type="spellEnd"/>
      <w:r w:rsidR="007967D1"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Style w:val="a3"/>
        <w:tblpPr w:leftFromText="180" w:rightFromText="180" w:vertAnchor="text" w:horzAnchor="margin" w:tblpXSpec="center" w:tblpY="620"/>
        <w:tblW w:w="10281" w:type="dxa"/>
        <w:tblLayout w:type="fixed"/>
        <w:tblLook w:val="04A0"/>
      </w:tblPr>
      <w:tblGrid>
        <w:gridCol w:w="1101"/>
        <w:gridCol w:w="1843"/>
        <w:gridCol w:w="1701"/>
        <w:gridCol w:w="1559"/>
        <w:gridCol w:w="1134"/>
        <w:gridCol w:w="1701"/>
        <w:gridCol w:w="1242"/>
      </w:tblGrid>
      <w:tr w:rsidR="007967D1" w:rsidRPr="00081B46" w:rsidTr="00017C33">
        <w:tc>
          <w:tcPr>
            <w:tcW w:w="1101" w:type="dxa"/>
          </w:tcPr>
          <w:p w:rsidR="00017C33" w:rsidRDefault="00017C33" w:rsidP="00081B46">
            <w:pPr>
              <w:spacing w:line="360" w:lineRule="auto"/>
              <w:ind w:right="-110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</w:t>
            </w:r>
            <w:proofErr w:type="spellEnd"/>
          </w:p>
          <w:p w:rsidR="007967D1" w:rsidRPr="00017C33" w:rsidRDefault="007967D1" w:rsidP="00081B46">
            <w:pPr>
              <w:spacing w:line="360" w:lineRule="auto"/>
              <w:ind w:right="-1101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17C33">
              <w:rPr>
                <w:rFonts w:ascii="Times New Roman" w:hAnsi="Times New Roman" w:cs="Times New Roman"/>
                <w:b/>
                <w:sz w:val="28"/>
                <w:szCs w:val="28"/>
              </w:rPr>
              <w:t>сы</w:t>
            </w:r>
            <w:proofErr w:type="spellEnd"/>
          </w:p>
        </w:tc>
        <w:tc>
          <w:tcPr>
            <w:tcW w:w="9180" w:type="dxa"/>
            <w:gridSpan w:val="6"/>
          </w:tcPr>
          <w:p w:rsidR="007967D1" w:rsidRPr="00017C33" w:rsidRDefault="00017C33" w:rsidP="00017C33">
            <w:pPr>
              <w:spacing w:line="360" w:lineRule="auto"/>
              <w:ind w:left="-567" w:firstLine="14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7967D1" w:rsidRPr="00017C33">
              <w:rPr>
                <w:rFonts w:ascii="Times New Roman" w:hAnsi="Times New Roman" w:cs="Times New Roman"/>
                <w:b/>
                <w:sz w:val="28"/>
                <w:szCs w:val="28"/>
              </w:rPr>
              <w:t>Непрерывная длительность (мин.), не более</w:t>
            </w:r>
          </w:p>
        </w:tc>
      </w:tr>
      <w:tr w:rsidR="007967D1" w:rsidRPr="00081B46" w:rsidTr="00017C33">
        <w:tc>
          <w:tcPr>
            <w:tcW w:w="1101" w:type="dxa"/>
          </w:tcPr>
          <w:p w:rsidR="007967D1" w:rsidRPr="00081B46" w:rsidRDefault="007967D1" w:rsidP="00081B4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967D1" w:rsidRPr="00081B46" w:rsidRDefault="007967D1" w:rsidP="00017C3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Просмотр статических изображений на учебных досках и экранах отраженного свечения</w:t>
            </w:r>
          </w:p>
          <w:p w:rsidR="007967D1" w:rsidRPr="00081B46" w:rsidRDefault="007967D1" w:rsidP="00081B4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967D1" w:rsidRPr="00081B46" w:rsidRDefault="007967D1" w:rsidP="00081B4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Просмотр телепередач</w:t>
            </w:r>
          </w:p>
        </w:tc>
        <w:tc>
          <w:tcPr>
            <w:tcW w:w="1559" w:type="dxa"/>
          </w:tcPr>
          <w:p w:rsidR="00017C33" w:rsidRDefault="007967D1" w:rsidP="00017C3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1B46">
              <w:rPr>
                <w:rFonts w:ascii="Times New Roman" w:hAnsi="Times New Roman" w:cs="Times New Roman"/>
                <w:sz w:val="28"/>
                <w:szCs w:val="28"/>
              </w:rPr>
              <w:t xml:space="preserve">Просмотр </w:t>
            </w:r>
            <w:proofErr w:type="spellStart"/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динамиче</w:t>
            </w:r>
            <w:proofErr w:type="spellEnd"/>
          </w:p>
          <w:p w:rsidR="00017C33" w:rsidRDefault="007967D1" w:rsidP="00017C3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ских</w:t>
            </w:r>
            <w:proofErr w:type="spellEnd"/>
            <w:r w:rsidRPr="00081B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изображе</w:t>
            </w:r>
            <w:proofErr w:type="spellEnd"/>
          </w:p>
          <w:p w:rsidR="007967D1" w:rsidRPr="00081B46" w:rsidRDefault="007967D1" w:rsidP="00017C3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  <w:proofErr w:type="spellEnd"/>
            <w:r w:rsidRPr="00081B46">
              <w:rPr>
                <w:rFonts w:ascii="Times New Roman" w:hAnsi="Times New Roman" w:cs="Times New Roman"/>
                <w:sz w:val="28"/>
                <w:szCs w:val="28"/>
              </w:rPr>
              <w:t xml:space="preserve"> на экранах отраженного свечения</w:t>
            </w:r>
          </w:p>
        </w:tc>
        <w:tc>
          <w:tcPr>
            <w:tcW w:w="1134" w:type="dxa"/>
          </w:tcPr>
          <w:p w:rsidR="00017C33" w:rsidRDefault="007967D1" w:rsidP="00081B4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Прослушива</w:t>
            </w:r>
            <w:proofErr w:type="spellEnd"/>
          </w:p>
          <w:p w:rsidR="007967D1" w:rsidRPr="00081B46" w:rsidRDefault="007967D1" w:rsidP="00081B4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  <w:r w:rsidRPr="00081B46">
              <w:rPr>
                <w:rFonts w:ascii="Times New Roman" w:hAnsi="Times New Roman" w:cs="Times New Roman"/>
                <w:sz w:val="28"/>
                <w:szCs w:val="28"/>
              </w:rPr>
              <w:t xml:space="preserve"> аудиозаписи</w:t>
            </w:r>
          </w:p>
        </w:tc>
        <w:tc>
          <w:tcPr>
            <w:tcW w:w="1701" w:type="dxa"/>
          </w:tcPr>
          <w:p w:rsidR="00017C33" w:rsidRDefault="007967D1" w:rsidP="00017C3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Прослуши</w:t>
            </w:r>
            <w:proofErr w:type="spellEnd"/>
          </w:p>
          <w:p w:rsidR="00017C33" w:rsidRDefault="007967D1" w:rsidP="00017C3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вание</w:t>
            </w:r>
            <w:proofErr w:type="spellEnd"/>
            <w:r w:rsidRPr="00081B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аудиозапи</w:t>
            </w:r>
            <w:proofErr w:type="spellEnd"/>
          </w:p>
          <w:p w:rsidR="007967D1" w:rsidRPr="00081B46" w:rsidRDefault="007967D1" w:rsidP="00017C3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си в наушниках</w:t>
            </w:r>
          </w:p>
        </w:tc>
        <w:tc>
          <w:tcPr>
            <w:tcW w:w="1242" w:type="dxa"/>
          </w:tcPr>
          <w:p w:rsidR="00017C33" w:rsidRDefault="007967D1" w:rsidP="00081B4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1B46"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proofErr w:type="spellStart"/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изобра</w:t>
            </w:r>
            <w:proofErr w:type="spellEnd"/>
          </w:p>
          <w:p w:rsidR="00017C33" w:rsidRDefault="007967D1" w:rsidP="00081B4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жением</w:t>
            </w:r>
            <w:proofErr w:type="spellEnd"/>
            <w:r w:rsidRPr="00081B46">
              <w:rPr>
                <w:rFonts w:ascii="Times New Roman" w:hAnsi="Times New Roman" w:cs="Times New Roman"/>
                <w:sz w:val="28"/>
                <w:szCs w:val="28"/>
              </w:rPr>
              <w:t xml:space="preserve"> на индивидуальном </w:t>
            </w:r>
            <w:proofErr w:type="spellStart"/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монито</w:t>
            </w:r>
            <w:proofErr w:type="spellEnd"/>
          </w:p>
          <w:p w:rsidR="00017C33" w:rsidRDefault="007967D1" w:rsidP="00081B4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1B46">
              <w:rPr>
                <w:rFonts w:ascii="Times New Roman" w:hAnsi="Times New Roman" w:cs="Times New Roman"/>
                <w:sz w:val="28"/>
                <w:szCs w:val="28"/>
              </w:rPr>
              <w:t xml:space="preserve">ре компьютера и </w:t>
            </w:r>
            <w:proofErr w:type="spellStart"/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клавиа</w:t>
            </w:r>
            <w:proofErr w:type="spellEnd"/>
          </w:p>
          <w:p w:rsidR="007967D1" w:rsidRPr="00081B46" w:rsidRDefault="007967D1" w:rsidP="00081B4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турой</w:t>
            </w:r>
          </w:p>
        </w:tc>
      </w:tr>
      <w:tr w:rsidR="007967D1" w:rsidRPr="00081B46" w:rsidTr="00017C33">
        <w:tc>
          <w:tcPr>
            <w:tcW w:w="1101" w:type="dxa"/>
          </w:tcPr>
          <w:p w:rsidR="007967D1" w:rsidRPr="00081B46" w:rsidRDefault="007967D1" w:rsidP="00081B4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1B46">
              <w:rPr>
                <w:rFonts w:ascii="Times New Roman" w:hAnsi="Times New Roman" w:cs="Times New Roman"/>
                <w:sz w:val="28"/>
                <w:szCs w:val="28"/>
              </w:rPr>
              <w:t xml:space="preserve">1-2 </w:t>
            </w:r>
            <w:proofErr w:type="spellStart"/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7967D1" w:rsidRPr="00081B46" w:rsidRDefault="007967D1" w:rsidP="00081B4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10 мин.</w:t>
            </w:r>
          </w:p>
        </w:tc>
        <w:tc>
          <w:tcPr>
            <w:tcW w:w="1701" w:type="dxa"/>
          </w:tcPr>
          <w:p w:rsidR="007967D1" w:rsidRPr="00081B46" w:rsidRDefault="007967D1" w:rsidP="00081B4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15 мин.</w:t>
            </w:r>
          </w:p>
        </w:tc>
        <w:tc>
          <w:tcPr>
            <w:tcW w:w="1559" w:type="dxa"/>
          </w:tcPr>
          <w:p w:rsidR="007967D1" w:rsidRPr="00081B46" w:rsidRDefault="007967D1" w:rsidP="00081B4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15 мин.</w:t>
            </w:r>
          </w:p>
        </w:tc>
        <w:tc>
          <w:tcPr>
            <w:tcW w:w="1134" w:type="dxa"/>
          </w:tcPr>
          <w:p w:rsidR="007967D1" w:rsidRPr="00081B46" w:rsidRDefault="007967D1" w:rsidP="00081B4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20 мин.</w:t>
            </w:r>
          </w:p>
        </w:tc>
        <w:tc>
          <w:tcPr>
            <w:tcW w:w="1701" w:type="dxa"/>
          </w:tcPr>
          <w:p w:rsidR="007967D1" w:rsidRPr="00081B46" w:rsidRDefault="007967D1" w:rsidP="00081B4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10 мин.</w:t>
            </w:r>
          </w:p>
        </w:tc>
        <w:tc>
          <w:tcPr>
            <w:tcW w:w="1242" w:type="dxa"/>
          </w:tcPr>
          <w:p w:rsidR="007967D1" w:rsidRPr="00081B46" w:rsidRDefault="007967D1" w:rsidP="00081B4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15 мин.</w:t>
            </w:r>
          </w:p>
        </w:tc>
      </w:tr>
      <w:tr w:rsidR="007967D1" w:rsidRPr="00081B46" w:rsidTr="00017C33">
        <w:tc>
          <w:tcPr>
            <w:tcW w:w="1101" w:type="dxa"/>
          </w:tcPr>
          <w:p w:rsidR="007967D1" w:rsidRPr="00081B46" w:rsidRDefault="007967D1" w:rsidP="00081B4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1B46">
              <w:rPr>
                <w:rFonts w:ascii="Times New Roman" w:hAnsi="Times New Roman" w:cs="Times New Roman"/>
                <w:sz w:val="28"/>
                <w:szCs w:val="28"/>
              </w:rPr>
              <w:t xml:space="preserve">3-4 </w:t>
            </w:r>
            <w:proofErr w:type="spellStart"/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7967D1" w:rsidRPr="00081B46" w:rsidRDefault="007967D1" w:rsidP="00081B4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15 мин.</w:t>
            </w:r>
          </w:p>
        </w:tc>
        <w:tc>
          <w:tcPr>
            <w:tcW w:w="1701" w:type="dxa"/>
          </w:tcPr>
          <w:p w:rsidR="007967D1" w:rsidRPr="00081B46" w:rsidRDefault="007967D1" w:rsidP="00081B4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20 мин.</w:t>
            </w:r>
          </w:p>
        </w:tc>
        <w:tc>
          <w:tcPr>
            <w:tcW w:w="1559" w:type="dxa"/>
          </w:tcPr>
          <w:p w:rsidR="007967D1" w:rsidRPr="00081B46" w:rsidRDefault="007967D1" w:rsidP="00081B4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20 мин.</w:t>
            </w:r>
          </w:p>
        </w:tc>
        <w:tc>
          <w:tcPr>
            <w:tcW w:w="1134" w:type="dxa"/>
          </w:tcPr>
          <w:p w:rsidR="007967D1" w:rsidRPr="00081B46" w:rsidRDefault="007967D1" w:rsidP="00081B4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20 мин.</w:t>
            </w:r>
          </w:p>
        </w:tc>
        <w:tc>
          <w:tcPr>
            <w:tcW w:w="1701" w:type="dxa"/>
          </w:tcPr>
          <w:p w:rsidR="007967D1" w:rsidRPr="00081B46" w:rsidRDefault="007967D1" w:rsidP="00081B4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15 мин.</w:t>
            </w:r>
          </w:p>
        </w:tc>
        <w:tc>
          <w:tcPr>
            <w:tcW w:w="1242" w:type="dxa"/>
          </w:tcPr>
          <w:p w:rsidR="007967D1" w:rsidRPr="00081B46" w:rsidRDefault="007967D1" w:rsidP="00081B4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1B46">
              <w:rPr>
                <w:rFonts w:ascii="Times New Roman" w:hAnsi="Times New Roman" w:cs="Times New Roman"/>
                <w:sz w:val="28"/>
                <w:szCs w:val="28"/>
              </w:rPr>
              <w:t>15 мин.</w:t>
            </w:r>
          </w:p>
        </w:tc>
      </w:tr>
    </w:tbl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проблемой, с которой сталкивается учитель при подготовке уроков, является поиск материалов. Источниками демонстрационных материалов могут служить имеющиеся в продаже </w:t>
      </w:r>
      <w:proofErr w:type="spellStart"/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мультимедийные</w:t>
      </w:r>
      <w:proofErr w:type="spellEnd"/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диски.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Использование ресурсов Интернет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Интернет – новое информационное явление, перед которым мы – учителя – оказались подобно сказочному богатырю на распутье: дорог много, выбор широк, а мы еще не успели понять, что это и зачем оно нам. Глобальная </w:t>
      </w: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компьютерная сеть для образовательного процесса – мощный инструмент, который должен органично вписаться и в предметы образовательных областей.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сетью Интернет развивает уверенность, позволяет чувствовать себя частью большого реального мира, подстегивает любознательность, развивает коммуникативные качества, создает элемент </w:t>
      </w:r>
      <w:proofErr w:type="spellStart"/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соревновательности</w:t>
      </w:r>
      <w:proofErr w:type="spellEnd"/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позволяет разнообразить виды деятельности на уроке.</w:t>
      </w:r>
    </w:p>
    <w:p w:rsidR="00617FEC" w:rsidRPr="00081B46" w:rsidRDefault="00617FEC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картинки из сети Интернет становятся единственным источником того, чтобы дети увидели портрет писателя, фотографии, русские народные костюмы, шедевры русского искусства. Это становится ярким наглядным пособием и источником вдохновения на уроках изобразительного искусства, окружающего мира, литературного чтения и художественного труда.</w:t>
      </w:r>
    </w:p>
    <w:p w:rsidR="00617FEC" w:rsidRPr="00081B46" w:rsidRDefault="008366E3" w:rsidP="00081B4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Таким образом, можно сделать вывод о том, что использование средств мультимедиа при обучении младших школьников дает следующие результаты:</w:t>
      </w:r>
    </w:p>
    <w:p w:rsidR="00617FEC" w:rsidRPr="00081B46" w:rsidRDefault="00617FEC" w:rsidP="008366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положительной мотив</w:t>
      </w:r>
      <w:r w:rsid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ации на уроках с применением средств мультимедиа</w:t>
      </w: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17FEC" w:rsidRPr="00081B46" w:rsidRDefault="00617FEC" w:rsidP="008366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использования наглядности на уроке;</w:t>
      </w:r>
    </w:p>
    <w:p w:rsidR="00617FEC" w:rsidRPr="00081B46" w:rsidRDefault="00081B46" w:rsidP="008366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17FEC"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производительности учебно-воспитательного процесса;</w:t>
      </w:r>
    </w:p>
    <w:p w:rsidR="00617FEC" w:rsidRPr="00081B46" w:rsidRDefault="00617FEC" w:rsidP="008366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Качественное изменение взаимоотношений между участниками учебно-воспитательного процесса;</w:t>
      </w:r>
    </w:p>
    <w:p w:rsidR="00617FEC" w:rsidRPr="00081B46" w:rsidRDefault="00081B46" w:rsidP="008366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17FEC" w:rsidRPr="00081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 качества знаний.</w:t>
      </w:r>
    </w:p>
    <w:p w:rsidR="00C733F8" w:rsidRPr="002641F0" w:rsidRDefault="00C733F8" w:rsidP="00081B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C733F8" w:rsidRPr="002641F0" w:rsidSect="009151B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5DDD"/>
    <w:rsid w:val="00017C33"/>
    <w:rsid w:val="00081B46"/>
    <w:rsid w:val="000C0687"/>
    <w:rsid w:val="001B00A4"/>
    <w:rsid w:val="00202F65"/>
    <w:rsid w:val="002641F0"/>
    <w:rsid w:val="00354F6F"/>
    <w:rsid w:val="00491BDC"/>
    <w:rsid w:val="004A1AA5"/>
    <w:rsid w:val="004D1B98"/>
    <w:rsid w:val="00617FEC"/>
    <w:rsid w:val="007315EB"/>
    <w:rsid w:val="007967D1"/>
    <w:rsid w:val="008366E3"/>
    <w:rsid w:val="00881906"/>
    <w:rsid w:val="008B5DDD"/>
    <w:rsid w:val="009151B2"/>
    <w:rsid w:val="00A33C81"/>
    <w:rsid w:val="00AF2B65"/>
    <w:rsid w:val="00BC75EA"/>
    <w:rsid w:val="00BF3A11"/>
    <w:rsid w:val="00C37075"/>
    <w:rsid w:val="00C733F8"/>
    <w:rsid w:val="00C830E8"/>
    <w:rsid w:val="00CA0813"/>
    <w:rsid w:val="00CE0E91"/>
    <w:rsid w:val="00E436AF"/>
    <w:rsid w:val="00F84466"/>
    <w:rsid w:val="00FA5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D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5D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733F8"/>
  </w:style>
  <w:style w:type="paragraph" w:styleId="a4">
    <w:name w:val="Balloon Text"/>
    <w:basedOn w:val="a"/>
    <w:link w:val="a5"/>
    <w:uiPriority w:val="99"/>
    <w:semiHidden/>
    <w:unhideWhenUsed/>
    <w:rsid w:val="00C73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3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2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Новгородская НЛ</cp:lastModifiedBy>
  <cp:revision>14</cp:revision>
  <cp:lastPrinted>2016-08-25T04:11:00Z</cp:lastPrinted>
  <dcterms:created xsi:type="dcterms:W3CDTF">2016-08-23T13:35:00Z</dcterms:created>
  <dcterms:modified xsi:type="dcterms:W3CDTF">2018-01-10T12:03:00Z</dcterms:modified>
</cp:coreProperties>
</file>