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EF4" w:rsidRPr="00C571B3" w:rsidRDefault="00AC6EF4" w:rsidP="00AC6EF4">
      <w:pPr>
        <w:jc w:val="center"/>
        <w:rPr>
          <w:sz w:val="22"/>
          <w:szCs w:val="22"/>
        </w:rPr>
      </w:pPr>
      <w:r w:rsidRPr="004F491E">
        <w:rPr>
          <w:sz w:val="28"/>
          <w:szCs w:val="28"/>
        </w:rPr>
        <w:t>Ситуационная задача</w:t>
      </w:r>
      <w:r>
        <w:rPr>
          <w:sz w:val="28"/>
          <w:szCs w:val="28"/>
        </w:rPr>
        <w:t xml:space="preserve"> </w:t>
      </w:r>
      <w:r w:rsidRPr="00C571B3">
        <w:rPr>
          <w:sz w:val="22"/>
          <w:szCs w:val="22"/>
        </w:rPr>
        <w:t xml:space="preserve">(учитель </w:t>
      </w:r>
      <w:r w:rsidR="009763EC">
        <w:rPr>
          <w:sz w:val="22"/>
          <w:szCs w:val="22"/>
        </w:rPr>
        <w:t xml:space="preserve">биологии </w:t>
      </w:r>
      <w:r w:rsidRPr="00C571B3">
        <w:rPr>
          <w:sz w:val="22"/>
          <w:szCs w:val="22"/>
        </w:rPr>
        <w:t>МБОУ «СОШ с УИОП №66» города Кирова</w:t>
      </w:r>
      <w:r w:rsidR="009763EC">
        <w:rPr>
          <w:sz w:val="22"/>
          <w:szCs w:val="22"/>
        </w:rPr>
        <w:t xml:space="preserve"> Ушакова И.А</w:t>
      </w:r>
      <w:r>
        <w:rPr>
          <w:sz w:val="22"/>
          <w:szCs w:val="22"/>
        </w:rPr>
        <w:t>.)</w:t>
      </w:r>
    </w:p>
    <w:p w:rsidR="00530569" w:rsidRPr="00FD53CB" w:rsidRDefault="00530569" w:rsidP="00530569">
      <w:pPr>
        <w:jc w:val="both"/>
        <w:rPr>
          <w:b/>
          <w:sz w:val="28"/>
          <w:szCs w:val="28"/>
        </w:rPr>
      </w:pPr>
    </w:p>
    <w:p w:rsidR="00530569" w:rsidRPr="00FD53CB" w:rsidRDefault="00530569" w:rsidP="00530569">
      <w:pPr>
        <w:jc w:val="center"/>
        <w:rPr>
          <w:b/>
          <w:sz w:val="28"/>
          <w:szCs w:val="28"/>
        </w:rPr>
      </w:pPr>
      <w:r w:rsidRPr="00FD53CB">
        <w:rPr>
          <w:b/>
          <w:sz w:val="28"/>
          <w:szCs w:val="28"/>
        </w:rPr>
        <w:t>Ситуационная задача</w:t>
      </w:r>
    </w:p>
    <w:p w:rsidR="00530569" w:rsidRPr="00FD53CB" w:rsidRDefault="00530569" w:rsidP="00530569">
      <w:pPr>
        <w:jc w:val="both"/>
        <w:rPr>
          <w:b/>
          <w:sz w:val="28"/>
          <w:szCs w:val="2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6663"/>
      </w:tblGrid>
      <w:tr w:rsidR="00530569" w:rsidRPr="00FD53CB" w:rsidTr="00977AC1">
        <w:tc>
          <w:tcPr>
            <w:tcW w:w="2376" w:type="dxa"/>
          </w:tcPr>
          <w:p w:rsidR="00530569" w:rsidRPr="00FD53CB" w:rsidRDefault="00530569" w:rsidP="00977AC1">
            <w:pPr>
              <w:jc w:val="both"/>
              <w:rPr>
                <w:sz w:val="28"/>
                <w:szCs w:val="28"/>
              </w:rPr>
            </w:pPr>
            <w:r w:rsidRPr="00FD53CB">
              <w:rPr>
                <w:sz w:val="28"/>
                <w:szCs w:val="28"/>
              </w:rPr>
              <w:t>Название задачи</w:t>
            </w:r>
          </w:p>
        </w:tc>
        <w:tc>
          <w:tcPr>
            <w:tcW w:w="6663" w:type="dxa"/>
          </w:tcPr>
          <w:p w:rsidR="00530569" w:rsidRPr="00FD53CB" w:rsidRDefault="009763EC" w:rsidP="00977AC1">
            <w:pPr>
              <w:jc w:val="both"/>
              <w:rPr>
                <w:sz w:val="28"/>
                <w:szCs w:val="28"/>
              </w:rPr>
            </w:pPr>
            <w:r>
              <w:rPr>
                <w:sz w:val="28"/>
                <w:szCs w:val="28"/>
              </w:rPr>
              <w:t>Удивительный дар природы</w:t>
            </w:r>
          </w:p>
        </w:tc>
      </w:tr>
      <w:tr w:rsidR="00530569" w:rsidRPr="00FD53CB" w:rsidTr="00977AC1">
        <w:tc>
          <w:tcPr>
            <w:tcW w:w="2376" w:type="dxa"/>
          </w:tcPr>
          <w:p w:rsidR="00530569" w:rsidRPr="00FD53CB" w:rsidRDefault="00530569" w:rsidP="00977AC1">
            <w:pPr>
              <w:jc w:val="both"/>
              <w:rPr>
                <w:sz w:val="28"/>
                <w:szCs w:val="28"/>
              </w:rPr>
            </w:pPr>
            <w:r w:rsidRPr="00FD53CB">
              <w:rPr>
                <w:sz w:val="28"/>
                <w:szCs w:val="28"/>
              </w:rPr>
              <w:t>Предметное поле</w:t>
            </w:r>
          </w:p>
        </w:tc>
        <w:tc>
          <w:tcPr>
            <w:tcW w:w="6663" w:type="dxa"/>
          </w:tcPr>
          <w:p w:rsidR="00530569" w:rsidRPr="00FD53CB" w:rsidRDefault="009763EC" w:rsidP="00977AC1">
            <w:pPr>
              <w:jc w:val="both"/>
              <w:rPr>
                <w:b/>
                <w:sz w:val="28"/>
                <w:szCs w:val="28"/>
              </w:rPr>
            </w:pPr>
            <w:r>
              <w:rPr>
                <w:sz w:val="28"/>
                <w:szCs w:val="28"/>
              </w:rPr>
              <w:t>Б</w:t>
            </w:r>
            <w:r w:rsidR="00B825AE" w:rsidRPr="00FD53CB">
              <w:rPr>
                <w:sz w:val="28"/>
                <w:szCs w:val="28"/>
              </w:rPr>
              <w:t>иология</w:t>
            </w:r>
          </w:p>
        </w:tc>
      </w:tr>
      <w:tr w:rsidR="00530569" w:rsidRPr="00FD53CB" w:rsidTr="00486D84">
        <w:trPr>
          <w:trHeight w:val="614"/>
        </w:trPr>
        <w:tc>
          <w:tcPr>
            <w:tcW w:w="2376" w:type="dxa"/>
          </w:tcPr>
          <w:p w:rsidR="00530569" w:rsidRPr="00FD53CB" w:rsidRDefault="00530569" w:rsidP="00977AC1">
            <w:pPr>
              <w:jc w:val="both"/>
              <w:rPr>
                <w:sz w:val="28"/>
                <w:szCs w:val="28"/>
              </w:rPr>
            </w:pPr>
            <w:r w:rsidRPr="00FD53CB">
              <w:rPr>
                <w:sz w:val="28"/>
                <w:szCs w:val="28"/>
              </w:rPr>
              <w:t>Класс</w:t>
            </w:r>
          </w:p>
        </w:tc>
        <w:tc>
          <w:tcPr>
            <w:tcW w:w="6663" w:type="dxa"/>
          </w:tcPr>
          <w:p w:rsidR="00530569" w:rsidRPr="00FD53CB" w:rsidRDefault="009763EC" w:rsidP="00977AC1">
            <w:pPr>
              <w:jc w:val="both"/>
              <w:rPr>
                <w:sz w:val="28"/>
                <w:szCs w:val="28"/>
              </w:rPr>
            </w:pPr>
            <w:r>
              <w:rPr>
                <w:sz w:val="28"/>
                <w:szCs w:val="28"/>
              </w:rPr>
              <w:t>8</w:t>
            </w:r>
          </w:p>
        </w:tc>
      </w:tr>
      <w:tr w:rsidR="00530569" w:rsidRPr="00FD53CB" w:rsidTr="00977AC1">
        <w:tc>
          <w:tcPr>
            <w:tcW w:w="2376" w:type="dxa"/>
          </w:tcPr>
          <w:p w:rsidR="00530569" w:rsidRPr="00FD53CB" w:rsidRDefault="00530569" w:rsidP="00977AC1">
            <w:pPr>
              <w:jc w:val="both"/>
              <w:rPr>
                <w:sz w:val="28"/>
                <w:szCs w:val="28"/>
              </w:rPr>
            </w:pPr>
            <w:r w:rsidRPr="00FD53CB">
              <w:rPr>
                <w:sz w:val="28"/>
                <w:szCs w:val="28"/>
              </w:rPr>
              <w:t>Типология</w:t>
            </w:r>
          </w:p>
        </w:tc>
        <w:tc>
          <w:tcPr>
            <w:tcW w:w="6663" w:type="dxa"/>
          </w:tcPr>
          <w:p w:rsidR="00530569" w:rsidRPr="00FD53CB" w:rsidRDefault="00530569" w:rsidP="00977AC1">
            <w:pPr>
              <w:jc w:val="both"/>
              <w:rPr>
                <w:sz w:val="28"/>
                <w:szCs w:val="28"/>
              </w:rPr>
            </w:pPr>
            <w:r w:rsidRPr="00FD53CB">
              <w:rPr>
                <w:sz w:val="28"/>
                <w:szCs w:val="28"/>
              </w:rPr>
              <w:t>Обучающая</w:t>
            </w:r>
          </w:p>
        </w:tc>
      </w:tr>
      <w:tr w:rsidR="00530569" w:rsidRPr="00FD53CB" w:rsidTr="00977AC1">
        <w:tc>
          <w:tcPr>
            <w:tcW w:w="2376" w:type="dxa"/>
          </w:tcPr>
          <w:p w:rsidR="00530569" w:rsidRPr="00FD53CB" w:rsidRDefault="00530569" w:rsidP="00977AC1">
            <w:pPr>
              <w:jc w:val="both"/>
              <w:rPr>
                <w:sz w:val="28"/>
                <w:szCs w:val="28"/>
              </w:rPr>
            </w:pPr>
            <w:r w:rsidRPr="00FD53CB">
              <w:rPr>
                <w:sz w:val="28"/>
                <w:szCs w:val="28"/>
              </w:rPr>
              <w:t>Личностно-значимый познавательный вопрос</w:t>
            </w:r>
          </w:p>
        </w:tc>
        <w:tc>
          <w:tcPr>
            <w:tcW w:w="6663" w:type="dxa"/>
          </w:tcPr>
          <w:p w:rsidR="00530569" w:rsidRPr="00FD53CB" w:rsidRDefault="009763EC" w:rsidP="00B27001">
            <w:pPr>
              <w:jc w:val="both"/>
              <w:rPr>
                <w:sz w:val="28"/>
                <w:szCs w:val="28"/>
              </w:rPr>
            </w:pPr>
            <w:r>
              <w:rPr>
                <w:sz w:val="28"/>
                <w:szCs w:val="28"/>
              </w:rPr>
              <w:t>Зрение позволяет получить львиную долю информации об окружающем мире. Если же зрение человека ухудшается, тогда его возможности суще</w:t>
            </w:r>
            <w:r w:rsidR="00917C41">
              <w:rPr>
                <w:sz w:val="28"/>
                <w:szCs w:val="28"/>
              </w:rPr>
              <w:t xml:space="preserve">ственно снижаются, в том числе ограничен выбор профессии. В настоящее время проводится множество операций по лазерной коррекции зрения. Атак ли безопасна данная операция? Какие  ещё существуют методы коррекции зрения? </w:t>
            </w:r>
          </w:p>
        </w:tc>
      </w:tr>
      <w:tr w:rsidR="00530569" w:rsidRPr="00FD53CB" w:rsidTr="00977AC1">
        <w:tc>
          <w:tcPr>
            <w:tcW w:w="2376" w:type="dxa"/>
          </w:tcPr>
          <w:p w:rsidR="00530569" w:rsidRPr="00FD53CB" w:rsidRDefault="00530569" w:rsidP="00977AC1">
            <w:pPr>
              <w:jc w:val="both"/>
              <w:rPr>
                <w:sz w:val="28"/>
                <w:szCs w:val="28"/>
              </w:rPr>
            </w:pPr>
            <w:r w:rsidRPr="00FD53CB">
              <w:rPr>
                <w:sz w:val="28"/>
                <w:szCs w:val="28"/>
              </w:rPr>
              <w:t>Информация по данному вопросу</w:t>
            </w:r>
          </w:p>
        </w:tc>
        <w:tc>
          <w:tcPr>
            <w:tcW w:w="6663" w:type="dxa"/>
          </w:tcPr>
          <w:p w:rsidR="00530569" w:rsidRPr="009403CA" w:rsidRDefault="00530569" w:rsidP="00977AC1">
            <w:pPr>
              <w:jc w:val="both"/>
              <w:rPr>
                <w:b/>
                <w:sz w:val="28"/>
                <w:szCs w:val="28"/>
                <w:u w:val="single"/>
              </w:rPr>
            </w:pPr>
            <w:r w:rsidRPr="009403CA">
              <w:rPr>
                <w:b/>
                <w:sz w:val="28"/>
                <w:szCs w:val="28"/>
                <w:u w:val="single"/>
              </w:rPr>
              <w:t>Текст 1</w:t>
            </w:r>
          </w:p>
          <w:p w:rsidR="00917C41" w:rsidRPr="00917C41" w:rsidRDefault="00BF2714" w:rsidP="00BF2714">
            <w:pPr>
              <w:rPr>
                <w:sz w:val="28"/>
                <w:szCs w:val="28"/>
              </w:rPr>
            </w:pPr>
            <w:r>
              <w:rPr>
                <w:sz w:val="28"/>
                <w:szCs w:val="28"/>
              </w:rPr>
              <w:t xml:space="preserve">    </w:t>
            </w:r>
            <w:r w:rsidR="00917C41" w:rsidRPr="00917C41">
              <w:rPr>
                <w:sz w:val="28"/>
                <w:szCs w:val="28"/>
              </w:rPr>
              <w:t xml:space="preserve">Ещё Г. Гельмгольц считал, что моделью глаза является фотокамера. Объектив—это как бы преломляющие среды глаза. Зрачок глаза соответствует просвету диафрагмы фотоаппарата. </w:t>
            </w:r>
          </w:p>
          <w:p w:rsidR="00917C41" w:rsidRPr="00917C41" w:rsidRDefault="00BF2714" w:rsidP="00BF2714">
            <w:pPr>
              <w:rPr>
                <w:sz w:val="28"/>
                <w:szCs w:val="28"/>
              </w:rPr>
            </w:pPr>
            <w:r>
              <w:rPr>
                <w:sz w:val="28"/>
                <w:szCs w:val="28"/>
              </w:rPr>
              <w:t xml:space="preserve">    </w:t>
            </w:r>
            <w:r w:rsidR="00917C41" w:rsidRPr="00917C41">
              <w:rPr>
                <w:sz w:val="28"/>
                <w:szCs w:val="28"/>
              </w:rPr>
              <w:t>В линзах и в глазу происходит преломление света по общим законам физики. Хрусталик собирает лучи света в один пучок, как  и всякая двояковыпуклая линза. Такой ход лучей обеспечивает чёткое изображение предмета. По типу преломляющих сред глаза делают совершенные объективы из нескольких линз.</w:t>
            </w:r>
          </w:p>
          <w:p w:rsidR="00917C41" w:rsidRPr="00917C41" w:rsidRDefault="00BF2714" w:rsidP="00BF2714">
            <w:pPr>
              <w:rPr>
                <w:sz w:val="28"/>
                <w:szCs w:val="28"/>
              </w:rPr>
            </w:pPr>
            <w:r>
              <w:rPr>
                <w:sz w:val="28"/>
                <w:szCs w:val="28"/>
              </w:rPr>
              <w:t xml:space="preserve">     </w:t>
            </w:r>
            <w:r w:rsidR="00917C41" w:rsidRPr="00917C41">
              <w:rPr>
                <w:sz w:val="28"/>
                <w:szCs w:val="28"/>
              </w:rPr>
              <w:t>Глаз — самонастраивающийся прибор. Он позволяет нам видеть близкие и удалённые предметы. Хрусталик то почти сжимается в шарик, то растягивается в чечевицу, тем  самым  меняя фокусное расстояние. В фотоаппарате эту функцию выполняет его оптическая система.</w:t>
            </w:r>
          </w:p>
          <w:p w:rsidR="00917C41" w:rsidRPr="00917C41" w:rsidRDefault="00BF2714" w:rsidP="00BF2714">
            <w:pPr>
              <w:rPr>
                <w:sz w:val="28"/>
                <w:szCs w:val="28"/>
              </w:rPr>
            </w:pPr>
            <w:r>
              <w:rPr>
                <w:sz w:val="28"/>
                <w:szCs w:val="28"/>
              </w:rPr>
              <w:t xml:space="preserve">    </w:t>
            </w:r>
            <w:r w:rsidR="00917C41" w:rsidRPr="00917C41">
              <w:rPr>
                <w:sz w:val="28"/>
                <w:szCs w:val="28"/>
              </w:rPr>
              <w:t>Фотоплёнке соответствует сетчатка глаза Конечно, нельзя сравнивать фотохимические реакции плёнки со сложными физиологическими процессами, происходящими  в сетчатой оболочке глаза. Глаз связан с мозгом. Зрение, следовательно, нельзя свести только к оптическим и химическим явлениям фотографирования. Зрение – это корковый процесс, и он зависит от качества информации, поступающей от глаз в корковые центры.</w:t>
            </w:r>
          </w:p>
          <w:p w:rsidR="00530569" w:rsidRPr="009403CA" w:rsidRDefault="00530569" w:rsidP="00977AC1">
            <w:pPr>
              <w:jc w:val="both"/>
              <w:rPr>
                <w:b/>
                <w:sz w:val="28"/>
                <w:szCs w:val="28"/>
                <w:u w:val="single"/>
              </w:rPr>
            </w:pPr>
            <w:r w:rsidRPr="009403CA">
              <w:rPr>
                <w:b/>
                <w:sz w:val="28"/>
                <w:szCs w:val="28"/>
                <w:u w:val="single"/>
              </w:rPr>
              <w:lastRenderedPageBreak/>
              <w:t>Текст</w:t>
            </w:r>
            <w:r w:rsidR="003C7128" w:rsidRPr="009403CA">
              <w:rPr>
                <w:b/>
                <w:sz w:val="28"/>
                <w:szCs w:val="28"/>
                <w:u w:val="single"/>
              </w:rPr>
              <w:t xml:space="preserve"> </w:t>
            </w:r>
            <w:r w:rsidRPr="009403CA">
              <w:rPr>
                <w:b/>
                <w:sz w:val="28"/>
                <w:szCs w:val="28"/>
                <w:u w:val="single"/>
              </w:rPr>
              <w:t>2</w:t>
            </w:r>
          </w:p>
          <w:p w:rsidR="00917C41" w:rsidRDefault="00530569" w:rsidP="007C628A">
            <w:pPr>
              <w:rPr>
                <w:sz w:val="28"/>
                <w:szCs w:val="28"/>
              </w:rPr>
            </w:pPr>
            <w:r w:rsidRPr="00D77378">
              <w:rPr>
                <w:b/>
                <w:sz w:val="28"/>
                <w:szCs w:val="28"/>
              </w:rPr>
              <w:t xml:space="preserve"> </w:t>
            </w:r>
            <w:r w:rsidR="007C628A">
              <w:rPr>
                <w:sz w:val="28"/>
                <w:szCs w:val="28"/>
              </w:rPr>
              <w:t xml:space="preserve">     </w:t>
            </w:r>
            <w:r w:rsidR="00917C41" w:rsidRPr="00917C41">
              <w:rPr>
                <w:sz w:val="28"/>
                <w:szCs w:val="28"/>
              </w:rPr>
              <w:t xml:space="preserve">Зрение меняется с возрастом человека: десятилетний ребёнок видит хорошо предметы не ближе </w:t>
            </w:r>
            <w:smartTag w:uri="urn:schemas-microsoft-com:office:smarttags" w:element="metricconverter">
              <w:smartTagPr>
                <w:attr w:name="ProductID" w:val="7 см"/>
              </w:smartTagPr>
              <w:r w:rsidR="00917C41" w:rsidRPr="00917C41">
                <w:rPr>
                  <w:sz w:val="28"/>
                  <w:szCs w:val="28"/>
                </w:rPr>
                <w:t>7 см</w:t>
              </w:r>
            </w:smartTag>
            <w:r w:rsidR="00917C41" w:rsidRPr="00917C41">
              <w:rPr>
                <w:sz w:val="28"/>
                <w:szCs w:val="28"/>
              </w:rPr>
              <w:t xml:space="preserve">, а в 45 лет – </w:t>
            </w:r>
            <w:smartTag w:uri="urn:schemas-microsoft-com:office:smarttags" w:element="metricconverter">
              <w:smartTagPr>
                <w:attr w:name="ProductID" w:val="33 см"/>
              </w:smartTagPr>
              <w:r w:rsidR="00917C41" w:rsidRPr="00917C41">
                <w:rPr>
                  <w:sz w:val="28"/>
                  <w:szCs w:val="28"/>
                </w:rPr>
                <w:t>33 см</w:t>
              </w:r>
            </w:smartTag>
            <w:r w:rsidR="00917C41" w:rsidRPr="00917C41">
              <w:rPr>
                <w:sz w:val="28"/>
                <w:szCs w:val="28"/>
              </w:rPr>
              <w:t>, а в 70 лет часто необходимы очки для рассматривания близких предметов</w:t>
            </w:r>
            <w:proofErr w:type="gramStart"/>
            <w:r w:rsidR="00917C41" w:rsidRPr="00917C41">
              <w:rPr>
                <w:sz w:val="28"/>
                <w:szCs w:val="28"/>
              </w:rPr>
              <w:t xml:space="preserve"> .</w:t>
            </w:r>
            <w:proofErr w:type="gramEnd"/>
            <w:r w:rsidR="00917C41" w:rsidRPr="00917C41">
              <w:rPr>
                <w:sz w:val="28"/>
                <w:szCs w:val="28"/>
              </w:rPr>
              <w:t>Так в течение жизни хрусталик теряет эластичность, способность менять свою кривизну. В этом случае изображение близко расположенных предметов расплывается – развивается приобретённая  дальнозоркость</w:t>
            </w:r>
            <w:proofErr w:type="gramStart"/>
            <w:r w:rsidR="00917C41" w:rsidRPr="00917C41">
              <w:rPr>
                <w:sz w:val="28"/>
                <w:szCs w:val="28"/>
              </w:rPr>
              <w:t xml:space="preserve"> П</w:t>
            </w:r>
            <w:proofErr w:type="gramEnd"/>
            <w:r w:rsidR="00917C41" w:rsidRPr="00917C41">
              <w:rPr>
                <w:sz w:val="28"/>
                <w:szCs w:val="28"/>
              </w:rPr>
              <w:t>ри врождённой дальнозоркости глазное яблоко укороченное и изображение возникает позади сетчатки</w:t>
            </w:r>
          </w:p>
          <w:p w:rsidR="00BF2714" w:rsidRPr="00917C41" w:rsidRDefault="00BF2714" w:rsidP="007C628A">
            <w:pPr>
              <w:rPr>
                <w:sz w:val="28"/>
                <w:szCs w:val="28"/>
              </w:rPr>
            </w:pPr>
            <w:r w:rsidRPr="00BF2714">
              <w:rPr>
                <w:sz w:val="28"/>
                <w:szCs w:val="28"/>
              </w:rPr>
              <w:drawing>
                <wp:inline distT="0" distB="0" distL="0" distR="0">
                  <wp:extent cx="3724275" cy="5934075"/>
                  <wp:effectExtent l="19050" t="0" r="9525" b="0"/>
                  <wp:docPr id="2" name="Рисунок 1" descr="C:\eyes_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yes_ill.jpg"/>
                          <pic:cNvPicPr>
                            <a:picLocks noChangeAspect="1" noChangeArrowheads="1"/>
                          </pic:cNvPicPr>
                        </pic:nvPicPr>
                        <pic:blipFill>
                          <a:blip r:embed="rId6" cstate="print"/>
                          <a:srcRect/>
                          <a:stretch>
                            <a:fillRect/>
                          </a:stretch>
                        </pic:blipFill>
                        <pic:spPr bwMode="auto">
                          <a:xfrm>
                            <a:off x="0" y="0"/>
                            <a:ext cx="3724275" cy="5934075"/>
                          </a:xfrm>
                          <a:prstGeom prst="rect">
                            <a:avLst/>
                          </a:prstGeom>
                          <a:noFill/>
                          <a:ln w="9525">
                            <a:noFill/>
                            <a:miter lim="800000"/>
                            <a:headEnd/>
                            <a:tailEnd/>
                          </a:ln>
                        </pic:spPr>
                      </pic:pic>
                    </a:graphicData>
                  </a:graphic>
                </wp:inline>
              </w:drawing>
            </w:r>
          </w:p>
          <w:p w:rsidR="00917C41" w:rsidRPr="00917C41" w:rsidRDefault="00BF2714" w:rsidP="00BF2714">
            <w:pPr>
              <w:rPr>
                <w:sz w:val="28"/>
                <w:szCs w:val="28"/>
              </w:rPr>
            </w:pPr>
            <w:r>
              <w:rPr>
                <w:sz w:val="28"/>
                <w:szCs w:val="28"/>
              </w:rPr>
              <w:t xml:space="preserve">      </w:t>
            </w:r>
            <w:r w:rsidR="00917C41" w:rsidRPr="00917C41">
              <w:rPr>
                <w:sz w:val="28"/>
                <w:szCs w:val="28"/>
              </w:rPr>
              <w:t xml:space="preserve">Другой дефект зрения – близорукость, когда люди, наоборот, плохо видят удалённые предметы; она развивается после длительного напряжения, неправильного освещения. Близорукость может быть </w:t>
            </w:r>
            <w:r w:rsidR="00917C41" w:rsidRPr="00917C41">
              <w:rPr>
                <w:sz w:val="28"/>
                <w:szCs w:val="28"/>
              </w:rPr>
              <w:lastRenderedPageBreak/>
              <w:t xml:space="preserve">врожденной, а может появиться со временем. Приобретённая близорукость развивается из-за увеличения кривизны хрусталика, которое может возникнуть при неправильном обмене веществ или нарушении гигиены зрения.  При близорукости человек хорошо различает даже мелкие детали вблизи, но чем дальше расположен предмет, тем хуже он его видит. При этом нарушении зрения  параллельные световые лучи фокусируются перед сетчаткой глаза, а не на ней. </w:t>
            </w:r>
          </w:p>
          <w:p w:rsidR="00530569" w:rsidRDefault="00530569" w:rsidP="00977AC1">
            <w:pPr>
              <w:jc w:val="both"/>
              <w:rPr>
                <w:b/>
                <w:sz w:val="28"/>
                <w:szCs w:val="28"/>
                <w:u w:val="single"/>
              </w:rPr>
            </w:pPr>
            <w:r w:rsidRPr="009403CA">
              <w:rPr>
                <w:b/>
                <w:sz w:val="28"/>
                <w:szCs w:val="28"/>
                <w:u w:val="single"/>
              </w:rPr>
              <w:t xml:space="preserve">Текст 3 </w:t>
            </w:r>
          </w:p>
          <w:p w:rsidR="007C628A" w:rsidRPr="007C628A" w:rsidRDefault="007C628A" w:rsidP="007C628A">
            <w:pPr>
              <w:ind w:firstLine="540"/>
              <w:jc w:val="both"/>
              <w:rPr>
                <w:sz w:val="28"/>
                <w:szCs w:val="28"/>
              </w:rPr>
            </w:pPr>
            <w:r w:rsidRPr="007C628A">
              <w:rPr>
                <w:sz w:val="28"/>
                <w:szCs w:val="28"/>
              </w:rPr>
              <w:t>Сегодня существует более 20 методов коррекции зрения.</w:t>
            </w:r>
          </w:p>
          <w:p w:rsidR="007C628A" w:rsidRPr="007C628A" w:rsidRDefault="007C628A" w:rsidP="007C628A">
            <w:pPr>
              <w:ind w:firstLine="540"/>
              <w:rPr>
                <w:sz w:val="28"/>
                <w:szCs w:val="28"/>
              </w:rPr>
            </w:pPr>
            <w:r w:rsidRPr="007C628A">
              <w:rPr>
                <w:sz w:val="28"/>
                <w:szCs w:val="28"/>
              </w:rPr>
              <w:t xml:space="preserve">Упражнения – самый дешевый метод улучшения зрения. </w:t>
            </w:r>
          </w:p>
          <w:p w:rsidR="007C628A" w:rsidRPr="007C628A" w:rsidRDefault="007C628A" w:rsidP="007C628A">
            <w:pPr>
              <w:ind w:firstLine="540"/>
              <w:rPr>
                <w:sz w:val="28"/>
                <w:szCs w:val="28"/>
              </w:rPr>
            </w:pPr>
            <w:r w:rsidRPr="007C628A">
              <w:rPr>
                <w:sz w:val="28"/>
                <w:szCs w:val="28"/>
              </w:rPr>
              <w:t xml:space="preserve"> Различные упражнения помогают тренировать основные функции зрительного аппарата, улучшают кровообращение в области глаз, помогают расслабить глазные мышцы. При некоторых патология упражнения способствуют полному восстановлению зрения</w:t>
            </w:r>
            <w:proofErr w:type="gramStart"/>
            <w:r w:rsidRPr="007C628A">
              <w:rPr>
                <w:sz w:val="28"/>
                <w:szCs w:val="28"/>
              </w:rPr>
              <w:t xml:space="preserve">.. </w:t>
            </w:r>
            <w:proofErr w:type="gramEnd"/>
          </w:p>
          <w:p w:rsidR="007C628A" w:rsidRPr="007C628A" w:rsidRDefault="007C628A" w:rsidP="007C628A">
            <w:pPr>
              <w:rPr>
                <w:sz w:val="28"/>
                <w:szCs w:val="28"/>
              </w:rPr>
            </w:pPr>
            <w:r w:rsidRPr="007C628A">
              <w:rPr>
                <w:sz w:val="28"/>
                <w:szCs w:val="28"/>
              </w:rPr>
              <w:t xml:space="preserve">         Популярные методики восстановления зрения (</w:t>
            </w:r>
            <w:proofErr w:type="spellStart"/>
            <w:r w:rsidRPr="007C628A">
              <w:rPr>
                <w:sz w:val="28"/>
                <w:szCs w:val="28"/>
              </w:rPr>
              <w:t>Норбекова</w:t>
            </w:r>
            <w:proofErr w:type="spellEnd"/>
            <w:r w:rsidRPr="007C628A">
              <w:rPr>
                <w:sz w:val="28"/>
                <w:szCs w:val="28"/>
              </w:rPr>
              <w:t xml:space="preserve">, Жданова) объединяют в себе систематическое выполнение упражнений и создание определенного настроя, веры в улучшение зрения. </w:t>
            </w:r>
          </w:p>
          <w:p w:rsidR="007C628A" w:rsidRPr="007C628A" w:rsidRDefault="007C628A" w:rsidP="007C628A">
            <w:pPr>
              <w:rPr>
                <w:sz w:val="28"/>
                <w:szCs w:val="28"/>
              </w:rPr>
            </w:pPr>
            <w:r w:rsidRPr="007C628A">
              <w:rPr>
                <w:sz w:val="28"/>
                <w:szCs w:val="28"/>
              </w:rPr>
              <w:t xml:space="preserve">        Существуют также тренажеры для глаз. Самый известный – черные очки в дырочку (</w:t>
            </w:r>
            <w:proofErr w:type="spellStart"/>
            <w:r w:rsidRPr="007C628A">
              <w:rPr>
                <w:sz w:val="28"/>
                <w:szCs w:val="28"/>
              </w:rPr>
              <w:t>Супер</w:t>
            </w:r>
            <w:proofErr w:type="spellEnd"/>
            <w:r w:rsidRPr="007C628A">
              <w:rPr>
                <w:sz w:val="28"/>
                <w:szCs w:val="28"/>
              </w:rPr>
              <w:t xml:space="preserve"> </w:t>
            </w:r>
            <w:proofErr w:type="spellStart"/>
            <w:r w:rsidRPr="007C628A">
              <w:rPr>
                <w:sz w:val="28"/>
                <w:szCs w:val="28"/>
              </w:rPr>
              <w:t>Вижн</w:t>
            </w:r>
            <w:proofErr w:type="spellEnd"/>
            <w:r w:rsidRPr="007C628A">
              <w:rPr>
                <w:sz w:val="28"/>
                <w:szCs w:val="28"/>
              </w:rPr>
              <w:t xml:space="preserve">, Лазер </w:t>
            </w:r>
            <w:proofErr w:type="spellStart"/>
            <w:r w:rsidRPr="007C628A">
              <w:rPr>
                <w:sz w:val="28"/>
                <w:szCs w:val="28"/>
              </w:rPr>
              <w:t>Вижн</w:t>
            </w:r>
            <w:proofErr w:type="spellEnd"/>
            <w:r w:rsidRPr="007C628A">
              <w:rPr>
                <w:sz w:val="28"/>
                <w:szCs w:val="28"/>
              </w:rPr>
              <w:t xml:space="preserve">). Эти очки помогают тренировать мышечный аппарат глаза, расслабляют напряженные мышцы и заставляют работать ослабевшие глазные мышцы. </w:t>
            </w:r>
          </w:p>
          <w:p w:rsidR="007C628A" w:rsidRPr="007C628A" w:rsidRDefault="007C628A" w:rsidP="007C628A">
            <w:pPr>
              <w:rPr>
                <w:sz w:val="28"/>
                <w:szCs w:val="28"/>
              </w:rPr>
            </w:pPr>
            <w:r w:rsidRPr="007C628A">
              <w:rPr>
                <w:sz w:val="28"/>
                <w:szCs w:val="28"/>
              </w:rPr>
              <w:t xml:space="preserve">         Разработаны и компьютерные программы, позволяющие расслабить глазные мышцы, снять напряжение. </w:t>
            </w:r>
          </w:p>
          <w:p w:rsidR="007C628A" w:rsidRPr="007C628A" w:rsidRDefault="007C628A" w:rsidP="007C628A">
            <w:pPr>
              <w:jc w:val="both"/>
              <w:rPr>
                <w:sz w:val="28"/>
                <w:szCs w:val="28"/>
              </w:rPr>
            </w:pPr>
            <w:r w:rsidRPr="007C628A">
              <w:rPr>
                <w:sz w:val="28"/>
                <w:szCs w:val="28"/>
              </w:rPr>
              <w:t xml:space="preserve">     Один из самых распространенных методов коррекции близорукости — очки и контактные линзы, а также оперативные, из которых наиболее современным является лазерная коррекция.</w:t>
            </w:r>
          </w:p>
          <w:p w:rsidR="007C628A" w:rsidRPr="007C628A" w:rsidRDefault="007C628A" w:rsidP="007C628A">
            <w:pPr>
              <w:jc w:val="both"/>
              <w:rPr>
                <w:sz w:val="28"/>
                <w:szCs w:val="28"/>
              </w:rPr>
            </w:pPr>
            <w:r w:rsidRPr="007C628A">
              <w:rPr>
                <w:sz w:val="28"/>
                <w:szCs w:val="28"/>
              </w:rPr>
              <w:t xml:space="preserve">         Очки – самый простой, дешёвый и безопасный метод коррекции.  Противопоказания к их применению минимальны. Это удобно при тех патологиях, когда коррекция зрения необходима лишь для выполнения выборочных действий (например, чтения, письма). При этом не нужно постоянно «лазить» в глаз, надевать или снимать </w:t>
            </w:r>
            <w:r w:rsidRPr="007C628A">
              <w:rPr>
                <w:sz w:val="28"/>
                <w:szCs w:val="28"/>
              </w:rPr>
              <w:lastRenderedPageBreak/>
              <w:t>контактные линзы. Риск попадания инфекции в глаз практически отсутствует.</w:t>
            </w:r>
            <w:proofErr w:type="gramStart"/>
            <w:r w:rsidRPr="007C628A">
              <w:rPr>
                <w:sz w:val="28"/>
                <w:szCs w:val="28"/>
              </w:rPr>
              <w:t xml:space="preserve"> .</w:t>
            </w:r>
            <w:proofErr w:type="gramEnd"/>
            <w:r w:rsidRPr="007C628A">
              <w:rPr>
                <w:sz w:val="28"/>
                <w:szCs w:val="28"/>
              </w:rPr>
              <w:t xml:space="preserve"> Многие воспринимают очки не как оптический прибор, с помощью которого можно улучшить зрение, а как глазной протез, который доставляет серьёзный косметический, а порой – психологический дискомфорт.</w:t>
            </w:r>
          </w:p>
          <w:p w:rsidR="007C628A" w:rsidRPr="007C628A" w:rsidRDefault="007C628A" w:rsidP="007C628A">
            <w:pPr>
              <w:ind w:firstLine="540"/>
              <w:rPr>
                <w:sz w:val="28"/>
                <w:szCs w:val="28"/>
              </w:rPr>
            </w:pPr>
            <w:r w:rsidRPr="007C628A">
              <w:rPr>
                <w:sz w:val="28"/>
                <w:szCs w:val="28"/>
              </w:rPr>
              <w:t xml:space="preserve">             Получившие активное распространение контактные линзы имеют ряд преимуществ перед очками. Они могут обеспечить нормальную жизнь очень активному и спортивному человеку. Они не запотевают, не спадают. Их можно носить при любой погоде. То, что человек пользуется контактными линзами, практически незаметно. Большинство женщин отдают предпочтение контактным линзам, ведь они не заметны, с их помощь можно даже изменить цвет радужной оболочки. </w:t>
            </w:r>
          </w:p>
          <w:p w:rsidR="007C628A" w:rsidRPr="007C628A" w:rsidRDefault="007C628A" w:rsidP="007C628A">
            <w:pPr>
              <w:rPr>
                <w:sz w:val="28"/>
                <w:szCs w:val="28"/>
              </w:rPr>
            </w:pPr>
            <w:r w:rsidRPr="007C628A">
              <w:rPr>
                <w:sz w:val="28"/>
                <w:szCs w:val="28"/>
              </w:rPr>
              <w:t xml:space="preserve">          Контактные линзы удобнее очков в тех случаях, когда необходима постоянная коррекция зрения (например, при близорукости). В таком случае контактные линзы можно утром надеть, а вечером снять. </w:t>
            </w:r>
          </w:p>
          <w:p w:rsidR="007C628A" w:rsidRPr="007C628A" w:rsidRDefault="007C628A" w:rsidP="007C628A">
            <w:pPr>
              <w:rPr>
                <w:sz w:val="28"/>
                <w:szCs w:val="28"/>
              </w:rPr>
            </w:pPr>
            <w:r>
              <w:rPr>
                <w:sz w:val="28"/>
                <w:szCs w:val="28"/>
              </w:rPr>
              <w:t xml:space="preserve">       </w:t>
            </w:r>
            <w:r w:rsidRPr="007C628A">
              <w:rPr>
                <w:sz w:val="28"/>
                <w:szCs w:val="28"/>
              </w:rPr>
              <w:t xml:space="preserve"> Тем не менее, их ношение также связано с определёнными неудобствами. Многие люди не могут привыкнуть к постороннему объекту в глазу. Но, даже если человек адаптировался к линзам, иногда они вызывают раздражение и могут способствовать занесению инфекции. Контактные линзы противопоказано носить во время простудных заболеваний</w:t>
            </w:r>
          </w:p>
          <w:p w:rsidR="007C628A" w:rsidRPr="007C628A" w:rsidRDefault="007C628A" w:rsidP="007C628A">
            <w:pPr>
              <w:jc w:val="both"/>
              <w:rPr>
                <w:sz w:val="28"/>
                <w:szCs w:val="28"/>
              </w:rPr>
            </w:pPr>
            <w:r>
              <w:rPr>
                <w:sz w:val="28"/>
                <w:szCs w:val="28"/>
              </w:rPr>
              <w:t xml:space="preserve">      </w:t>
            </w:r>
            <w:r w:rsidRPr="007C628A">
              <w:rPr>
                <w:sz w:val="28"/>
                <w:szCs w:val="28"/>
              </w:rPr>
              <w:t xml:space="preserve">Лазерная коррекция — самый эффективный и наиболее распространенный на сегодняшний день метод исправления близорукости и дальнозоркости Исправление зрения происходит за счет изменения формы роговицы. Во время коррекции в результате воздействия на слои роговицы лучом лазера, ей придается форма «естественной линзы», с индивидуальными для каждого пациента параметрами. Лазерная коррекция устраняет близорукость до 12-15,0 D и выполняется </w:t>
            </w:r>
            <w:proofErr w:type="spellStart"/>
            <w:r w:rsidRPr="007C628A">
              <w:rPr>
                <w:sz w:val="28"/>
                <w:szCs w:val="28"/>
              </w:rPr>
              <w:t>амбулаторно</w:t>
            </w:r>
            <w:proofErr w:type="spellEnd"/>
            <w:r w:rsidRPr="007C628A">
              <w:rPr>
                <w:sz w:val="28"/>
                <w:szCs w:val="28"/>
              </w:rPr>
              <w:t xml:space="preserve">, в режиме «одного дня». Глубина воздействия строго ограничена — не более 130–180 мкм, поэтому можно с уверенностью говорить о точности и безопасности данного метода лечения близорукости. Современные лазерные установки созданы таким образом, что начинают свою работу </w:t>
            </w:r>
            <w:r w:rsidRPr="007C628A">
              <w:rPr>
                <w:sz w:val="28"/>
                <w:szCs w:val="28"/>
              </w:rPr>
              <w:lastRenderedPageBreak/>
              <w:t xml:space="preserve">лишь при определенных условиях микроклимата: температурном режиме, влажности, </w:t>
            </w:r>
            <w:proofErr w:type="spellStart"/>
            <w:r w:rsidRPr="007C628A">
              <w:rPr>
                <w:sz w:val="28"/>
                <w:szCs w:val="28"/>
              </w:rPr>
              <w:t>обеспыленности</w:t>
            </w:r>
            <w:proofErr w:type="spellEnd"/>
            <w:r w:rsidRPr="007C628A">
              <w:rPr>
                <w:sz w:val="28"/>
                <w:szCs w:val="28"/>
              </w:rPr>
              <w:t xml:space="preserve"> др. Установка «чувствует» малейшие изменения и «отказывается» работать, если что-то может нарушить технологию.</w:t>
            </w:r>
          </w:p>
          <w:p w:rsidR="007C628A" w:rsidRPr="007C628A" w:rsidRDefault="007C628A" w:rsidP="007C628A">
            <w:pPr>
              <w:jc w:val="both"/>
              <w:rPr>
                <w:sz w:val="28"/>
                <w:szCs w:val="28"/>
              </w:rPr>
            </w:pPr>
            <w:r w:rsidRPr="007C628A">
              <w:rPr>
                <w:sz w:val="28"/>
                <w:szCs w:val="28"/>
              </w:rPr>
              <w:t xml:space="preserve">         Показания для лечения близорукости при помощи лазерной коррекции зрения определяют индивидуально для каждого пациента, на основе полного диагностического обследования, а также с учетом возраста, общего состояния, профессиональной деятельности человека. Обычно ее проводят в возрасте 18-45 лет, однако решение о возможности проведения коррекции принимает врач.  </w:t>
            </w:r>
          </w:p>
          <w:p w:rsidR="007C628A" w:rsidRPr="007C628A" w:rsidRDefault="007C628A" w:rsidP="007C628A">
            <w:pPr>
              <w:ind w:firstLine="540"/>
              <w:rPr>
                <w:sz w:val="28"/>
                <w:szCs w:val="28"/>
              </w:rPr>
            </w:pPr>
            <w:r w:rsidRPr="007C628A">
              <w:rPr>
                <w:sz w:val="28"/>
                <w:szCs w:val="28"/>
              </w:rPr>
              <w:t xml:space="preserve"> Современные микрохирургические оперативные вмешательства на глазах помогают множеству пациентов, в прямом смысле этих слов, увидеть мир, повысить качество жизни. </w:t>
            </w:r>
          </w:p>
          <w:p w:rsidR="007C628A" w:rsidRPr="007C628A" w:rsidRDefault="007C628A" w:rsidP="007C628A">
            <w:pPr>
              <w:ind w:firstLine="540"/>
              <w:rPr>
                <w:sz w:val="28"/>
                <w:szCs w:val="28"/>
              </w:rPr>
            </w:pPr>
            <w:r w:rsidRPr="007C628A">
              <w:rPr>
                <w:sz w:val="28"/>
                <w:szCs w:val="28"/>
              </w:rPr>
              <w:t xml:space="preserve"> С другой стороны, любое оперативное вмешательство может иметь необратимые последствия, осложнения. Вследствие технических погрешностей, присоединения воспалительного процесса, неучтенных особенностей организма эффект от операции может отсутствовать. Взвешивая существующие риски, далеко не все пациенты выбирают микрохирургическое вмешательство для коррекции зрения. </w:t>
            </w:r>
          </w:p>
          <w:p w:rsidR="007C628A" w:rsidRPr="007C628A" w:rsidRDefault="007C628A" w:rsidP="007C628A">
            <w:pPr>
              <w:rPr>
                <w:sz w:val="28"/>
                <w:szCs w:val="28"/>
              </w:rPr>
            </w:pPr>
            <w:r>
              <w:rPr>
                <w:sz w:val="28"/>
                <w:szCs w:val="28"/>
              </w:rPr>
              <w:t xml:space="preserve">     </w:t>
            </w:r>
            <w:r w:rsidRPr="007C628A">
              <w:rPr>
                <w:sz w:val="28"/>
                <w:szCs w:val="28"/>
              </w:rPr>
              <w:t xml:space="preserve"> Однозначно утверждать, что какой-либо метод коррекции зрения лучше другого, нельзя. Каждая методика, каждый способ имеет свои сильные и слабые стороны. Можно только подытожить: благодаря высокому уровню развития офтальмологии в большинстве случаев можно эффективно корректировать существующие проблемы со зрением.</w:t>
            </w:r>
          </w:p>
          <w:p w:rsidR="007C628A" w:rsidRPr="007C628A" w:rsidRDefault="007C628A" w:rsidP="007C628A">
            <w:pPr>
              <w:ind w:firstLine="540"/>
              <w:rPr>
                <w:sz w:val="28"/>
                <w:szCs w:val="28"/>
              </w:rPr>
            </w:pPr>
          </w:p>
          <w:p w:rsidR="007C628A" w:rsidRPr="007C628A" w:rsidRDefault="007C628A" w:rsidP="00977AC1">
            <w:pPr>
              <w:jc w:val="both"/>
              <w:rPr>
                <w:b/>
                <w:sz w:val="28"/>
                <w:szCs w:val="28"/>
                <w:u w:val="single"/>
              </w:rPr>
            </w:pPr>
          </w:p>
          <w:p w:rsidR="00B351AE" w:rsidRPr="00FD53CB" w:rsidRDefault="00B351AE" w:rsidP="007C628A">
            <w:pPr>
              <w:rPr>
                <w:sz w:val="28"/>
                <w:szCs w:val="28"/>
              </w:rPr>
            </w:pPr>
          </w:p>
        </w:tc>
      </w:tr>
    </w:tbl>
    <w:p w:rsidR="00B351AE" w:rsidRDefault="00B351AE" w:rsidP="00B351AE">
      <w:pPr>
        <w:jc w:val="center"/>
        <w:rPr>
          <w:b/>
          <w:sz w:val="28"/>
          <w:szCs w:val="28"/>
        </w:rPr>
      </w:pPr>
    </w:p>
    <w:p w:rsidR="00862F07" w:rsidRDefault="00862F07" w:rsidP="00B351AE">
      <w:pPr>
        <w:jc w:val="center"/>
        <w:rPr>
          <w:b/>
          <w:sz w:val="28"/>
          <w:szCs w:val="28"/>
        </w:rPr>
      </w:pPr>
    </w:p>
    <w:p w:rsidR="00530569" w:rsidRPr="00FD53CB" w:rsidRDefault="00530569" w:rsidP="00B351AE">
      <w:pPr>
        <w:jc w:val="center"/>
        <w:rPr>
          <w:b/>
          <w:sz w:val="28"/>
          <w:szCs w:val="28"/>
        </w:rPr>
      </w:pPr>
      <w:r w:rsidRPr="00FD53CB">
        <w:rPr>
          <w:b/>
          <w:sz w:val="28"/>
          <w:szCs w:val="28"/>
        </w:rPr>
        <w:t>Задания для работы с данной информацией.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94"/>
        <w:gridCol w:w="7186"/>
      </w:tblGrid>
      <w:tr w:rsidR="00530569" w:rsidRPr="00FD53CB" w:rsidTr="00BF2714">
        <w:trPr>
          <w:trHeight w:val="1160"/>
        </w:trPr>
        <w:tc>
          <w:tcPr>
            <w:tcW w:w="1994" w:type="dxa"/>
          </w:tcPr>
          <w:p w:rsidR="00530569" w:rsidRPr="00FD53CB" w:rsidRDefault="00530569" w:rsidP="00977AC1">
            <w:pPr>
              <w:jc w:val="both"/>
              <w:rPr>
                <w:sz w:val="28"/>
                <w:szCs w:val="28"/>
              </w:rPr>
            </w:pPr>
            <w:r w:rsidRPr="00FD53CB">
              <w:rPr>
                <w:sz w:val="28"/>
                <w:szCs w:val="28"/>
              </w:rPr>
              <w:t>Ознакомление</w:t>
            </w:r>
          </w:p>
        </w:tc>
        <w:tc>
          <w:tcPr>
            <w:tcW w:w="7186" w:type="dxa"/>
          </w:tcPr>
          <w:p w:rsidR="00BF2714" w:rsidRPr="00BF2714" w:rsidRDefault="00BF2714" w:rsidP="00BF2714">
            <w:pPr>
              <w:rPr>
                <w:sz w:val="28"/>
                <w:szCs w:val="28"/>
              </w:rPr>
            </w:pPr>
            <w:r w:rsidRPr="00BF2714">
              <w:rPr>
                <w:sz w:val="28"/>
                <w:szCs w:val="28"/>
              </w:rPr>
              <w:t>Прочитайте самостоятельно предложенный текст. Вспомните и напишите части анализатора. Какие функции они выполняют?</w:t>
            </w:r>
          </w:p>
          <w:p w:rsidR="00530569" w:rsidRPr="00FD53CB" w:rsidRDefault="00530569" w:rsidP="00B27001">
            <w:pPr>
              <w:shd w:val="clear" w:color="auto" w:fill="FFFFFF"/>
              <w:spacing w:before="100" w:beforeAutospacing="1" w:after="100" w:afterAutospacing="1" w:line="240" w:lineRule="atLeast"/>
              <w:jc w:val="both"/>
              <w:rPr>
                <w:sz w:val="28"/>
                <w:szCs w:val="28"/>
              </w:rPr>
            </w:pPr>
          </w:p>
        </w:tc>
      </w:tr>
      <w:tr w:rsidR="00530569" w:rsidRPr="00FD53CB" w:rsidTr="00977AC1">
        <w:tc>
          <w:tcPr>
            <w:tcW w:w="1994" w:type="dxa"/>
          </w:tcPr>
          <w:p w:rsidR="00BF2714" w:rsidRDefault="00BF2714" w:rsidP="00977AC1">
            <w:pPr>
              <w:jc w:val="both"/>
              <w:rPr>
                <w:sz w:val="28"/>
                <w:szCs w:val="28"/>
              </w:rPr>
            </w:pPr>
          </w:p>
          <w:p w:rsidR="00530569" w:rsidRPr="00FD53CB" w:rsidRDefault="00530569" w:rsidP="00977AC1">
            <w:pPr>
              <w:jc w:val="both"/>
              <w:rPr>
                <w:sz w:val="28"/>
                <w:szCs w:val="28"/>
              </w:rPr>
            </w:pPr>
            <w:r w:rsidRPr="00FD53CB">
              <w:rPr>
                <w:sz w:val="28"/>
                <w:szCs w:val="28"/>
              </w:rPr>
              <w:t>Понимание</w:t>
            </w:r>
          </w:p>
        </w:tc>
        <w:tc>
          <w:tcPr>
            <w:tcW w:w="7186" w:type="dxa"/>
          </w:tcPr>
          <w:p w:rsidR="00BF2714" w:rsidRDefault="00BF2714" w:rsidP="00BF2714">
            <w:pPr>
              <w:rPr>
                <w:sz w:val="28"/>
                <w:szCs w:val="28"/>
              </w:rPr>
            </w:pPr>
            <w:r>
              <w:rPr>
                <w:sz w:val="28"/>
                <w:szCs w:val="28"/>
              </w:rPr>
              <w:t xml:space="preserve">    </w:t>
            </w:r>
          </w:p>
          <w:p w:rsidR="00BF2714" w:rsidRPr="00BF2714" w:rsidRDefault="00BF2714" w:rsidP="00BF2714">
            <w:pPr>
              <w:rPr>
                <w:sz w:val="28"/>
                <w:szCs w:val="28"/>
              </w:rPr>
            </w:pPr>
            <w:r w:rsidRPr="00BF2714">
              <w:rPr>
                <w:sz w:val="28"/>
                <w:szCs w:val="28"/>
              </w:rPr>
              <w:t>Прокомментируйте следующее высказывание: «Глаз смотрит, а мозг видит»</w:t>
            </w:r>
          </w:p>
          <w:p w:rsidR="00530569" w:rsidRPr="00D77378" w:rsidRDefault="00530569" w:rsidP="00B27001">
            <w:pPr>
              <w:spacing w:line="240" w:lineRule="atLeast"/>
              <w:jc w:val="both"/>
              <w:rPr>
                <w:sz w:val="28"/>
                <w:szCs w:val="28"/>
                <w:shd w:val="clear" w:color="auto" w:fill="FFFFFF"/>
              </w:rPr>
            </w:pPr>
          </w:p>
        </w:tc>
      </w:tr>
      <w:tr w:rsidR="00530569" w:rsidRPr="00FD53CB" w:rsidTr="00862F07">
        <w:trPr>
          <w:trHeight w:val="815"/>
        </w:trPr>
        <w:tc>
          <w:tcPr>
            <w:tcW w:w="1994" w:type="dxa"/>
          </w:tcPr>
          <w:p w:rsidR="00530569" w:rsidRPr="00FD53CB" w:rsidRDefault="00530569" w:rsidP="00977AC1">
            <w:pPr>
              <w:jc w:val="both"/>
              <w:rPr>
                <w:sz w:val="28"/>
                <w:szCs w:val="28"/>
              </w:rPr>
            </w:pPr>
            <w:r w:rsidRPr="00FD53CB">
              <w:rPr>
                <w:sz w:val="28"/>
                <w:szCs w:val="28"/>
              </w:rPr>
              <w:t xml:space="preserve"> Применение</w:t>
            </w:r>
          </w:p>
        </w:tc>
        <w:tc>
          <w:tcPr>
            <w:tcW w:w="7186" w:type="dxa"/>
          </w:tcPr>
          <w:p w:rsidR="00862F07" w:rsidRPr="00862F07" w:rsidRDefault="00862F07" w:rsidP="00862F07">
            <w:pPr>
              <w:rPr>
                <w:sz w:val="28"/>
                <w:szCs w:val="28"/>
              </w:rPr>
            </w:pPr>
            <w:r w:rsidRPr="00862F07">
              <w:rPr>
                <w:sz w:val="28"/>
                <w:szCs w:val="28"/>
              </w:rPr>
              <w:t>Изобразите схему передачи световых лучей в глазу, а затем путь нервного импульса в анализаторе.</w:t>
            </w:r>
          </w:p>
          <w:p w:rsidR="00530569" w:rsidRPr="00FD53CB" w:rsidRDefault="00530569" w:rsidP="00B27001">
            <w:pPr>
              <w:jc w:val="both"/>
              <w:rPr>
                <w:sz w:val="28"/>
                <w:szCs w:val="28"/>
              </w:rPr>
            </w:pPr>
          </w:p>
        </w:tc>
      </w:tr>
      <w:tr w:rsidR="00530569" w:rsidRPr="00FD53CB" w:rsidTr="00862F07">
        <w:trPr>
          <w:trHeight w:val="843"/>
        </w:trPr>
        <w:tc>
          <w:tcPr>
            <w:tcW w:w="1994" w:type="dxa"/>
          </w:tcPr>
          <w:p w:rsidR="00530569" w:rsidRPr="00FD53CB" w:rsidRDefault="00530569" w:rsidP="00977AC1">
            <w:pPr>
              <w:jc w:val="both"/>
              <w:rPr>
                <w:sz w:val="28"/>
                <w:szCs w:val="28"/>
              </w:rPr>
            </w:pPr>
            <w:r w:rsidRPr="00FD53CB">
              <w:rPr>
                <w:sz w:val="28"/>
                <w:szCs w:val="28"/>
              </w:rPr>
              <w:t>Анализ.</w:t>
            </w:r>
          </w:p>
        </w:tc>
        <w:tc>
          <w:tcPr>
            <w:tcW w:w="7186" w:type="dxa"/>
          </w:tcPr>
          <w:p w:rsidR="00862F07" w:rsidRPr="00862F07" w:rsidRDefault="00862F07" w:rsidP="00862F07">
            <w:pPr>
              <w:rPr>
                <w:sz w:val="28"/>
                <w:szCs w:val="28"/>
              </w:rPr>
            </w:pPr>
            <w:r w:rsidRPr="00862F07">
              <w:rPr>
                <w:sz w:val="28"/>
                <w:szCs w:val="28"/>
              </w:rPr>
              <w:t>Раскройте особенности проявления близорукости и дальнозоркости. Каковы причины этих заболеваний?</w:t>
            </w:r>
          </w:p>
          <w:p w:rsidR="00530569" w:rsidRPr="00FD53CB" w:rsidRDefault="00530569" w:rsidP="00B27001">
            <w:pPr>
              <w:jc w:val="both"/>
              <w:rPr>
                <w:sz w:val="28"/>
                <w:szCs w:val="28"/>
              </w:rPr>
            </w:pPr>
          </w:p>
        </w:tc>
      </w:tr>
      <w:tr w:rsidR="00530569" w:rsidRPr="00FD53CB" w:rsidTr="00977AC1">
        <w:tc>
          <w:tcPr>
            <w:tcW w:w="1994" w:type="dxa"/>
          </w:tcPr>
          <w:p w:rsidR="00530569" w:rsidRPr="00FD53CB" w:rsidRDefault="00530569" w:rsidP="00977AC1">
            <w:pPr>
              <w:jc w:val="both"/>
              <w:rPr>
                <w:sz w:val="28"/>
                <w:szCs w:val="28"/>
              </w:rPr>
            </w:pPr>
            <w:r w:rsidRPr="00FD53CB">
              <w:rPr>
                <w:sz w:val="28"/>
                <w:szCs w:val="28"/>
              </w:rPr>
              <w:t>Синтез</w:t>
            </w:r>
          </w:p>
        </w:tc>
        <w:tc>
          <w:tcPr>
            <w:tcW w:w="7186" w:type="dxa"/>
          </w:tcPr>
          <w:p w:rsidR="00862F07" w:rsidRPr="00862F07" w:rsidRDefault="00530569" w:rsidP="00862F07">
            <w:pPr>
              <w:rPr>
                <w:sz w:val="28"/>
                <w:szCs w:val="28"/>
              </w:rPr>
            </w:pPr>
            <w:r w:rsidRPr="00FD53CB">
              <w:rPr>
                <w:sz w:val="28"/>
                <w:szCs w:val="28"/>
              </w:rPr>
              <w:t> </w:t>
            </w:r>
            <w:r w:rsidR="00862F07" w:rsidRPr="00862F07">
              <w:rPr>
                <w:sz w:val="28"/>
                <w:szCs w:val="28"/>
              </w:rPr>
              <w:t>Используя разные источники информации, назовите, известные вам, методы коррекции близорукости и дальнозоркости. Укажите достоинства и недостатки каждого.</w:t>
            </w:r>
            <w:proofErr w:type="gramStart"/>
            <w:r w:rsidR="00862F07" w:rsidRPr="00862F07">
              <w:rPr>
                <w:sz w:val="28"/>
                <w:szCs w:val="28"/>
              </w:rPr>
              <w:t xml:space="preserve"> .</w:t>
            </w:r>
            <w:proofErr w:type="gramEnd"/>
          </w:p>
          <w:p w:rsidR="00862F07" w:rsidRDefault="00862F07" w:rsidP="00862F07">
            <w:pPr>
              <w:ind w:left="360"/>
              <w:rPr>
                <w:sz w:val="28"/>
                <w:szCs w:val="28"/>
              </w:rPr>
            </w:pPr>
            <w:r w:rsidRPr="00862F07">
              <w:rPr>
                <w:sz w:val="28"/>
                <w:szCs w:val="28"/>
              </w:rPr>
              <w:t>Заполните таблицу</w:t>
            </w:r>
            <w:r>
              <w:rPr>
                <w:sz w:val="28"/>
                <w:szCs w:val="28"/>
              </w:rPr>
              <w:t>:</w:t>
            </w:r>
          </w:p>
          <w:p w:rsidR="00862F07" w:rsidRPr="00862F07" w:rsidRDefault="00862F07" w:rsidP="00862F07">
            <w:pPr>
              <w:ind w:left="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2410"/>
              <w:gridCol w:w="2410"/>
            </w:tblGrid>
            <w:tr w:rsidR="00862F07" w:rsidTr="00862F07">
              <w:tc>
                <w:tcPr>
                  <w:tcW w:w="2112" w:type="dxa"/>
                </w:tcPr>
                <w:p w:rsidR="00862F07" w:rsidRPr="00862F07" w:rsidRDefault="00862F07" w:rsidP="00DA16D2">
                  <w:pPr>
                    <w:rPr>
                      <w:sz w:val="28"/>
                      <w:szCs w:val="28"/>
                    </w:rPr>
                  </w:pPr>
                  <w:r w:rsidRPr="00862F07">
                    <w:rPr>
                      <w:sz w:val="28"/>
                      <w:szCs w:val="28"/>
                    </w:rPr>
                    <w:t>Метод коррекции</w:t>
                  </w:r>
                </w:p>
              </w:tc>
              <w:tc>
                <w:tcPr>
                  <w:tcW w:w="2410" w:type="dxa"/>
                </w:tcPr>
                <w:p w:rsidR="00862F07" w:rsidRPr="00862F07" w:rsidRDefault="00862F07" w:rsidP="00DA16D2">
                  <w:pPr>
                    <w:jc w:val="center"/>
                    <w:rPr>
                      <w:sz w:val="28"/>
                      <w:szCs w:val="28"/>
                    </w:rPr>
                  </w:pPr>
                  <w:r w:rsidRPr="00862F07">
                    <w:rPr>
                      <w:sz w:val="28"/>
                      <w:szCs w:val="28"/>
                    </w:rPr>
                    <w:t>Достоинства</w:t>
                  </w:r>
                </w:p>
              </w:tc>
              <w:tc>
                <w:tcPr>
                  <w:tcW w:w="2410" w:type="dxa"/>
                </w:tcPr>
                <w:p w:rsidR="00862F07" w:rsidRPr="00862F07" w:rsidRDefault="00862F07" w:rsidP="00DA16D2">
                  <w:pPr>
                    <w:jc w:val="center"/>
                    <w:rPr>
                      <w:sz w:val="28"/>
                      <w:szCs w:val="28"/>
                    </w:rPr>
                  </w:pPr>
                  <w:r w:rsidRPr="00862F07">
                    <w:rPr>
                      <w:sz w:val="28"/>
                      <w:szCs w:val="28"/>
                    </w:rPr>
                    <w:t>Недостатки</w:t>
                  </w:r>
                </w:p>
              </w:tc>
            </w:tr>
            <w:tr w:rsidR="00862F07" w:rsidTr="00862F07">
              <w:tc>
                <w:tcPr>
                  <w:tcW w:w="2112" w:type="dxa"/>
                </w:tcPr>
                <w:p w:rsidR="00862F07" w:rsidRPr="00862F07" w:rsidRDefault="00862F07" w:rsidP="00DA16D2">
                  <w:pPr>
                    <w:rPr>
                      <w:sz w:val="28"/>
                      <w:szCs w:val="28"/>
                    </w:rPr>
                  </w:pPr>
                  <w:r w:rsidRPr="00862F07">
                    <w:rPr>
                      <w:sz w:val="28"/>
                      <w:szCs w:val="28"/>
                    </w:rPr>
                    <w:t>1</w:t>
                  </w:r>
                </w:p>
              </w:tc>
              <w:tc>
                <w:tcPr>
                  <w:tcW w:w="2410" w:type="dxa"/>
                </w:tcPr>
                <w:p w:rsidR="00862F07" w:rsidRPr="00862F07" w:rsidRDefault="00862F07" w:rsidP="00DA16D2">
                  <w:pPr>
                    <w:rPr>
                      <w:sz w:val="28"/>
                      <w:szCs w:val="28"/>
                    </w:rPr>
                  </w:pPr>
                </w:p>
              </w:tc>
              <w:tc>
                <w:tcPr>
                  <w:tcW w:w="2410" w:type="dxa"/>
                </w:tcPr>
                <w:p w:rsidR="00862F07" w:rsidRPr="00862F07" w:rsidRDefault="00862F07" w:rsidP="00DA16D2">
                  <w:pPr>
                    <w:rPr>
                      <w:sz w:val="28"/>
                      <w:szCs w:val="28"/>
                    </w:rPr>
                  </w:pPr>
                </w:p>
              </w:tc>
            </w:tr>
            <w:tr w:rsidR="00862F07" w:rsidTr="00862F07">
              <w:tc>
                <w:tcPr>
                  <w:tcW w:w="2112" w:type="dxa"/>
                </w:tcPr>
                <w:p w:rsidR="00862F07" w:rsidRPr="00862F07" w:rsidRDefault="00862F07" w:rsidP="00DA16D2">
                  <w:pPr>
                    <w:rPr>
                      <w:sz w:val="28"/>
                      <w:szCs w:val="28"/>
                    </w:rPr>
                  </w:pPr>
                  <w:r w:rsidRPr="00862F07">
                    <w:rPr>
                      <w:sz w:val="28"/>
                      <w:szCs w:val="28"/>
                    </w:rPr>
                    <w:t>2. и т. д.</w:t>
                  </w:r>
                </w:p>
              </w:tc>
              <w:tc>
                <w:tcPr>
                  <w:tcW w:w="2410" w:type="dxa"/>
                </w:tcPr>
                <w:p w:rsidR="00862F07" w:rsidRPr="00862F07" w:rsidRDefault="00862F07" w:rsidP="00DA16D2">
                  <w:pPr>
                    <w:rPr>
                      <w:sz w:val="28"/>
                      <w:szCs w:val="28"/>
                    </w:rPr>
                  </w:pPr>
                </w:p>
              </w:tc>
              <w:tc>
                <w:tcPr>
                  <w:tcW w:w="2410" w:type="dxa"/>
                </w:tcPr>
                <w:p w:rsidR="00862F07" w:rsidRPr="00862F07" w:rsidRDefault="00862F07" w:rsidP="00DA16D2">
                  <w:pPr>
                    <w:rPr>
                      <w:sz w:val="28"/>
                      <w:szCs w:val="28"/>
                    </w:rPr>
                  </w:pPr>
                </w:p>
              </w:tc>
            </w:tr>
          </w:tbl>
          <w:p w:rsidR="00530569" w:rsidRPr="00FD53CB" w:rsidRDefault="00530569" w:rsidP="00862F07">
            <w:pPr>
              <w:ind w:left="360"/>
              <w:rPr>
                <w:sz w:val="28"/>
                <w:szCs w:val="28"/>
              </w:rPr>
            </w:pPr>
          </w:p>
        </w:tc>
      </w:tr>
      <w:tr w:rsidR="00530569" w:rsidRPr="00FD53CB" w:rsidTr="00977AC1">
        <w:tc>
          <w:tcPr>
            <w:tcW w:w="1994" w:type="dxa"/>
          </w:tcPr>
          <w:p w:rsidR="00530569" w:rsidRPr="00FD53CB" w:rsidRDefault="00530569" w:rsidP="00977AC1">
            <w:pPr>
              <w:jc w:val="both"/>
              <w:rPr>
                <w:sz w:val="28"/>
                <w:szCs w:val="28"/>
              </w:rPr>
            </w:pPr>
            <w:r w:rsidRPr="00FD53CB">
              <w:rPr>
                <w:sz w:val="28"/>
                <w:szCs w:val="28"/>
              </w:rPr>
              <w:t>Оценка</w:t>
            </w:r>
          </w:p>
        </w:tc>
        <w:tc>
          <w:tcPr>
            <w:tcW w:w="7186" w:type="dxa"/>
          </w:tcPr>
          <w:p w:rsidR="00AB1914" w:rsidRPr="00AB1914" w:rsidRDefault="00AB1914" w:rsidP="00AB1914">
            <w:pPr>
              <w:rPr>
                <w:sz w:val="28"/>
                <w:szCs w:val="28"/>
              </w:rPr>
            </w:pPr>
            <w:r w:rsidRPr="00AB1914">
              <w:rPr>
                <w:sz w:val="28"/>
                <w:szCs w:val="28"/>
              </w:rPr>
              <w:t>Определите, какой из методов коррекции является оптимальным на ваш взгляд. Свой ответ обоснуйте.</w:t>
            </w:r>
          </w:p>
          <w:p w:rsidR="00AB1914" w:rsidRPr="00AB1914" w:rsidRDefault="00AB1914" w:rsidP="00AB1914">
            <w:pPr>
              <w:rPr>
                <w:sz w:val="28"/>
                <w:szCs w:val="28"/>
              </w:rPr>
            </w:pPr>
          </w:p>
          <w:p w:rsidR="00AA7677" w:rsidRPr="00FD53CB" w:rsidRDefault="00AA7677" w:rsidP="00AB1914">
            <w:pPr>
              <w:pStyle w:val="a4"/>
              <w:ind w:left="1778"/>
              <w:jc w:val="both"/>
              <w:outlineLvl w:val="0"/>
              <w:rPr>
                <w:sz w:val="28"/>
                <w:szCs w:val="28"/>
              </w:rPr>
            </w:pPr>
          </w:p>
        </w:tc>
      </w:tr>
    </w:tbl>
    <w:p w:rsidR="00530569" w:rsidRPr="00FD53CB" w:rsidRDefault="00530569" w:rsidP="00530569">
      <w:pPr>
        <w:jc w:val="both"/>
        <w:rPr>
          <w:sz w:val="28"/>
          <w:szCs w:val="28"/>
        </w:rPr>
      </w:pPr>
    </w:p>
    <w:p w:rsidR="00530569" w:rsidRDefault="00530569" w:rsidP="00530569">
      <w:pPr>
        <w:jc w:val="both"/>
        <w:rPr>
          <w:sz w:val="28"/>
          <w:szCs w:val="28"/>
        </w:rPr>
      </w:pPr>
    </w:p>
    <w:p w:rsidR="00F5688E" w:rsidRPr="00FD53CB" w:rsidRDefault="00F5688E" w:rsidP="00530569">
      <w:pPr>
        <w:jc w:val="both"/>
        <w:rPr>
          <w:sz w:val="28"/>
          <w:szCs w:val="28"/>
        </w:rPr>
      </w:pPr>
    </w:p>
    <w:p w:rsidR="00530569" w:rsidRPr="00FD53CB" w:rsidRDefault="00530569" w:rsidP="00530569">
      <w:pPr>
        <w:jc w:val="both"/>
        <w:rPr>
          <w:sz w:val="28"/>
          <w:szCs w:val="28"/>
        </w:rPr>
      </w:pPr>
      <w:r w:rsidRPr="00FD53CB">
        <w:rPr>
          <w:sz w:val="28"/>
          <w:szCs w:val="28"/>
        </w:rPr>
        <w:t>Литература</w:t>
      </w:r>
      <w:r w:rsidR="00B351AE">
        <w:rPr>
          <w:sz w:val="28"/>
          <w:szCs w:val="28"/>
        </w:rPr>
        <w:t>:</w:t>
      </w:r>
    </w:p>
    <w:p w:rsidR="00530569" w:rsidRPr="00FD53CB" w:rsidRDefault="00530569" w:rsidP="00530569">
      <w:pPr>
        <w:jc w:val="both"/>
        <w:rPr>
          <w:sz w:val="28"/>
          <w:szCs w:val="28"/>
        </w:rPr>
      </w:pPr>
    </w:p>
    <w:p w:rsidR="00530569" w:rsidRPr="00FD53CB" w:rsidRDefault="00530569" w:rsidP="00530569">
      <w:pPr>
        <w:pStyle w:val="a4"/>
        <w:numPr>
          <w:ilvl w:val="0"/>
          <w:numId w:val="1"/>
        </w:numPr>
        <w:autoSpaceDE w:val="0"/>
        <w:autoSpaceDN w:val="0"/>
        <w:adjustRightInd w:val="0"/>
        <w:jc w:val="both"/>
        <w:rPr>
          <w:sz w:val="28"/>
          <w:szCs w:val="28"/>
        </w:rPr>
      </w:pPr>
      <w:r w:rsidRPr="00FD53CB">
        <w:rPr>
          <w:rFonts w:eastAsiaTheme="minorHAnsi"/>
          <w:sz w:val="28"/>
          <w:szCs w:val="28"/>
          <w:lang w:eastAsia="en-US"/>
        </w:rPr>
        <w:t xml:space="preserve">Акулова О. В., Писарева С. А., Пискунова Е. В. Конструирование ситуационных задач для оценки компетентности учащихся: учебно-методическое пособие для педагогов </w:t>
      </w:r>
      <w:proofErr w:type="spellStart"/>
      <w:r w:rsidRPr="00FD53CB">
        <w:rPr>
          <w:rFonts w:eastAsiaTheme="minorHAnsi"/>
          <w:sz w:val="28"/>
          <w:szCs w:val="28"/>
          <w:lang w:eastAsia="en-US"/>
        </w:rPr>
        <w:t>школ</w:t>
      </w:r>
      <w:proofErr w:type="gramStart"/>
      <w:r w:rsidRPr="00FD53CB">
        <w:rPr>
          <w:rFonts w:eastAsiaTheme="minorHAnsi"/>
          <w:sz w:val="28"/>
          <w:szCs w:val="28"/>
          <w:lang w:eastAsia="en-US"/>
        </w:rPr>
        <w:t>.С</w:t>
      </w:r>
      <w:proofErr w:type="gramEnd"/>
      <w:r w:rsidRPr="00FD53CB">
        <w:rPr>
          <w:rFonts w:eastAsiaTheme="minorHAnsi"/>
          <w:sz w:val="28"/>
          <w:szCs w:val="28"/>
          <w:lang w:eastAsia="en-US"/>
        </w:rPr>
        <w:t>Пб</w:t>
      </w:r>
      <w:proofErr w:type="spellEnd"/>
      <w:r w:rsidRPr="00FD53CB">
        <w:rPr>
          <w:rFonts w:eastAsiaTheme="minorHAnsi"/>
          <w:sz w:val="28"/>
          <w:szCs w:val="28"/>
          <w:lang w:eastAsia="en-US"/>
        </w:rPr>
        <w:t>.: КАРО, 2008. 96 с.</w:t>
      </w:r>
    </w:p>
    <w:p w:rsidR="00AB1914" w:rsidRPr="00AB1914" w:rsidRDefault="00AB1914" w:rsidP="00AB1914">
      <w:pPr>
        <w:pStyle w:val="a4"/>
        <w:numPr>
          <w:ilvl w:val="0"/>
          <w:numId w:val="1"/>
        </w:numPr>
        <w:rPr>
          <w:rStyle w:val="a7"/>
          <w:i w:val="0"/>
          <w:iCs w:val="0"/>
          <w:sz w:val="28"/>
          <w:szCs w:val="28"/>
        </w:rPr>
      </w:pPr>
      <w:proofErr w:type="spellStart"/>
      <w:r w:rsidRPr="00AB1914">
        <w:rPr>
          <w:rStyle w:val="a7"/>
          <w:i w:val="0"/>
          <w:iCs w:val="0"/>
          <w:sz w:val="28"/>
          <w:szCs w:val="28"/>
        </w:rPr>
        <w:t>Асмолов</w:t>
      </w:r>
      <w:proofErr w:type="spellEnd"/>
      <w:r w:rsidRPr="00AB1914">
        <w:rPr>
          <w:rStyle w:val="a7"/>
          <w:i w:val="0"/>
          <w:iCs w:val="0"/>
          <w:sz w:val="28"/>
          <w:szCs w:val="28"/>
        </w:rPr>
        <w:t xml:space="preserve"> А.Г., </w:t>
      </w:r>
      <w:proofErr w:type="spellStart"/>
      <w:r w:rsidRPr="00AB1914">
        <w:rPr>
          <w:rStyle w:val="a7"/>
          <w:i w:val="0"/>
          <w:iCs w:val="0"/>
          <w:sz w:val="28"/>
          <w:szCs w:val="28"/>
        </w:rPr>
        <w:t>Бурменская</w:t>
      </w:r>
      <w:proofErr w:type="spellEnd"/>
      <w:r w:rsidRPr="00AB1914">
        <w:rPr>
          <w:rStyle w:val="a7"/>
          <w:i w:val="0"/>
          <w:iCs w:val="0"/>
          <w:sz w:val="28"/>
          <w:szCs w:val="28"/>
        </w:rPr>
        <w:t xml:space="preserve"> Г.В., Володарская И.А. Формирование универсальных учебных действий в основной школе: от действия к мысли. Система заданий </w:t>
      </w:r>
      <w:proofErr w:type="gramStart"/>
      <w:r w:rsidRPr="00AB1914">
        <w:rPr>
          <w:rStyle w:val="a7"/>
          <w:i w:val="0"/>
          <w:iCs w:val="0"/>
          <w:sz w:val="28"/>
          <w:szCs w:val="28"/>
        </w:rPr>
        <w:t>:п</w:t>
      </w:r>
      <w:proofErr w:type="gramEnd"/>
      <w:r w:rsidRPr="00AB1914">
        <w:rPr>
          <w:rStyle w:val="a7"/>
          <w:i w:val="0"/>
          <w:iCs w:val="0"/>
          <w:sz w:val="28"/>
          <w:szCs w:val="28"/>
        </w:rPr>
        <w:t>особие для учителя.</w:t>
      </w:r>
      <w:r w:rsidRPr="00AB1914">
        <w:t xml:space="preserve"> </w:t>
      </w:r>
      <w:r>
        <w:t>М</w:t>
      </w:r>
      <w:r w:rsidRPr="00AB1914">
        <w:rPr>
          <w:rStyle w:val="a7"/>
          <w:i w:val="0"/>
          <w:iCs w:val="0"/>
          <w:sz w:val="28"/>
          <w:szCs w:val="28"/>
        </w:rPr>
        <w:t xml:space="preserve">.: Просвещение,2010.-159 </w:t>
      </w:r>
      <w:proofErr w:type="gramStart"/>
      <w:r w:rsidRPr="00AB1914">
        <w:rPr>
          <w:rStyle w:val="a7"/>
          <w:i w:val="0"/>
          <w:iCs w:val="0"/>
          <w:sz w:val="28"/>
          <w:szCs w:val="28"/>
        </w:rPr>
        <w:t>с</w:t>
      </w:r>
      <w:proofErr w:type="gramEnd"/>
      <w:r w:rsidRPr="00AB1914">
        <w:rPr>
          <w:rStyle w:val="a7"/>
          <w:i w:val="0"/>
          <w:iCs w:val="0"/>
          <w:sz w:val="28"/>
          <w:szCs w:val="28"/>
        </w:rPr>
        <w:t>.</w:t>
      </w:r>
    </w:p>
    <w:p w:rsidR="007D5DCD" w:rsidRPr="007D5DCD" w:rsidRDefault="007D5DCD" w:rsidP="00530569">
      <w:pPr>
        <w:pStyle w:val="a4"/>
        <w:numPr>
          <w:ilvl w:val="0"/>
          <w:numId w:val="1"/>
        </w:numPr>
        <w:jc w:val="both"/>
        <w:rPr>
          <w:sz w:val="28"/>
          <w:szCs w:val="28"/>
        </w:rPr>
      </w:pPr>
      <w:hyperlink r:id="rId7" w:history="1">
        <w:r w:rsidRPr="007D5DCD">
          <w:rPr>
            <w:rStyle w:val="a5"/>
            <w:color w:val="auto"/>
            <w:sz w:val="28"/>
            <w:szCs w:val="28"/>
          </w:rPr>
          <w:t>http://biofile.ru/bio/6522.html</w:t>
        </w:r>
      </w:hyperlink>
    </w:p>
    <w:p w:rsidR="00530569" w:rsidRPr="007D5DCD" w:rsidRDefault="007D5DCD" w:rsidP="00530569">
      <w:pPr>
        <w:pStyle w:val="a4"/>
        <w:numPr>
          <w:ilvl w:val="0"/>
          <w:numId w:val="1"/>
        </w:numPr>
        <w:jc w:val="both"/>
        <w:rPr>
          <w:color w:val="000000" w:themeColor="text1"/>
          <w:sz w:val="28"/>
          <w:szCs w:val="28"/>
        </w:rPr>
      </w:pPr>
      <w:r w:rsidRPr="007D5DCD">
        <w:rPr>
          <w:color w:val="000000" w:themeColor="text1"/>
          <w:sz w:val="28"/>
          <w:szCs w:val="28"/>
        </w:rPr>
        <w:t>http://larece.ru/?p=22383</w:t>
      </w:r>
    </w:p>
    <w:p w:rsidR="00A93756" w:rsidRDefault="007D5DCD" w:rsidP="00530569">
      <w:pPr>
        <w:pStyle w:val="a4"/>
        <w:numPr>
          <w:ilvl w:val="0"/>
          <w:numId w:val="1"/>
        </w:numPr>
        <w:jc w:val="both"/>
        <w:rPr>
          <w:sz w:val="28"/>
          <w:szCs w:val="28"/>
        </w:rPr>
      </w:pPr>
      <w:r w:rsidRPr="007D5DCD">
        <w:rPr>
          <w:sz w:val="28"/>
          <w:szCs w:val="28"/>
        </w:rPr>
        <w:t>http://www.silazdorovya.ru/kak-uluchshit-zrenie/</w:t>
      </w:r>
    </w:p>
    <w:p w:rsidR="00A93756" w:rsidRPr="007D5DCD" w:rsidRDefault="007D5DCD" w:rsidP="00530569">
      <w:pPr>
        <w:pStyle w:val="a4"/>
        <w:numPr>
          <w:ilvl w:val="0"/>
          <w:numId w:val="1"/>
        </w:numPr>
        <w:jc w:val="both"/>
        <w:rPr>
          <w:color w:val="000000" w:themeColor="text1"/>
          <w:sz w:val="28"/>
          <w:szCs w:val="28"/>
        </w:rPr>
      </w:pPr>
      <w:hyperlink r:id="rId8" w:history="1">
        <w:r w:rsidRPr="007D5DCD">
          <w:rPr>
            <w:rStyle w:val="a5"/>
            <w:color w:val="000000" w:themeColor="text1"/>
            <w:sz w:val="28"/>
            <w:szCs w:val="28"/>
          </w:rPr>
          <w:t>http://comp-doctor.ru/eye/metody-korrekcii-zreniya.php</w:t>
        </w:r>
      </w:hyperlink>
    </w:p>
    <w:p w:rsidR="007D5DCD" w:rsidRPr="007D5DCD" w:rsidRDefault="007D5DCD" w:rsidP="00530569">
      <w:pPr>
        <w:pStyle w:val="a4"/>
        <w:numPr>
          <w:ilvl w:val="0"/>
          <w:numId w:val="1"/>
        </w:numPr>
        <w:jc w:val="both"/>
        <w:rPr>
          <w:color w:val="000000" w:themeColor="text1"/>
          <w:sz w:val="28"/>
          <w:szCs w:val="28"/>
        </w:rPr>
      </w:pPr>
      <w:hyperlink r:id="rId9" w:history="1">
        <w:r w:rsidRPr="007D5DCD">
          <w:rPr>
            <w:rStyle w:val="a5"/>
            <w:color w:val="000000" w:themeColor="text1"/>
            <w:sz w:val="28"/>
            <w:szCs w:val="28"/>
          </w:rPr>
          <w:t>http://www.excimerclinic.ru/laser-correction/metods/</w:t>
        </w:r>
      </w:hyperlink>
    </w:p>
    <w:p w:rsidR="00530569" w:rsidRPr="00FD53CB" w:rsidRDefault="00530569" w:rsidP="003C7128">
      <w:pPr>
        <w:ind w:left="142"/>
        <w:jc w:val="both"/>
        <w:rPr>
          <w:sz w:val="28"/>
          <w:szCs w:val="28"/>
        </w:rPr>
      </w:pPr>
    </w:p>
    <w:p w:rsidR="00530569" w:rsidRPr="00FD53CB" w:rsidRDefault="00530569" w:rsidP="00530569">
      <w:pPr>
        <w:ind w:left="142"/>
        <w:jc w:val="both"/>
        <w:rPr>
          <w:sz w:val="28"/>
          <w:szCs w:val="28"/>
        </w:rPr>
      </w:pPr>
    </w:p>
    <w:p w:rsidR="00530569" w:rsidRPr="00FD53CB" w:rsidRDefault="00530569" w:rsidP="00530569">
      <w:pPr>
        <w:pStyle w:val="a4"/>
        <w:ind w:left="502"/>
        <w:jc w:val="both"/>
        <w:rPr>
          <w:sz w:val="28"/>
          <w:szCs w:val="28"/>
        </w:rPr>
      </w:pPr>
    </w:p>
    <w:p w:rsidR="00530569" w:rsidRPr="00FD53CB" w:rsidRDefault="00530569" w:rsidP="00530569">
      <w:pPr>
        <w:jc w:val="both"/>
        <w:rPr>
          <w:sz w:val="28"/>
          <w:szCs w:val="28"/>
        </w:rPr>
      </w:pPr>
    </w:p>
    <w:p w:rsidR="00530569" w:rsidRPr="00FD53CB" w:rsidRDefault="00530569" w:rsidP="00530569">
      <w:pPr>
        <w:jc w:val="both"/>
        <w:rPr>
          <w:sz w:val="28"/>
          <w:szCs w:val="28"/>
        </w:rPr>
      </w:pPr>
    </w:p>
    <w:p w:rsidR="00530569" w:rsidRPr="00FD53CB" w:rsidRDefault="00530569" w:rsidP="00530569">
      <w:pPr>
        <w:jc w:val="both"/>
        <w:rPr>
          <w:sz w:val="28"/>
          <w:szCs w:val="28"/>
        </w:rPr>
      </w:pPr>
    </w:p>
    <w:p w:rsidR="00530569" w:rsidRPr="00FD53CB" w:rsidRDefault="00530569" w:rsidP="00530569">
      <w:pPr>
        <w:jc w:val="both"/>
        <w:rPr>
          <w:sz w:val="28"/>
          <w:szCs w:val="28"/>
        </w:rPr>
      </w:pPr>
    </w:p>
    <w:p w:rsidR="00527EBE" w:rsidRPr="00FD53CB" w:rsidRDefault="00527EBE">
      <w:pPr>
        <w:rPr>
          <w:sz w:val="28"/>
          <w:szCs w:val="28"/>
        </w:rPr>
      </w:pPr>
    </w:p>
    <w:sectPr w:rsidR="00527EBE" w:rsidRPr="00FD53CB" w:rsidSect="008103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00BF"/>
    <w:multiLevelType w:val="hybridMultilevel"/>
    <w:tmpl w:val="2E40C0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E324CB"/>
    <w:multiLevelType w:val="hybridMultilevel"/>
    <w:tmpl w:val="4AF86F3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0186BD0"/>
    <w:multiLevelType w:val="hybridMultilevel"/>
    <w:tmpl w:val="BEEE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244983"/>
    <w:multiLevelType w:val="hybridMultilevel"/>
    <w:tmpl w:val="D0062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C64FDD"/>
    <w:multiLevelType w:val="hybridMultilevel"/>
    <w:tmpl w:val="4ECE976A"/>
    <w:lvl w:ilvl="0" w:tplc="33D4B7F4">
      <w:start w:val="1"/>
      <w:numFmt w:val="decimal"/>
      <w:lvlText w:val="%1."/>
      <w:lvlJc w:val="left"/>
      <w:pPr>
        <w:tabs>
          <w:tab w:val="num" w:pos="720"/>
        </w:tabs>
        <w:ind w:left="720" w:hanging="360"/>
      </w:pPr>
    </w:lvl>
    <w:lvl w:ilvl="1" w:tplc="B28670D4" w:tentative="1">
      <w:start w:val="1"/>
      <w:numFmt w:val="decimal"/>
      <w:lvlText w:val="%2."/>
      <w:lvlJc w:val="left"/>
      <w:pPr>
        <w:tabs>
          <w:tab w:val="num" w:pos="1440"/>
        </w:tabs>
        <w:ind w:left="1440" w:hanging="360"/>
      </w:pPr>
    </w:lvl>
    <w:lvl w:ilvl="2" w:tplc="EC9E3214" w:tentative="1">
      <w:start w:val="1"/>
      <w:numFmt w:val="decimal"/>
      <w:lvlText w:val="%3."/>
      <w:lvlJc w:val="left"/>
      <w:pPr>
        <w:tabs>
          <w:tab w:val="num" w:pos="2160"/>
        </w:tabs>
        <w:ind w:left="2160" w:hanging="360"/>
      </w:pPr>
    </w:lvl>
    <w:lvl w:ilvl="3" w:tplc="9E547B4A" w:tentative="1">
      <w:start w:val="1"/>
      <w:numFmt w:val="decimal"/>
      <w:lvlText w:val="%4."/>
      <w:lvlJc w:val="left"/>
      <w:pPr>
        <w:tabs>
          <w:tab w:val="num" w:pos="2880"/>
        </w:tabs>
        <w:ind w:left="2880" w:hanging="360"/>
      </w:pPr>
    </w:lvl>
    <w:lvl w:ilvl="4" w:tplc="56A453A0" w:tentative="1">
      <w:start w:val="1"/>
      <w:numFmt w:val="decimal"/>
      <w:lvlText w:val="%5."/>
      <w:lvlJc w:val="left"/>
      <w:pPr>
        <w:tabs>
          <w:tab w:val="num" w:pos="3600"/>
        </w:tabs>
        <w:ind w:left="3600" w:hanging="360"/>
      </w:pPr>
    </w:lvl>
    <w:lvl w:ilvl="5" w:tplc="B3A44466" w:tentative="1">
      <w:start w:val="1"/>
      <w:numFmt w:val="decimal"/>
      <w:lvlText w:val="%6."/>
      <w:lvlJc w:val="left"/>
      <w:pPr>
        <w:tabs>
          <w:tab w:val="num" w:pos="4320"/>
        </w:tabs>
        <w:ind w:left="4320" w:hanging="360"/>
      </w:pPr>
    </w:lvl>
    <w:lvl w:ilvl="6" w:tplc="69B4A66E" w:tentative="1">
      <w:start w:val="1"/>
      <w:numFmt w:val="decimal"/>
      <w:lvlText w:val="%7."/>
      <w:lvlJc w:val="left"/>
      <w:pPr>
        <w:tabs>
          <w:tab w:val="num" w:pos="5040"/>
        </w:tabs>
        <w:ind w:left="5040" w:hanging="360"/>
      </w:pPr>
    </w:lvl>
    <w:lvl w:ilvl="7" w:tplc="5600D908" w:tentative="1">
      <w:start w:val="1"/>
      <w:numFmt w:val="decimal"/>
      <w:lvlText w:val="%8."/>
      <w:lvlJc w:val="left"/>
      <w:pPr>
        <w:tabs>
          <w:tab w:val="num" w:pos="5760"/>
        </w:tabs>
        <w:ind w:left="5760" w:hanging="360"/>
      </w:pPr>
    </w:lvl>
    <w:lvl w:ilvl="8" w:tplc="A8F06AE8" w:tentative="1">
      <w:start w:val="1"/>
      <w:numFmt w:val="decimal"/>
      <w:lvlText w:val="%9."/>
      <w:lvlJc w:val="left"/>
      <w:pPr>
        <w:tabs>
          <w:tab w:val="num" w:pos="6480"/>
        </w:tabs>
        <w:ind w:left="6480" w:hanging="360"/>
      </w:pPr>
    </w:lvl>
  </w:abstractNum>
  <w:abstractNum w:abstractNumId="5">
    <w:nsid w:val="330639CD"/>
    <w:multiLevelType w:val="hybridMultilevel"/>
    <w:tmpl w:val="44283BAE"/>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6">
    <w:nsid w:val="4C9D607B"/>
    <w:multiLevelType w:val="hybridMultilevel"/>
    <w:tmpl w:val="3518684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648F08DD"/>
    <w:multiLevelType w:val="hybridMultilevel"/>
    <w:tmpl w:val="ABDCA02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65413DB3"/>
    <w:multiLevelType w:val="hybridMultilevel"/>
    <w:tmpl w:val="553C580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3"/>
  </w:num>
  <w:num w:numId="3">
    <w:abstractNumId w:val="6"/>
  </w:num>
  <w:num w:numId="4">
    <w:abstractNumId w:val="7"/>
  </w:num>
  <w:num w:numId="5">
    <w:abstractNumId w:val="2"/>
  </w:num>
  <w:num w:numId="6">
    <w:abstractNumId w:val="5"/>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0569"/>
    <w:rsid w:val="000C7147"/>
    <w:rsid w:val="001070D3"/>
    <w:rsid w:val="0016643F"/>
    <w:rsid w:val="00176F95"/>
    <w:rsid w:val="001E315D"/>
    <w:rsid w:val="001F4910"/>
    <w:rsid w:val="001F6A1F"/>
    <w:rsid w:val="00274A5C"/>
    <w:rsid w:val="002F6C2F"/>
    <w:rsid w:val="0039222A"/>
    <w:rsid w:val="003C7128"/>
    <w:rsid w:val="0046134A"/>
    <w:rsid w:val="00486D84"/>
    <w:rsid w:val="004B45B5"/>
    <w:rsid w:val="004E0D37"/>
    <w:rsid w:val="00502AEE"/>
    <w:rsid w:val="00527EBE"/>
    <w:rsid w:val="00530569"/>
    <w:rsid w:val="00547035"/>
    <w:rsid w:val="00597965"/>
    <w:rsid w:val="005E1218"/>
    <w:rsid w:val="006F7B83"/>
    <w:rsid w:val="0072680A"/>
    <w:rsid w:val="00755012"/>
    <w:rsid w:val="007B39F4"/>
    <w:rsid w:val="007C628A"/>
    <w:rsid w:val="007D5DCD"/>
    <w:rsid w:val="007E50B5"/>
    <w:rsid w:val="00862F07"/>
    <w:rsid w:val="008F7D7C"/>
    <w:rsid w:val="00917C41"/>
    <w:rsid w:val="009403CA"/>
    <w:rsid w:val="009445EA"/>
    <w:rsid w:val="00950BB1"/>
    <w:rsid w:val="009572B2"/>
    <w:rsid w:val="009763EC"/>
    <w:rsid w:val="00A93756"/>
    <w:rsid w:val="00AA7677"/>
    <w:rsid w:val="00AB1914"/>
    <w:rsid w:val="00AC6EF4"/>
    <w:rsid w:val="00AF11C8"/>
    <w:rsid w:val="00B11D7D"/>
    <w:rsid w:val="00B27001"/>
    <w:rsid w:val="00B351AE"/>
    <w:rsid w:val="00B825AE"/>
    <w:rsid w:val="00BA0B45"/>
    <w:rsid w:val="00BC686C"/>
    <w:rsid w:val="00BF2714"/>
    <w:rsid w:val="00C06617"/>
    <w:rsid w:val="00CB138C"/>
    <w:rsid w:val="00D4490E"/>
    <w:rsid w:val="00D77378"/>
    <w:rsid w:val="00DD1589"/>
    <w:rsid w:val="00E000FC"/>
    <w:rsid w:val="00EB02A4"/>
    <w:rsid w:val="00F21391"/>
    <w:rsid w:val="00F22CF4"/>
    <w:rsid w:val="00F5688E"/>
    <w:rsid w:val="00FD21F8"/>
    <w:rsid w:val="00FD53CB"/>
    <w:rsid w:val="00FF2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56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30569"/>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B8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569"/>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30569"/>
    <w:pPr>
      <w:spacing w:before="100" w:beforeAutospacing="1" w:after="100" w:afterAutospacing="1"/>
    </w:pPr>
  </w:style>
  <w:style w:type="paragraph" w:styleId="a4">
    <w:name w:val="List Paragraph"/>
    <w:basedOn w:val="a"/>
    <w:qFormat/>
    <w:rsid w:val="00530569"/>
    <w:pPr>
      <w:ind w:left="720"/>
      <w:contextualSpacing/>
    </w:pPr>
  </w:style>
  <w:style w:type="character" w:styleId="a5">
    <w:name w:val="Hyperlink"/>
    <w:basedOn w:val="a0"/>
    <w:uiPriority w:val="99"/>
    <w:unhideWhenUsed/>
    <w:rsid w:val="00530569"/>
    <w:rPr>
      <w:color w:val="0000FF" w:themeColor="hyperlink"/>
      <w:u w:val="single"/>
    </w:rPr>
  </w:style>
  <w:style w:type="character" w:customStyle="1" w:styleId="apple-converted-space">
    <w:name w:val="apple-converted-space"/>
    <w:basedOn w:val="a0"/>
    <w:rsid w:val="00530569"/>
  </w:style>
  <w:style w:type="character" w:styleId="a6">
    <w:name w:val="Strong"/>
    <w:basedOn w:val="a0"/>
    <w:uiPriority w:val="22"/>
    <w:qFormat/>
    <w:rsid w:val="00530569"/>
    <w:rPr>
      <w:b/>
      <w:bCs/>
    </w:rPr>
  </w:style>
  <w:style w:type="character" w:customStyle="1" w:styleId="c1">
    <w:name w:val="c1"/>
    <w:basedOn w:val="a0"/>
    <w:rsid w:val="00530569"/>
  </w:style>
  <w:style w:type="character" w:styleId="a7">
    <w:name w:val="Emphasis"/>
    <w:basedOn w:val="a0"/>
    <w:uiPriority w:val="20"/>
    <w:qFormat/>
    <w:rsid w:val="00530569"/>
    <w:rPr>
      <w:i/>
      <w:iCs/>
    </w:rPr>
  </w:style>
  <w:style w:type="paragraph" w:customStyle="1" w:styleId="c0">
    <w:name w:val="c0"/>
    <w:basedOn w:val="a"/>
    <w:rsid w:val="00530569"/>
    <w:pPr>
      <w:spacing w:before="100" w:beforeAutospacing="1" w:after="100" w:afterAutospacing="1"/>
    </w:pPr>
  </w:style>
  <w:style w:type="character" w:customStyle="1" w:styleId="20">
    <w:name w:val="Заголовок 2 Знак"/>
    <w:basedOn w:val="a0"/>
    <w:link w:val="2"/>
    <w:uiPriority w:val="9"/>
    <w:semiHidden/>
    <w:rsid w:val="00B825AE"/>
    <w:rPr>
      <w:rFonts w:asciiTheme="majorHAnsi" w:eastAsiaTheme="majorEastAsia" w:hAnsiTheme="majorHAnsi" w:cstheme="majorBidi"/>
      <w:b/>
      <w:bCs/>
      <w:color w:val="4F81BD" w:themeColor="accent1"/>
      <w:sz w:val="26"/>
      <w:szCs w:val="26"/>
      <w:lang w:eastAsia="ru-RU"/>
    </w:rPr>
  </w:style>
  <w:style w:type="paragraph" w:styleId="a8">
    <w:name w:val="Balloon Text"/>
    <w:basedOn w:val="a"/>
    <w:link w:val="a9"/>
    <w:uiPriority w:val="99"/>
    <w:semiHidden/>
    <w:unhideWhenUsed/>
    <w:rsid w:val="00917C41"/>
    <w:rPr>
      <w:rFonts w:ascii="Tahoma" w:hAnsi="Tahoma" w:cs="Tahoma"/>
      <w:sz w:val="16"/>
      <w:szCs w:val="16"/>
    </w:rPr>
  </w:style>
  <w:style w:type="character" w:customStyle="1" w:styleId="a9">
    <w:name w:val="Текст выноски Знак"/>
    <w:basedOn w:val="a0"/>
    <w:link w:val="a8"/>
    <w:uiPriority w:val="99"/>
    <w:semiHidden/>
    <w:rsid w:val="00917C4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6041472">
      <w:bodyDiv w:val="1"/>
      <w:marLeft w:val="0"/>
      <w:marRight w:val="0"/>
      <w:marTop w:val="0"/>
      <w:marBottom w:val="0"/>
      <w:divBdr>
        <w:top w:val="none" w:sz="0" w:space="0" w:color="auto"/>
        <w:left w:val="none" w:sz="0" w:space="0" w:color="auto"/>
        <w:bottom w:val="none" w:sz="0" w:space="0" w:color="auto"/>
        <w:right w:val="none" w:sz="0" w:space="0" w:color="auto"/>
      </w:divBdr>
    </w:div>
    <w:div w:id="1596941077">
      <w:bodyDiv w:val="1"/>
      <w:marLeft w:val="0"/>
      <w:marRight w:val="0"/>
      <w:marTop w:val="0"/>
      <w:marBottom w:val="0"/>
      <w:divBdr>
        <w:top w:val="none" w:sz="0" w:space="0" w:color="auto"/>
        <w:left w:val="none" w:sz="0" w:space="0" w:color="auto"/>
        <w:bottom w:val="none" w:sz="0" w:space="0" w:color="auto"/>
        <w:right w:val="none" w:sz="0" w:space="0" w:color="auto"/>
      </w:divBdr>
    </w:div>
    <w:div w:id="1730612915">
      <w:bodyDiv w:val="1"/>
      <w:marLeft w:val="0"/>
      <w:marRight w:val="0"/>
      <w:marTop w:val="0"/>
      <w:marBottom w:val="0"/>
      <w:divBdr>
        <w:top w:val="none" w:sz="0" w:space="0" w:color="auto"/>
        <w:left w:val="none" w:sz="0" w:space="0" w:color="auto"/>
        <w:bottom w:val="none" w:sz="0" w:space="0" w:color="auto"/>
        <w:right w:val="none" w:sz="0" w:space="0" w:color="auto"/>
      </w:divBdr>
    </w:div>
    <w:div w:id="1845246310">
      <w:bodyDiv w:val="1"/>
      <w:marLeft w:val="0"/>
      <w:marRight w:val="0"/>
      <w:marTop w:val="0"/>
      <w:marBottom w:val="0"/>
      <w:divBdr>
        <w:top w:val="none" w:sz="0" w:space="0" w:color="auto"/>
        <w:left w:val="none" w:sz="0" w:space="0" w:color="auto"/>
        <w:bottom w:val="none" w:sz="0" w:space="0" w:color="auto"/>
        <w:right w:val="none" w:sz="0" w:space="0" w:color="auto"/>
      </w:divBdr>
      <w:divsChild>
        <w:div w:id="1338776624">
          <w:marLeft w:val="806"/>
          <w:marRight w:val="0"/>
          <w:marTop w:val="106"/>
          <w:marBottom w:val="0"/>
          <w:divBdr>
            <w:top w:val="none" w:sz="0" w:space="0" w:color="auto"/>
            <w:left w:val="none" w:sz="0" w:space="0" w:color="auto"/>
            <w:bottom w:val="none" w:sz="0" w:space="0" w:color="auto"/>
            <w:right w:val="none" w:sz="0" w:space="0" w:color="auto"/>
          </w:divBdr>
        </w:div>
      </w:divsChild>
    </w:div>
    <w:div w:id="204906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doctor.ru/eye/metody-korrekcii-zreniya.php" TargetMode="External"/><Relationship Id="rId3" Type="http://schemas.openxmlformats.org/officeDocument/2006/relationships/styles" Target="styles.xml"/><Relationship Id="rId7" Type="http://schemas.openxmlformats.org/officeDocument/2006/relationships/hyperlink" Target="http://biofile.ru/bio/652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xcimerclinic.ru/laser-correction/meto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581C0-3E69-4243-A0B1-5A36903B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7</Pages>
  <Words>1394</Words>
  <Characters>7952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2014-02-17T07:44:00Z</cp:lastPrinted>
  <dcterms:created xsi:type="dcterms:W3CDTF">2014-02-17T14:32:00Z</dcterms:created>
  <dcterms:modified xsi:type="dcterms:W3CDTF">2014-02-26T06:43:00Z</dcterms:modified>
</cp:coreProperties>
</file>