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4099"/>
        <w:spacing w:lineRule="auto" w:line="36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lang w:val="ru-RU"/>
        </w:rPr>
        <w:t>ИННОВАЦИОННЫЕ ТЕХНОЛОГИИ В ВЕЛОСПОРТЕ</w:t>
      </w:r>
    </w:p>
    <w:p>
      <w:pPr>
        <w:pStyle w:val="style4099"/>
        <w:spacing w:lineRule="auto" w:line="360"/>
        <w:jc w:val="center"/>
        <w:rPr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4099"/>
        <w:spacing w:lineRule="auto" w:line="360"/>
        <w:jc w:val="both"/>
        <w:rPr>
          <w:rFonts w:ascii="Times New Roman" w:cs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Перминов Евгений Юрьевич </w:t>
      </w:r>
    </w:p>
    <w:p>
      <w:pPr>
        <w:pStyle w:val="style4099"/>
        <w:spacing w:lineRule="auto" w:line="360"/>
        <w:jc w:val="both"/>
        <w:rPr>
          <w:rFonts w:ascii="Times New Roman" w:cs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  <w:lang w:val="ru-RU"/>
        </w:rPr>
        <w:t>Тренер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 w:hint="default"/>
          <w:b/>
          <w:bCs/>
          <w:sz w:val="28"/>
          <w:szCs w:val="28"/>
          <w:lang w:val="ru-RU"/>
        </w:rPr>
        <w:t xml:space="preserve">преподаватель по велосипедному спорту </w:t>
      </w:r>
    </w:p>
    <w:p>
      <w:pPr>
        <w:pStyle w:val="style4099"/>
        <w:spacing w:lineRule="auto" w:line="360"/>
        <w:jc w:val="both"/>
        <w:rPr>
          <w:rFonts w:ascii="Times New Roman" w:cs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  <w:lang w:val="ru-RU"/>
        </w:rPr>
        <w:t>ГАУ ДО СО СШОР «Уктусские горы»</w:t>
      </w:r>
    </w:p>
    <w:p>
      <w:pPr>
        <w:pStyle w:val="style4099"/>
        <w:spacing w:lineRule="auto" w:line="36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1"/>
        </w:rPr>
        <w:fldChar w:fldCharType="begin"/>
      </w:r>
      <w:r>
        <w:rPr>
          <w:rStyle w:val="style4101"/>
        </w:rPr>
        <w:instrText xml:space="preserve"> HYPERLINK "mailto:ev-gew@mail.ru"</w:instrText>
      </w:r>
      <w:r>
        <w:rPr>
          <w:rStyle w:val="style4101"/>
        </w:rPr>
        <w:fldChar w:fldCharType="separate"/>
      </w:r>
      <w:r>
        <w:rPr>
          <w:rStyle w:val="style4101"/>
          <w:lang w:val="de-DE"/>
        </w:rPr>
        <w:t>ev-gew@mail.ru</w:t>
      </w:r>
      <w:r>
        <w:rPr/>
        <w:fldChar w:fldCharType="end"/>
      </w:r>
      <w:r>
        <w:rPr>
          <w:rStyle w:val="style4100"/>
          <w:rFonts w:ascii="Times New Roman" w:hAnsi="Times New Roman"/>
          <w:sz w:val="28"/>
          <w:szCs w:val="28"/>
        </w:rPr>
        <w:t xml:space="preserve"> </w:t>
      </w:r>
    </w:p>
    <w:p>
      <w:pPr>
        <w:pStyle w:val="style4099"/>
        <w:spacing w:lineRule="auto" w:line="36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4099"/>
        <w:spacing w:lineRule="auto" w:line="360"/>
        <w:ind w:left="720" w:firstLine="0"/>
        <w:jc w:val="both"/>
        <w:rPr>
          <w:rStyle w:val="style4100"/>
          <w:rFonts w:ascii="Times New Roman" w:cs="Times New Roman" w:eastAsia="Times New Roman" w:hAnsi="Times New Roman"/>
          <w:i/>
          <w:iCs/>
          <w:sz w:val="28"/>
          <w:szCs w:val="28"/>
        </w:rPr>
      </w:pP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Аннотация</w:t>
      </w: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i/>
          <w:iCs/>
          <w:sz w:val="28"/>
          <w:szCs w:val="28"/>
        </w:rPr>
      </w:pP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В последние годы наблюдается значительный рост интереса к инновационным решениям в области спортивной подготовки велосипедистов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Велосипедные станки с имитацией нагрузки и систем виртуальной реальности становятся неотъемлемой частью тренировочного процесса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Эти технологии не только обеспечивают спортсменов реалистичными условиями тренировок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но и позволяют адаптировать нагрузки в зависимости от индивидуальных потребностей и целей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В данной статье анализируются преимущества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которые предоставляют данные технологии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: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улучшение мотивации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адаптация к различным условиям соревнований и оптимизация тренировочного процесса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. </w:t>
      </w: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i/>
          <w:iCs/>
          <w:sz w:val="28"/>
          <w:szCs w:val="28"/>
        </w:rPr>
      </w:pP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Ключевые слова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: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велосипедный станок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имитация нагрузки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i/>
          <w:iCs/>
          <w:sz w:val="28"/>
          <w:szCs w:val="28"/>
          <w:lang w:val="ru-RU"/>
        </w:rPr>
        <w:t>виртуальная реальность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>.</w:t>
      </w:r>
    </w:p>
    <w:p>
      <w:pPr>
        <w:pStyle w:val="style4099"/>
        <w:spacing w:lineRule="auto" w:line="36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i/>
          <w:iCs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Велоспорт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как один из самых динамичных и требовательных видов спорта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постоянно эволюционирует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принимая на вооружение новые технологии для повышения эффективности тренировочного процесса и достижения более высоких результатов</w:t>
      </w:r>
      <w:r>
        <w:rPr>
          <w:rStyle w:val="style4100"/>
          <w:rFonts w:ascii="Times New Roman" w:hAnsi="Times New Roman"/>
          <w:sz w:val="28"/>
          <w:szCs w:val="28"/>
        </w:rPr>
        <w:t>.</w:t>
      </w:r>
      <w:r>
        <w:rPr>
          <w:rStyle w:val="style4100"/>
          <w:rFonts w:ascii="Times New Roman" w:hAnsi="Times New Roman"/>
          <w:i/>
          <w:iCs/>
          <w:sz w:val="28"/>
          <w:szCs w:val="28"/>
        </w:rPr>
        <w:t xml:space="preserve"> </w:t>
      </w: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Велосипедные станки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имитирующие нагрузку</w:t>
      </w:r>
      <w:r>
        <w:rPr>
          <w:rStyle w:val="style4100"/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 xml:space="preserve">рисунок </w:t>
      </w:r>
      <w:r>
        <w:rPr>
          <w:rStyle w:val="style4100"/>
          <w:rFonts w:ascii="Times New Roman" w:hAnsi="Times New Roman"/>
          <w:sz w:val="28"/>
          <w:szCs w:val="28"/>
          <w:lang w:val="ru-RU"/>
        </w:rPr>
        <w:t>1)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предоставляют возможность тренерам точно планировать и контролировать тренировочный процесс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отслеживать динамику и другие необходимые параметры подготовки каждого спортсмена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cs="Times New Roman" w:eastAsia="Times New Roman" w:hAnsi="Times New Roman"/>
          <w:sz w:val="28"/>
          <w:szCs w:val="28"/>
        </w:rPr>
        <w:drawing>
          <wp:anchor distT="152400" distB="152400" distL="0" distR="0" simplePos="false" relativeHeight="2" behindDoc="false" locked="false" layoutInCell="true" allowOverlap="true">
            <wp:simplePos x="0" y="0"/>
            <wp:positionH relativeFrom="margin">
              <wp:posOffset>853151</wp:posOffset>
            </wp:positionH>
            <wp:positionV relativeFrom="line">
              <wp:posOffset>223080</wp:posOffset>
            </wp:positionV>
            <wp:extent cx="4381514" cy="3160061"/>
            <wp:effectExtent l="0" t="0" r="0" b="0"/>
            <wp:wrapTopAndBottom/>
            <wp:docPr id="1026" name="officeArt object" descr="IMG_0379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81514" cy="3160061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4099"/>
        <w:spacing w:lineRule="auto" w:line="360"/>
        <w:ind w:firstLine="720"/>
        <w:jc w:val="center"/>
        <w:rPr>
          <w:rStyle w:val="style4100"/>
          <w:rFonts w:ascii="Times New Roman" w:cs="Times New Roman" w:eastAsia="Times New Roman" w:hAnsi="Times New Roman"/>
        </w:rPr>
      </w:pPr>
      <w:r>
        <w:rPr>
          <w:rStyle w:val="style4100"/>
          <w:rFonts w:ascii="Times New Roman" w:hAnsi="Times New Roman" w:hint="default"/>
          <w:lang w:val="ru-RU"/>
        </w:rPr>
        <w:t xml:space="preserve">Рисунок </w:t>
      </w:r>
      <w:r>
        <w:rPr>
          <w:rStyle w:val="style4100"/>
          <w:rFonts w:ascii="Times New Roman" w:hAnsi="Times New Roman"/>
          <w:lang w:val="ru-RU"/>
        </w:rPr>
        <w:t xml:space="preserve">1. </w:t>
      </w:r>
      <w:r>
        <w:rPr>
          <w:rStyle w:val="style4100"/>
          <w:rFonts w:ascii="Times New Roman" w:hAnsi="Times New Roman" w:hint="default"/>
          <w:lang w:val="ru-RU"/>
        </w:rPr>
        <w:t>Велосипедный станок</w:t>
      </w:r>
      <w:r>
        <w:rPr>
          <w:rStyle w:val="style4100"/>
          <w:rFonts w:ascii="Times New Roman" w:hAnsi="Times New Roman"/>
          <w:lang w:val="ru-RU"/>
        </w:rPr>
        <w:t xml:space="preserve">, </w:t>
      </w:r>
      <w:r>
        <w:rPr>
          <w:rStyle w:val="style4100"/>
          <w:rFonts w:ascii="Times New Roman" w:hAnsi="Times New Roman" w:hint="default"/>
          <w:lang w:val="ru-RU"/>
        </w:rPr>
        <w:t>имитирующий нагрузку</w:t>
      </w:r>
    </w:p>
    <w:p>
      <w:pPr>
        <w:pStyle w:val="style4099"/>
        <w:spacing w:lineRule="auto" w:line="360"/>
        <w:ind w:firstLine="720"/>
        <w:jc w:val="center"/>
        <w:rPr>
          <w:rStyle w:val="style4100"/>
          <w:rFonts w:ascii="Times New Roman" w:cs="Times New Roman" w:eastAsia="Times New Roman" w:hAnsi="Times New Roman"/>
        </w:rPr>
      </w:pP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Современные станки позволяют моделировать различные условия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такие как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изменение наклона дороги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скорость и сопротивление воздуха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Устройства оснащены встроенными датчиками и системами мониторинга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которые позволяют собирать точные данные о мощности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частоте педалирования и других ключевых показателях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Эти данные могут быть использованы для анализа производительности и оценки прогресса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Регулярный мониторинг позволяет тренерам и спортсменам выявлять изменения в физическом состоянии и адаптировать тренировочный процесс под текущие потребности</w:t>
      </w:r>
      <w:r>
        <w:rPr>
          <w:rStyle w:val="style4100"/>
          <w:rFonts w:ascii="Times New Roman" w:hAnsi="Times New Roman"/>
          <w:sz w:val="28"/>
          <w:szCs w:val="28"/>
        </w:rPr>
        <w:t>.</w:t>
      </w: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Также современные велосипедные станки обладают функцией включения различных режимов тренировки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таких как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например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интервальные тренировки с заранее заданной продолжительностью и интенсивностью работы и восстановления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что позволяет индивидуализировать подход к каждому спортсмену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Анализ данных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полученных с помощью таких станков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помогает тренерам выявлять сильные и слабые стороны атлетов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что способствует более целенаправленной работе над их улучшением</w:t>
      </w:r>
      <w:r>
        <w:rPr>
          <w:rStyle w:val="style4100"/>
          <w:rFonts w:ascii="Times New Roman" w:hAnsi="Times New Roman"/>
          <w:sz w:val="28"/>
          <w:szCs w:val="28"/>
        </w:rPr>
        <w:t>.</w:t>
      </w: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 xml:space="preserve">Виртуальная реальность </w:t>
      </w:r>
      <w:r>
        <w:rPr>
          <w:rStyle w:val="style4100"/>
          <w:rFonts w:ascii="Times New Roman" w:hAnsi="Times New Roman"/>
          <w:sz w:val="28"/>
          <w:szCs w:val="28"/>
        </w:rPr>
        <w:t xml:space="preserve">(VR),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в свою очередь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открывает новые горизонты в мотивации и вовлеченности спортсменов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предлагая альтернативный вариант тренировок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который может значительно повысить интерес к занятиям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особенно в период межсезонья</w:t>
      </w:r>
      <w:r>
        <w:rPr>
          <w:rStyle w:val="style4100"/>
          <w:rFonts w:ascii="Times New Roman" w:hAnsi="Times New Roman"/>
          <w:sz w:val="28"/>
          <w:szCs w:val="28"/>
        </w:rPr>
        <w:t>.</w:t>
      </w:r>
    </w:p>
    <w:p>
      <w:pPr>
        <w:pStyle w:val="style4099"/>
        <w:spacing w:lineRule="auto" w:line="36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Виртуальная реальность предлагает уникальные возможности для создания иммерсивной тренировочной среды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Спортсмены могут тренироваться в условиях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которые максимально приближены к реальным гонкам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без необходимости выезжать на трассу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Возможность моделировать различные условия гонки помогает развивать тактическое мышление и уверенность в своих силах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Кроме того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такие тренировки могут быть организованы в группах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что способствует созданию командного духа и повышает мотивацию спортсменов</w:t>
      </w:r>
      <w:r>
        <w:rPr>
          <w:rStyle w:val="style4100"/>
          <w:rFonts w:ascii="Times New Roman" w:hAnsi="Times New Roman"/>
          <w:sz w:val="28"/>
          <w:szCs w:val="28"/>
        </w:rPr>
        <w:t>.</w:t>
      </w: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Использование велосипедных станков с имитацией нагрузки и виртуальной реальности открывает новые горизонты для тренировки велосипедистов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Этот синергетический подход способствует улучшению физической подготовки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развитию тактических навыков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повышению мотивации и созданию уникального тренировочного опыта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Внедрение таких технологий в тренировочный процесс может значительно повысить эффективность подготовки спортсменов и их готовность к соревнованиям</w:t>
      </w:r>
      <w:r>
        <w:rPr>
          <w:rStyle w:val="style4100"/>
          <w:rFonts w:ascii="Times New Roman" w:hAnsi="Times New Roman"/>
          <w:sz w:val="28"/>
          <w:szCs w:val="28"/>
        </w:rPr>
        <w:t>.</w:t>
      </w:r>
    </w:p>
    <w:p>
      <w:pPr>
        <w:pStyle w:val="style4099"/>
        <w:spacing w:lineRule="auto" w:line="36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</w:p>
    <w:p>
      <w:pPr>
        <w:pStyle w:val="style4099"/>
        <w:spacing w:lineRule="auto" w:line="360"/>
        <w:ind w:firstLine="720"/>
        <w:jc w:val="both"/>
        <w:rPr>
          <w:rStyle w:val="style4100"/>
          <w:rFonts w:ascii="Times New Roman" w:cs="Times New Roman" w:eastAsia="Times New Roman" w:hAnsi="Times New Roman"/>
          <w:sz w:val="28"/>
          <w:szCs w:val="28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Список литературы</w:t>
      </w:r>
      <w:r>
        <w:rPr>
          <w:rStyle w:val="style4100"/>
          <w:rFonts w:ascii="Times New Roman" w:hAnsi="Times New Roman"/>
          <w:sz w:val="28"/>
          <w:szCs w:val="28"/>
        </w:rPr>
        <w:t>:</w:t>
      </w:r>
    </w:p>
    <w:p>
      <w:pPr>
        <w:pStyle w:val="style4099"/>
        <w:numPr>
          <w:ilvl w:val="0"/>
          <w:numId w:val="2"/>
        </w:numPr>
        <w:bidi w:val="false"/>
        <w:spacing w:lineRule="auto" w:line="360"/>
        <w:ind w:right="0"/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Кузнецов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Д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И</w:t>
      </w:r>
      <w:r>
        <w:rPr>
          <w:rStyle w:val="style4100"/>
          <w:rFonts w:ascii="Times New Roman" w:hAnsi="Times New Roman"/>
          <w:sz w:val="28"/>
          <w:szCs w:val="28"/>
        </w:rPr>
        <w:t xml:space="preserve">. (2019).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Технологии мониторинга и анализа тренировочного процесса в велоспорте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Журнал спортивной медицины и фармакологии</w:t>
      </w:r>
      <w:r>
        <w:rPr>
          <w:rStyle w:val="style4100"/>
          <w:rFonts w:ascii="Times New Roman" w:hAnsi="Times New Roman"/>
          <w:sz w:val="28"/>
          <w:szCs w:val="28"/>
        </w:rPr>
        <w:t>, 5(2), 22-30.</w:t>
      </w:r>
    </w:p>
    <w:p>
      <w:pPr>
        <w:pStyle w:val="style4099"/>
        <w:numPr>
          <w:ilvl w:val="0"/>
          <w:numId w:val="2"/>
        </w:numPr>
        <w:bidi w:val="false"/>
        <w:spacing w:lineRule="auto" w:line="360"/>
        <w:ind w:right="0"/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Сидоров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А</w:t>
      </w:r>
      <w:r>
        <w:rPr>
          <w:rStyle w:val="style4100"/>
          <w:rFonts w:ascii="Times New Roman" w:hAnsi="Times New Roman"/>
          <w:sz w:val="28"/>
          <w:szCs w:val="28"/>
        </w:rPr>
        <w:t xml:space="preserve">., &amp;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Алексеева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Т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Ю</w:t>
      </w:r>
      <w:r>
        <w:rPr>
          <w:rStyle w:val="style4100"/>
          <w:rFonts w:ascii="Times New Roman" w:hAnsi="Times New Roman"/>
          <w:sz w:val="28"/>
          <w:szCs w:val="28"/>
        </w:rPr>
        <w:t xml:space="preserve">. (2020).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Психологические аспекты использования виртуальных технологий в спортивной подготовке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Психология спорта</w:t>
      </w:r>
      <w:r>
        <w:rPr>
          <w:rStyle w:val="style4100"/>
          <w:rFonts w:ascii="Times New Roman" w:hAnsi="Times New Roman"/>
          <w:sz w:val="28"/>
          <w:szCs w:val="28"/>
        </w:rPr>
        <w:t>, 6(4), 88-99.</w:t>
      </w:r>
    </w:p>
    <w:p>
      <w:pPr>
        <w:pStyle w:val="style4099"/>
        <w:numPr>
          <w:ilvl w:val="0"/>
          <w:numId w:val="2"/>
        </w:numPr>
        <w:bidi w:val="false"/>
        <w:spacing w:lineRule="auto" w:line="360"/>
        <w:ind w:right="0"/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Михайлов</w:t>
      </w:r>
      <w:r>
        <w:rPr>
          <w:rStyle w:val="style4100"/>
          <w:rFonts w:ascii="Times New Roman" w:hAnsi="Times New Roman"/>
          <w:sz w:val="28"/>
          <w:szCs w:val="28"/>
        </w:rPr>
        <w:t xml:space="preserve">,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А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С</w:t>
      </w:r>
      <w:r>
        <w:rPr>
          <w:rStyle w:val="style4100"/>
          <w:rFonts w:ascii="Times New Roman" w:hAnsi="Times New Roman"/>
          <w:sz w:val="28"/>
          <w:szCs w:val="28"/>
        </w:rPr>
        <w:t xml:space="preserve">. (2021).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Современные тренажеры и их влияние на результаты спортсменов в велоспорте</w:t>
      </w:r>
      <w:r>
        <w:rPr>
          <w:rStyle w:val="style4100"/>
          <w:rFonts w:ascii="Times New Roman" w:hAnsi="Times New Roman"/>
          <w:sz w:val="28"/>
          <w:szCs w:val="28"/>
        </w:rPr>
        <w:t xml:space="preserve">. </w:t>
      </w:r>
      <w:r>
        <w:rPr>
          <w:rStyle w:val="style4100"/>
          <w:rFonts w:ascii="Times New Roman" w:hAnsi="Times New Roman" w:hint="default"/>
          <w:sz w:val="28"/>
          <w:szCs w:val="28"/>
          <w:lang w:val="ru-RU"/>
        </w:rPr>
        <w:t>Вестник спортивной науки</w:t>
      </w:r>
      <w:r>
        <w:rPr>
          <w:rStyle w:val="style4100"/>
          <w:rFonts w:ascii="Times New Roman" w:hAnsi="Times New Roman"/>
          <w:sz w:val="28"/>
          <w:szCs w:val="28"/>
        </w:rPr>
        <w:t>, 14(3), 33-47.</w:t>
      </w:r>
    </w:p>
    <w:p>
      <w:pPr>
        <w:pStyle w:val="style4099"/>
        <w:spacing w:lineRule="auto" w:line="360"/>
        <w:jc w:val="both"/>
        <w:rPr/>
      </w:pPr>
    </w:p>
    <w:sectPr>
      <w:headerReference w:type="default" r:id="rId3"/>
      <w:footerReference w:type="default" r:id="rId4"/>
      <w:pgSz w:w="11900" w:h="16840" w:orient="portrait"/>
      <w:pgMar w:top="1440" w:right="1440" w:bottom="1440" w:left="1440" w:header="720" w:footer="720" w:gutter="0"/>
      <w:pgNumType w:start="1"/>
      <w:bidi w:val="fals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4098"/>
      <w:bidi w:val="false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4098"/>
      <w:bidi w:val="false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FFFFFFF"/>
    <w:styleLink w:val="style4102"/>
    <w:lvl w:ilvl="0">
      <w:start w:val="1"/>
      <w:numFmt w:val="decimal"/>
      <w:lvlText w:val="%1."/>
      <w:lvlJc w:val="left"/>
      <w:pPr>
        <w:ind w:left="1440" w:hanging="36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880" w:hanging="50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5040" w:hanging="50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7200" w:hanging="500"/>
      </w:pPr>
      <w:rPr>
        <w:rFonts w:hAnsi="Arial Unicode MS"/>
        <w:caps w:val="false"/>
        <w:smallCaps w:val="false"/>
        <w:outline w:val="false"/>
        <w:emboss w:val="false"/>
        <w:imprint w:val="false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000001"/>
    <w:multiLevelType w:val="hybridMultilevel"/>
    <w:tmpl w:val="FFFFFFFF"/>
    <w:numStyleLink w:val="style4102"/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print"/>
  <w:displayBackgroundShape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markup="t" w:comments="t" w:insDel="t" w:formatting="f"/>
  <w:defaultTabStop w:val="720"/>
  <w:hyphenationZone w:val="false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Arial Unicode MS" w:hAnsi="Times New Roman"/>
        <w:b w:val="false"/>
        <w:bCs w:val="false"/>
        <w:i w:val="false"/>
        <w:iCs w:val="false"/>
        <w:caps w:val="false"/>
        <w:smallCaps w:val="false"/>
        <w:outline w:val="false"/>
        <w:emboss w:val="false"/>
        <w:imprint w:val="false"/>
        <w:vanish w:val="false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</w:rPr>
    </w:rPrDefault>
    <w:pPrDefault>
      <w:pPr>
        <w:keepNext w:val="false"/>
        <w:keepLines w:val="false"/>
        <w:pageBreakBefore w:val="false"/>
        <w:framePr w:h="0" w:hRule="exact" w:w="0" w:hSpace="0" w:vSpace="0" w:vAnchor="margin" w:xAlign="left" w:yAlign="inline" w:anchorLock="false"/>
        <w:widowControl/>
        <w:numPr>
          <w:ilvl w:val="0"/>
          <w:numId w:val="0"/>
        </w:numPr>
        <w:suppressLineNumbers w:val="false"/>
        <w:pBdr>
          <w:left w:val="nil"/>
          <w:right w:val="nil"/>
          <w:top w:val="nil"/>
          <w:bottom w:val="nil"/>
          <w:bar w:val="nil"/>
          <w:between w:val="nil"/>
        </w:pBdr>
        <w:shd w:val="clear" w:color="auto" w:fill="auto"/>
        <w:suppressAutoHyphens w:val="false"/>
        <w:spacing w:before="0" w:beforeAutospacing="false" w:after="0" w:afterAutospacing="false" w:lineRule="auto" w:line="240"/>
        <w:ind w:left="0" w:right="0" w:firstLine="0"/>
        <w:jc w:val="left"/>
        <w:outlineLvl w:val="9"/>
      </w:pPr>
    </w:pPrDefault>
  </w:docDefaults>
  <w:style w:type="paragraph" w:default="1" w:styleId="style0">
    <w:name w:val="Normal"/>
    <w:next w:val="style0"/>
    <w:pPr/>
    <w:rPr>
      <w:sz w:val="24"/>
      <w:szCs w:val="24"/>
      <w:lang w:val="en-US" w:bidi="ar-SA" w:eastAsia="en-US"/>
    </w:rPr>
  </w:style>
  <w:style w:type="character" w:default="1" w:styleId="style65">
    <w:name w:val="Default Paragraph Font"/>
    <w:next w:val="style65"/>
  </w:style>
  <w:style w:type="character" w:styleId="style85">
    <w:name w:val="Hyperlink"/>
    <w:next w:val="style85"/>
    <w:rPr>
      <w:u w:val="single"/>
    </w:rPr>
  </w:style>
  <w:style w:type="table" w:customStyle="1" w:styleId="style4097">
    <w:name w:val="Table Normal"/>
    <w:next w:val="style4097"/>
    <w:pPr/>
    <w:rPr/>
    <w:tblPr>
      <w:tblInd w:w="0" w:type="dxa"/>
    </w:tblPr>
    <w:tblStylePr w:type="firstRow">
      <w:pPr/>
      <w:tcPr>
        <w:tcBorders/>
      </w:tcPr>
    </w:tblStylePr>
    <w:tblStylePr w:type="lastRow">
      <w:pPr/>
      <w:tcPr>
        <w:tcBorders/>
      </w:tcPr>
    </w:tblStylePr>
    <w:tblStylePr w:type="band1Horz">
      <w:pPr/>
      <w:tcPr>
        <w:tcBorders/>
      </w:tcPr>
    </w:tblStylePr>
    <w:tblStylePr w:type="band2Horz">
      <w:pPr/>
      <w:tcPr>
        <w:tcBorders/>
      </w:tcPr>
    </w:tblStylePr>
    <w:tblStylePr w:type="firstCol">
      <w:pPr/>
      <w:tcPr>
        <w:tcBorders/>
      </w:tcPr>
    </w:tblStylePr>
    <w:tblStylePr w:type="lastCol">
      <w:pPr/>
      <w:tcPr>
        <w:tcBorders/>
      </w:tcPr>
    </w:tblStylePr>
    <w:tblStylePr w:type="band1Vert">
      <w:pPr/>
      <w:tcPr>
        <w:tcBorders/>
      </w:tcPr>
    </w:tblStylePr>
    <w:tblStylePr w:type="band2Vert">
      <w:pPr/>
      <w:tcPr>
        <w:tcBorders/>
      </w:tcPr>
    </w:tblStylePr>
    <w:tblStylePr w:type="neCell">
      <w:pPr/>
      <w:tcPr>
        <w:tcBorders/>
      </w:tcPr>
    </w:tblStylePr>
    <w:tblStylePr w:type="nwCell">
      <w:pPr/>
      <w:tcPr>
        <w:tcBorders/>
      </w:tcPr>
    </w:tblStylePr>
    <w:tblStylePr w:type="seCell">
      <w:pPr/>
      <w:tcPr>
        <w:tcBorders/>
      </w:tcPr>
    </w:tblStylePr>
    <w:tblStylePr w:type="swCell">
      <w:pPr/>
      <w:tcPr>
        <w:tcBorders/>
      </w:tcPr>
    </w:tblStylePr>
    <w:tcPr>
      <w:tcBorders/>
    </w:tcPr>
  </w:style>
  <w:style w:type="numbering" w:default="1" w:styleId="style107">
    <w:name w:val="No List"/>
    <w:next w:val="style107"/>
    <w:pPr/>
  </w:style>
  <w:style w:type="paragraph" w:customStyle="1" w:styleId="style4098">
    <w:name w:val="Колонтитулы"/>
    <w:next w:val="style4098"/>
    <w:pPr>
      <w:keepNext w:val="false"/>
      <w:keepLines w:val="false"/>
      <w:pageBreakBefore w:val="false"/>
      <w:widowControl/>
      <w:shd w:val="clear" w:color="auto" w:fill="auto"/>
      <w:tabs>
        <w:tab w:val="right" w:leader="none" w:pos="9020"/>
      </w:tabs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</w:rPr>
  </w:style>
  <w:style w:type="paragraph" w:customStyle="1" w:styleId="style4099">
    <w:name w:val="Основной текст"/>
    <w:next w:val="style4099"/>
    <w:pPr>
      <w:keepNext w:val="false"/>
      <w:keepLines w:val="false"/>
      <w:pageBreakBefore w:val="false"/>
      <w:widowControl/>
      <w:shd w:val="clear" w:color="auto" w:fill="auto"/>
      <w:suppressAutoHyphens w:val="false"/>
      <w:bidi w:val="false"/>
      <w:spacing w:before="0" w:after="0" w:lineRule="auto" w:line="276"/>
      <w:ind w:left="0" w:right="0" w:firstLine="0"/>
      <w:jc w:val="left"/>
      <w:outlineLvl w:val="9"/>
    </w:pPr>
    <w:rPr>
      <w:rFonts w:ascii="Arial" w:cs="Arial Unicode MS" w:eastAsia="Arial Unicode MS" w:hAnsi="Arial" w:hint="default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</w:rPr>
  </w:style>
  <w:style w:type="character" w:customStyle="1" w:styleId="style4100">
    <w:name w:val="Нет"/>
    <w:next w:val="style4100"/>
  </w:style>
  <w:style w:type="character" w:customStyle="1" w:styleId="style4101">
    <w:name w:val="Hyperlink.0"/>
    <w:basedOn w:val="style4100"/>
    <w:next w:val="style4101"/>
    <w:rPr>
      <w:rFonts w:ascii="Times New Roman" w:cs="Times New Roman" w:eastAsia="Times New Roman" w:hAnsi="Times New Roman"/>
      <w:outline w:val="false"/>
      <w:color w:val="1155cc"/>
      <w:sz w:val="28"/>
      <w:szCs w:val="28"/>
      <w:u w:val="single" w:color="1155cc"/>
    </w:rPr>
  </w:style>
  <w:style w:type="numbering" w:customStyle="1" w:styleId="style4102">
    <w:name w:val="Импортированный стиль 1"/>
    <w:next w:val="style4102"/>
    <w:pPr>
      <w:numPr>
        <w:ilvl w:val="0"/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468</Words>
  <Characters>3585</Characters>
  <Application>WPS Office</Application>
  <Paragraphs>31</Paragraphs>
  <CharactersWithSpaces>4039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2025-02-13T02:54:21Z</dcterms:created>
  <dc:creator>WPS Office</dc:creator>
  <lastModifiedBy>2305003M</lastModifiedBy>
  <dcterms:modified xsi:type="dcterms:W3CDTF">2025-02-13T02:54:21Z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ab80dc23ac2d4dfc88826d030e067092</vt:lpwstr>
  </property>
</Properties>
</file>