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65" w:rsidRDefault="00B05065" w:rsidP="00B05065">
      <w:pPr>
        <w:pStyle w:val="a7"/>
        <w:ind w:left="720"/>
        <w:jc w:val="center"/>
        <w:rPr>
          <w:b/>
          <w:bCs/>
          <w:color w:val="383838"/>
          <w:sz w:val="28"/>
          <w:szCs w:val="28"/>
        </w:rPr>
      </w:pPr>
      <w:r w:rsidRPr="002D11D9">
        <w:rPr>
          <w:b/>
          <w:bCs/>
          <w:color w:val="383838"/>
          <w:sz w:val="28"/>
          <w:szCs w:val="28"/>
        </w:rPr>
        <w:t>И</w:t>
      </w:r>
      <w:r>
        <w:rPr>
          <w:b/>
          <w:bCs/>
          <w:color w:val="383838"/>
          <w:sz w:val="28"/>
          <w:szCs w:val="28"/>
        </w:rPr>
        <w:t>НТЕРАКТИВНОЕ</w:t>
      </w:r>
      <w:r w:rsidR="0094504F">
        <w:rPr>
          <w:b/>
          <w:bCs/>
          <w:color w:val="383838"/>
          <w:sz w:val="28"/>
          <w:szCs w:val="28"/>
        </w:rPr>
        <w:t xml:space="preserve"> </w:t>
      </w:r>
      <w:r>
        <w:rPr>
          <w:b/>
          <w:bCs/>
          <w:color w:val="383838"/>
          <w:sz w:val="28"/>
          <w:szCs w:val="28"/>
        </w:rPr>
        <w:t>ИГРОВОЕ ПОСОБИЕ</w:t>
      </w:r>
      <w:r w:rsidR="00A37D58" w:rsidRPr="002D11D9">
        <w:rPr>
          <w:b/>
          <w:bCs/>
          <w:color w:val="000000"/>
          <w:sz w:val="28"/>
          <w:szCs w:val="28"/>
        </w:rPr>
        <w:t xml:space="preserve"> </w:t>
      </w:r>
      <w:r w:rsidR="0094504F">
        <w:rPr>
          <w:b/>
          <w:bCs/>
          <w:color w:val="000000"/>
          <w:sz w:val="28"/>
          <w:szCs w:val="28"/>
        </w:rPr>
        <w:t>«</w:t>
      </w:r>
      <w:r w:rsidR="00A37D58" w:rsidRPr="002D11D9">
        <w:rPr>
          <w:b/>
          <w:bCs/>
          <w:color w:val="000000"/>
          <w:sz w:val="28"/>
          <w:szCs w:val="28"/>
        </w:rPr>
        <w:t>К</w:t>
      </w:r>
      <w:r>
        <w:rPr>
          <w:b/>
          <w:bCs/>
          <w:color w:val="000000"/>
          <w:sz w:val="28"/>
          <w:szCs w:val="28"/>
        </w:rPr>
        <w:t>ОЛЕСО ЗНАНИЙ</w:t>
      </w:r>
      <w:r w:rsidR="00A37D58" w:rsidRPr="002D11D9">
        <w:rPr>
          <w:b/>
          <w:bCs/>
          <w:color w:val="383838"/>
          <w:sz w:val="28"/>
          <w:szCs w:val="28"/>
        </w:rPr>
        <w:t>»</w:t>
      </w:r>
      <w:r w:rsidR="00A37D58">
        <w:rPr>
          <w:b/>
          <w:bCs/>
          <w:color w:val="383838"/>
          <w:sz w:val="28"/>
          <w:szCs w:val="28"/>
        </w:rPr>
        <w:t xml:space="preserve"> В</w:t>
      </w:r>
      <w:r>
        <w:rPr>
          <w:b/>
          <w:bCs/>
          <w:color w:val="383838"/>
          <w:sz w:val="28"/>
          <w:szCs w:val="28"/>
        </w:rPr>
        <w:t xml:space="preserve"> РАБОТЕ С ДЕТЬМИ С ТНР.</w:t>
      </w:r>
    </w:p>
    <w:p w:rsidR="00B05065" w:rsidRDefault="00B05065" w:rsidP="00B05065">
      <w:pPr>
        <w:pStyle w:val="a7"/>
        <w:spacing w:before="0" w:beforeAutospacing="0" w:after="0" w:afterAutospacing="0"/>
        <w:ind w:left="567"/>
        <w:jc w:val="right"/>
        <w:rPr>
          <w:b/>
          <w:bCs/>
          <w:i/>
          <w:iCs/>
          <w:color w:val="383838"/>
          <w:sz w:val="28"/>
          <w:szCs w:val="28"/>
        </w:rPr>
      </w:pPr>
      <w:r>
        <w:rPr>
          <w:b/>
          <w:bCs/>
          <w:i/>
          <w:iCs/>
          <w:color w:val="383838"/>
          <w:sz w:val="28"/>
          <w:szCs w:val="28"/>
        </w:rPr>
        <w:t>Дьяконова Анна Викторовна, учитель- логопед</w:t>
      </w:r>
    </w:p>
    <w:p w:rsidR="00B05065" w:rsidRPr="001611A6" w:rsidRDefault="00B05065" w:rsidP="00B05065">
      <w:pPr>
        <w:pStyle w:val="a7"/>
        <w:spacing w:before="0" w:beforeAutospacing="0" w:after="0" w:afterAutospacing="0"/>
        <w:ind w:left="567"/>
        <w:jc w:val="right"/>
        <w:rPr>
          <w:b/>
          <w:bCs/>
          <w:i/>
          <w:iCs/>
          <w:color w:val="383838"/>
          <w:sz w:val="28"/>
          <w:szCs w:val="28"/>
        </w:rPr>
      </w:pPr>
      <w:r>
        <w:rPr>
          <w:b/>
          <w:bCs/>
          <w:i/>
          <w:iCs/>
          <w:color w:val="383838"/>
          <w:sz w:val="28"/>
          <w:szCs w:val="28"/>
        </w:rPr>
        <w:t>МАОУ ДС № 80 «Песенка», г. Тольятти</w:t>
      </w:r>
    </w:p>
    <w:p w:rsidR="00B05065" w:rsidRDefault="00B05065" w:rsidP="00B05065">
      <w:pPr>
        <w:pStyle w:val="a7"/>
        <w:spacing w:before="0" w:beforeAutospacing="0" w:after="0" w:afterAutospacing="0"/>
        <w:ind w:left="567"/>
        <w:jc w:val="right"/>
        <w:rPr>
          <w:b/>
          <w:bCs/>
          <w:i/>
          <w:iCs/>
          <w:color w:val="383838"/>
          <w:sz w:val="28"/>
          <w:szCs w:val="28"/>
          <w:lang w:val="en-US"/>
        </w:rPr>
      </w:pPr>
      <w:r>
        <w:rPr>
          <w:b/>
          <w:bCs/>
          <w:i/>
          <w:iCs/>
          <w:color w:val="383838"/>
          <w:sz w:val="28"/>
          <w:szCs w:val="28"/>
          <w:lang w:val="en-US"/>
        </w:rPr>
        <w:t>E</w:t>
      </w:r>
      <w:r w:rsidRPr="001611A6">
        <w:rPr>
          <w:b/>
          <w:bCs/>
          <w:i/>
          <w:iCs/>
          <w:color w:val="383838"/>
          <w:sz w:val="28"/>
          <w:szCs w:val="28"/>
          <w:lang w:val="en-US"/>
        </w:rPr>
        <w:t>-</w:t>
      </w:r>
      <w:r>
        <w:rPr>
          <w:b/>
          <w:bCs/>
          <w:i/>
          <w:iCs/>
          <w:color w:val="383838"/>
          <w:sz w:val="28"/>
          <w:szCs w:val="28"/>
          <w:lang w:val="en-US"/>
        </w:rPr>
        <w:t>mail</w:t>
      </w:r>
      <w:r w:rsidRPr="001611A6">
        <w:rPr>
          <w:b/>
          <w:bCs/>
          <w:i/>
          <w:iCs/>
          <w:color w:val="383838"/>
          <w:sz w:val="28"/>
          <w:szCs w:val="28"/>
          <w:lang w:val="en-US"/>
        </w:rPr>
        <w:t xml:space="preserve">: </w:t>
      </w:r>
      <w:hyperlink r:id="rId7" w:history="1">
        <w:r w:rsidRPr="00D25C43">
          <w:rPr>
            <w:rStyle w:val="aa"/>
            <w:b/>
            <w:bCs/>
            <w:i/>
            <w:iCs/>
            <w:sz w:val="28"/>
            <w:szCs w:val="28"/>
            <w:lang w:val="en-US"/>
          </w:rPr>
          <w:t>av.dyakonova@mail.ru</w:t>
        </w:r>
      </w:hyperlink>
    </w:p>
    <w:p w:rsidR="00A37D58" w:rsidRDefault="002D11D9" w:rsidP="00A37D58">
      <w:pPr>
        <w:pStyle w:val="a7"/>
        <w:spacing w:line="276" w:lineRule="auto"/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В нашем современном мире, в мире новых технологий, в многочисленном многообразии интерактивных игр для детей с ограниченными возможностями, а особенно детям, имеющим речевые нарушения, в этих условиях приходится наиболее сложно. У них страдают все компоненты речи: звукопроизношение, грамматический строй речи, связная речь. Такие дети малоактивны, редко являются инициаторами общения. Это обуславливает недостаточную коммуникативную направленность их речи. Также дети с речевыми нарушениями бывают с неустойчивой психикой, у них наблюдаются нестабильное психоэмоциональное состояние, пониженная работоспособность и быстрая утомляемость. Логопедические занятия для таких детей — это тяжелый труд. Поэтому приходится искать, находить и использовать в своей работе более инновационные методы и формы воздействия, так как именно они становятся наиболее перспективным средством коррекционно-развивающее работы с детьми, имеющими нарушения речи.</w:t>
      </w:r>
    </w:p>
    <w:p w:rsidR="002D11D9" w:rsidRPr="002D11D9" w:rsidRDefault="00A37D58" w:rsidP="00A37D58">
      <w:pPr>
        <w:pStyle w:val="a7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11D9" w:rsidRPr="002D11D9">
        <w:rPr>
          <w:color w:val="000000"/>
          <w:sz w:val="28"/>
          <w:szCs w:val="28"/>
        </w:rPr>
        <w:t>В своей работе мы все упражнения проводим в игровой форме, поскольку игра – основной вид деятельности детей – дошкольников. Использование игры на занятиях помогает снять у детей напряжение, вести изучение и закрепление трудного (теоретического) материала на уровне эмоционального осознания. Игровые методы используем ещё и в связи с тем, что у детей с общим недоразвитием речи поздно формируется учебно-познавательный интерес и долго сохраняется игровая мотивация.</w:t>
      </w:r>
      <w:r w:rsidR="002D11D9" w:rsidRPr="002D11D9">
        <w:rPr>
          <w:color w:val="000000"/>
          <w:sz w:val="28"/>
          <w:szCs w:val="28"/>
        </w:rPr>
        <w:br/>
        <w:t>     </w:t>
      </w:r>
      <w:r w:rsidR="001F5D44">
        <w:rPr>
          <w:color w:val="000000"/>
          <w:sz w:val="28"/>
          <w:szCs w:val="28"/>
        </w:rPr>
        <w:t>Логопед в своей работе использует это пособие</w:t>
      </w:r>
      <w:r w:rsidR="00877F25">
        <w:rPr>
          <w:color w:val="000000"/>
          <w:sz w:val="28"/>
          <w:szCs w:val="28"/>
        </w:rPr>
        <w:t xml:space="preserve"> </w:t>
      </w:r>
      <w:r w:rsidR="001F5D44">
        <w:rPr>
          <w:color w:val="000000"/>
          <w:sz w:val="28"/>
          <w:szCs w:val="28"/>
        </w:rPr>
        <w:t>д</w:t>
      </w:r>
      <w:r w:rsidR="002D11D9" w:rsidRPr="002D11D9">
        <w:rPr>
          <w:color w:val="000000"/>
          <w:sz w:val="28"/>
          <w:szCs w:val="28"/>
        </w:rPr>
        <w:t xml:space="preserve">ля закрепления словаря, грамматического строя речи, связной речи у детей с тяжелыми нарушениями речи. </w:t>
      </w:r>
    </w:p>
    <w:p w:rsidR="002D11D9" w:rsidRPr="002D11D9" w:rsidRDefault="002D11D9" w:rsidP="002D11D9">
      <w:pPr>
        <w:pStyle w:val="a7"/>
        <w:numPr>
          <w:ilvl w:val="0"/>
          <w:numId w:val="3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Задачи:</w:t>
      </w:r>
      <w:r w:rsidRPr="002D11D9">
        <w:rPr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1. Обогащать словарь детей;</w:t>
      </w:r>
      <w:r w:rsidRPr="002D11D9">
        <w:rPr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2. Формировать звуковую структуру и грамматический строй речи, фонематический слух;</w:t>
      </w:r>
      <w:r w:rsidRPr="002D11D9">
        <w:rPr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3. Расширять и активизировать словарь по разнообразным лексическим темам;</w:t>
      </w:r>
      <w:r w:rsidRPr="002D11D9">
        <w:rPr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4. Закреплять умение делать звуковой анализ слов, развивать умение подбирать слова к схеме;</w:t>
      </w:r>
      <w:r w:rsidRPr="002D11D9">
        <w:rPr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5. Совершенствовать навык чтения слогов и слов.</w:t>
      </w:r>
      <w:r w:rsidRPr="002D11D9">
        <w:rPr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6. Развивать связную речь по средствам составления по одной картинке, по сюжетным картинкам.</w:t>
      </w:r>
      <w:r w:rsidRPr="002D11D9">
        <w:rPr>
          <w:color w:val="A6B727"/>
          <w:sz w:val="28"/>
          <w:szCs w:val="28"/>
        </w:rPr>
        <w:br/>
      </w:r>
      <w:r w:rsidRPr="002D11D9">
        <w:rPr>
          <w:color w:val="A6B727"/>
          <w:sz w:val="28"/>
          <w:szCs w:val="28"/>
        </w:rPr>
        <w:lastRenderedPageBreak/>
        <w:t> </w:t>
      </w:r>
      <w:r w:rsidRPr="002D11D9">
        <w:rPr>
          <w:color w:val="000000"/>
          <w:sz w:val="28"/>
          <w:szCs w:val="28"/>
        </w:rPr>
        <w:t>7. Поддерживать интерес к интеллектуальным играм</w:t>
      </w:r>
      <w:r w:rsidR="00FD41E8">
        <w:rPr>
          <w:color w:val="000000"/>
          <w:sz w:val="28"/>
          <w:szCs w:val="28"/>
        </w:rPr>
        <w:t>.</w:t>
      </w:r>
      <w:r w:rsidRPr="002D11D9">
        <w:rPr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8. Закреплять знания полученные ранее</w:t>
      </w:r>
      <w:r w:rsidR="00FD41E8">
        <w:rPr>
          <w:color w:val="000000"/>
          <w:sz w:val="28"/>
          <w:szCs w:val="28"/>
        </w:rPr>
        <w:t>.</w:t>
      </w:r>
    </w:p>
    <w:p w:rsidR="002D11D9" w:rsidRPr="002D11D9" w:rsidRDefault="00877F25" w:rsidP="00877F25">
      <w:pPr>
        <w:pStyle w:val="a7"/>
        <w:ind w:left="36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Мною </w:t>
      </w:r>
      <w:r w:rsidR="002D11D9" w:rsidRPr="002D11D9">
        <w:rPr>
          <w:color w:val="000000"/>
          <w:sz w:val="28"/>
          <w:szCs w:val="28"/>
        </w:rPr>
        <w:t xml:space="preserve"> было создано игровое пособие «Колесо знаний».  Это пособие можно использовать не только на индивидуальных, но и на подгрупповых занятиях</w:t>
      </w:r>
      <w:r w:rsidR="002D11D9" w:rsidRPr="002D11D9">
        <w:rPr>
          <w:color w:val="A6B727"/>
          <w:sz w:val="28"/>
          <w:szCs w:val="28"/>
        </w:rPr>
        <w:t>,</w:t>
      </w:r>
      <w:r w:rsidR="002D11D9" w:rsidRPr="002D11D9">
        <w:rPr>
          <w:color w:val="000000"/>
          <w:sz w:val="28"/>
          <w:szCs w:val="28"/>
        </w:rPr>
        <w:t> а также в</w:t>
      </w:r>
      <w:r w:rsidR="002D11D9" w:rsidRPr="002D11D9">
        <w:rPr>
          <w:color w:val="A6B727"/>
          <w:sz w:val="28"/>
          <w:szCs w:val="28"/>
        </w:rPr>
        <w:t> </w:t>
      </w:r>
      <w:r w:rsidR="002D11D9" w:rsidRPr="002D11D9">
        <w:rPr>
          <w:color w:val="000000"/>
          <w:sz w:val="28"/>
          <w:szCs w:val="28"/>
        </w:rPr>
        <w:t>самостоятельной деятельности детей.</w:t>
      </w:r>
    </w:p>
    <w:p w:rsidR="002D11D9" w:rsidRPr="002D11D9" w:rsidRDefault="002D11D9" w:rsidP="00877F25">
      <w:pPr>
        <w:pStyle w:val="a7"/>
        <w:ind w:left="360"/>
        <w:rPr>
          <w:sz w:val="28"/>
          <w:szCs w:val="28"/>
        </w:rPr>
      </w:pPr>
      <w:r w:rsidRPr="002D11D9">
        <w:rPr>
          <w:b/>
          <w:bCs/>
          <w:color w:val="000000"/>
          <w:sz w:val="28"/>
          <w:szCs w:val="28"/>
        </w:rPr>
        <w:t xml:space="preserve">    Цель данного пособия: </w:t>
      </w:r>
      <w:r w:rsidRPr="002D11D9">
        <w:rPr>
          <w:color w:val="000000"/>
          <w:sz w:val="28"/>
          <w:szCs w:val="28"/>
        </w:rPr>
        <w:t>развитие познавательного интереса,</w:t>
      </w:r>
      <w:r w:rsidR="00877F25">
        <w:rPr>
          <w:color w:val="000000"/>
          <w:sz w:val="28"/>
          <w:szCs w:val="28"/>
        </w:rPr>
        <w:t xml:space="preserve"> </w:t>
      </w:r>
      <w:r w:rsidRPr="002D11D9">
        <w:rPr>
          <w:color w:val="000000"/>
          <w:sz w:val="28"/>
          <w:szCs w:val="28"/>
        </w:rPr>
        <w:t>активизация словаря, развитие связной речи, внимания, мышления, а также созда</w:t>
      </w:r>
      <w:r>
        <w:rPr>
          <w:color w:val="000000"/>
          <w:sz w:val="28"/>
          <w:szCs w:val="28"/>
        </w:rPr>
        <w:t>ние</w:t>
      </w:r>
      <w:r w:rsidRPr="002D11D9">
        <w:rPr>
          <w:color w:val="000000"/>
          <w:sz w:val="28"/>
          <w:szCs w:val="28"/>
        </w:rPr>
        <w:t xml:space="preserve"> услови</w:t>
      </w:r>
      <w:r>
        <w:rPr>
          <w:color w:val="000000"/>
          <w:sz w:val="28"/>
          <w:szCs w:val="28"/>
        </w:rPr>
        <w:t>й</w:t>
      </w:r>
      <w:r w:rsidRPr="002D11D9">
        <w:rPr>
          <w:color w:val="000000"/>
          <w:sz w:val="28"/>
          <w:szCs w:val="28"/>
        </w:rPr>
        <w:t xml:space="preserve"> для развития </w:t>
      </w:r>
      <w:r w:rsidR="00FD41E8">
        <w:rPr>
          <w:color w:val="000000"/>
          <w:sz w:val="28"/>
          <w:szCs w:val="28"/>
        </w:rPr>
        <w:t xml:space="preserve">инициативы, самостоятельности, </w:t>
      </w:r>
      <w:r w:rsidRPr="002D11D9">
        <w:rPr>
          <w:color w:val="000000"/>
          <w:sz w:val="28"/>
          <w:szCs w:val="28"/>
        </w:rPr>
        <w:t>индивидуальных творческих способностей.</w:t>
      </w:r>
    </w:p>
    <w:p w:rsidR="002D11D9" w:rsidRPr="002D11D9" w:rsidRDefault="002D11D9" w:rsidP="00A37D58">
      <w:pPr>
        <w:pStyle w:val="a7"/>
        <w:ind w:left="360"/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В данн</w:t>
      </w:r>
      <w:r w:rsidR="00B05065">
        <w:rPr>
          <w:color w:val="000000"/>
          <w:sz w:val="28"/>
          <w:szCs w:val="28"/>
        </w:rPr>
        <w:t>ом</w:t>
      </w:r>
      <w:r w:rsidRPr="002D11D9">
        <w:rPr>
          <w:color w:val="000000"/>
          <w:sz w:val="28"/>
          <w:szCs w:val="28"/>
        </w:rPr>
        <w:t xml:space="preserve"> </w:t>
      </w:r>
      <w:r w:rsidR="00B05065">
        <w:rPr>
          <w:color w:val="000000"/>
          <w:sz w:val="28"/>
          <w:szCs w:val="28"/>
        </w:rPr>
        <w:t xml:space="preserve">тексте </w:t>
      </w:r>
      <w:r w:rsidRPr="002D11D9">
        <w:rPr>
          <w:color w:val="000000"/>
          <w:sz w:val="28"/>
          <w:szCs w:val="28"/>
        </w:rPr>
        <w:t>лексическая тема «Здоровый образ жизни». Как мы, в своей деятельности решая речевые задачи, формируем «ЗОЖ» у детей с ТНР. В игре задействованы все семь элементов «ЗОЖ»</w:t>
      </w:r>
      <w:r w:rsidR="00FD41E8">
        <w:rPr>
          <w:color w:val="000000"/>
          <w:sz w:val="28"/>
          <w:szCs w:val="28"/>
        </w:rPr>
        <w:t>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Правильное питание.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Режим дня.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Физические занятия.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Соблюдение личной гигиены.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Закаливание.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 xml:space="preserve">Медицина 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Психическое и эмоциональное состояние.</w:t>
      </w:r>
    </w:p>
    <w:p w:rsidR="00877F25" w:rsidRPr="00877F25" w:rsidRDefault="002D11D9" w:rsidP="00877F25">
      <w:pPr>
        <w:pStyle w:val="a7"/>
        <w:ind w:left="720"/>
        <w:rPr>
          <w:sz w:val="28"/>
          <w:szCs w:val="28"/>
        </w:rPr>
      </w:pPr>
      <w:r w:rsidRPr="00F04C6A">
        <w:rPr>
          <w:b/>
          <w:bCs/>
          <w:color w:val="000000"/>
          <w:sz w:val="28"/>
          <w:szCs w:val="28"/>
        </w:rPr>
        <w:t>Игровой материал</w:t>
      </w:r>
      <w:r w:rsidRPr="00F04C6A">
        <w:rPr>
          <w:color w:val="000000"/>
          <w:sz w:val="28"/>
          <w:szCs w:val="28"/>
        </w:rPr>
        <w:t>:</w:t>
      </w:r>
      <w:r w:rsidR="00FD41E8" w:rsidRPr="00F04C6A">
        <w:rPr>
          <w:color w:val="000000"/>
          <w:sz w:val="28"/>
          <w:szCs w:val="28"/>
        </w:rPr>
        <w:t xml:space="preserve"> Пособие</w:t>
      </w:r>
      <w:r w:rsidRPr="00F04C6A">
        <w:rPr>
          <w:color w:val="383838"/>
          <w:sz w:val="28"/>
          <w:szCs w:val="28"/>
        </w:rPr>
        <w:t> </w:t>
      </w:r>
      <w:r w:rsidRPr="00F04C6A">
        <w:rPr>
          <w:color w:val="000000"/>
          <w:sz w:val="28"/>
          <w:szCs w:val="28"/>
        </w:rPr>
        <w:t xml:space="preserve">состоит из </w:t>
      </w:r>
      <w:r w:rsidR="00FD41E8" w:rsidRPr="00F04C6A">
        <w:rPr>
          <w:color w:val="000000"/>
          <w:sz w:val="28"/>
          <w:szCs w:val="28"/>
        </w:rPr>
        <w:t>3 различных вращающихся кругов</w:t>
      </w:r>
      <w:r w:rsidRPr="00F04C6A">
        <w:rPr>
          <w:color w:val="000000"/>
          <w:sz w:val="28"/>
          <w:szCs w:val="28"/>
        </w:rPr>
        <w:t>, на котор</w:t>
      </w:r>
      <w:r w:rsidR="00FD41E8" w:rsidRPr="00F04C6A">
        <w:rPr>
          <w:color w:val="000000"/>
          <w:sz w:val="28"/>
          <w:szCs w:val="28"/>
        </w:rPr>
        <w:t>ых</w:t>
      </w:r>
      <w:r w:rsidRPr="00F04C6A">
        <w:rPr>
          <w:color w:val="000000"/>
          <w:sz w:val="28"/>
          <w:szCs w:val="28"/>
        </w:rPr>
        <w:t xml:space="preserve"> выделены сектора разного цвета. </w:t>
      </w:r>
      <w:r w:rsidR="00FD41E8" w:rsidRPr="00F04C6A">
        <w:rPr>
          <w:color w:val="000000"/>
          <w:sz w:val="28"/>
          <w:szCs w:val="28"/>
        </w:rPr>
        <w:t xml:space="preserve">Круги различаются не только цветом секторов, но и их количеством: 6, 8, 16. Такое разнообразие в количестве секторов позволяет педагогу использовать разные круги в зависимости от тех задач, которые он хочет решить. </w:t>
      </w:r>
      <w:r w:rsidRPr="00F04C6A">
        <w:rPr>
          <w:color w:val="000000"/>
          <w:sz w:val="28"/>
          <w:szCs w:val="28"/>
        </w:rPr>
        <w:t xml:space="preserve">Красный сектор обозначает начало игры. С «Колесом знаний» можно играть в формате от 2 до </w:t>
      </w:r>
      <w:r w:rsidR="00FD41E8" w:rsidRPr="00F04C6A">
        <w:rPr>
          <w:color w:val="000000"/>
          <w:sz w:val="28"/>
          <w:szCs w:val="28"/>
        </w:rPr>
        <w:t>5</w:t>
      </w:r>
      <w:r w:rsidRPr="00F04C6A">
        <w:rPr>
          <w:color w:val="000000"/>
          <w:sz w:val="28"/>
          <w:szCs w:val="28"/>
        </w:rPr>
        <w:t xml:space="preserve"> человек.</w:t>
      </w:r>
      <w:r w:rsidR="00877F25" w:rsidRPr="00877F2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77F25" w:rsidRPr="00877F25" w:rsidRDefault="00877F25" w:rsidP="00877F25">
      <w:pPr>
        <w:pStyle w:val="a7"/>
        <w:ind w:left="360"/>
        <w:rPr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789038" cy="2456835"/>
            <wp:effectExtent l="19050" t="0" r="1662" b="0"/>
            <wp:docPr id="11" name="Рисунок 4" descr="C:\Users\Admin\Desktop\для видео 1\1729947491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для видео 1\17299474912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684" cy="2460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  <w:r w:rsidRPr="00877F2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  <w:r w:rsidRPr="00877F2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</w:t>
      </w:r>
      <w:r w:rsidRPr="00877F25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979089" cy="2456583"/>
            <wp:effectExtent l="19050" t="0" r="2111" b="0"/>
            <wp:docPr id="13" name="Рисунок 1" descr="C:\Users\Admin\Desktop\для видео\5 игровой матери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для видео\5 игровой материа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055" cy="2456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1763680" cy="2457450"/>
            <wp:effectExtent l="19050" t="0" r="7970" b="0"/>
            <wp:docPr id="10" name="Рисунок 2" descr="C:\Users\Admin\Desktop\для видео\2 колесо кру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для видео\2 колесо круг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073" cy="2459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D58" w:rsidRDefault="00A37D58" w:rsidP="00877F25">
      <w:pPr>
        <w:pStyle w:val="a7"/>
        <w:ind w:left="720"/>
        <w:rPr>
          <w:b/>
          <w:bCs/>
          <w:color w:val="000000"/>
          <w:sz w:val="28"/>
          <w:szCs w:val="28"/>
        </w:rPr>
      </w:pPr>
    </w:p>
    <w:p w:rsidR="002D11D9" w:rsidRPr="002D11D9" w:rsidRDefault="002D11D9" w:rsidP="00877F25">
      <w:pPr>
        <w:pStyle w:val="a7"/>
        <w:ind w:left="720"/>
        <w:rPr>
          <w:sz w:val="28"/>
          <w:szCs w:val="28"/>
        </w:rPr>
      </w:pPr>
      <w:r w:rsidRPr="002D11D9">
        <w:rPr>
          <w:b/>
          <w:bCs/>
          <w:color w:val="000000"/>
          <w:sz w:val="28"/>
          <w:szCs w:val="28"/>
        </w:rPr>
        <w:lastRenderedPageBreak/>
        <w:t>Ход игры:</w:t>
      </w:r>
      <w:r w:rsidRPr="002D11D9">
        <w:rPr>
          <w:color w:val="000000"/>
          <w:sz w:val="28"/>
          <w:szCs w:val="28"/>
        </w:rPr>
        <w:t xml:space="preserve"> Каждый игрок по очереди поворачивает колесо, называет объект (выпавший сектор), берет конверт с заданием к какой категории относиться его объект и выполняет данное задание. За каждое выполненное задание игрок получает фишку. Выигрывает тот, кто больше наберет фишек.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Игра «Объяснялки» Упражнять строить развернутые предложения.</w:t>
      </w:r>
      <w:r w:rsidRPr="002D11D9">
        <w:rPr>
          <w:rFonts w:ascii="Calibri" w:hAnsi="Calibri" w:cs="Calibri"/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Например: «Расческа нужна для того, чтобы …. Мыло нужно для того</w:t>
      </w:r>
      <w:r w:rsidR="00F04C6A">
        <w:rPr>
          <w:color w:val="000000"/>
          <w:sz w:val="28"/>
          <w:szCs w:val="28"/>
        </w:rPr>
        <w:t>,</w:t>
      </w:r>
      <w:r w:rsidRPr="002D11D9">
        <w:rPr>
          <w:color w:val="000000"/>
          <w:sz w:val="28"/>
          <w:szCs w:val="28"/>
        </w:rPr>
        <w:t xml:space="preserve"> чтобы…(Чем полнее будет ответ, тем лучше.)</w:t>
      </w:r>
      <w:r w:rsidRPr="002D11D9">
        <w:rPr>
          <w:rFonts w:ascii="Calibri" w:hAnsi="Calibri" w:cs="Calibri"/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Игра «Теневое лото» Способствует обогащению словарного запаса по теме «Медицина», «Культурно гигиенические навыки».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Игра «Полезные продукты» Обогащение словарного запаса по теме «Здоровое питание»</w:t>
      </w:r>
      <w:r w:rsidRPr="002D11D9">
        <w:rPr>
          <w:rFonts w:ascii="Calibri" w:hAnsi="Calibri" w:cs="Calibri"/>
          <w:color w:val="A6B727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Игра «Знаток спорта» классификация зимних и летних видов спорта. В этой же игре можно решить и еще одну речевую задачу, а именно «Закончи предложение» Маша бегает быстро, а Саша еще быстрее. Маша прыгает высоко, а Саша еще выше.</w:t>
      </w:r>
    </w:p>
    <w:p w:rsidR="002D11D9" w:rsidRPr="002D11D9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Игра «Собери картинки» поддерживает интерес к чтению. Закрепление навыка чтения. Совершенствование навыков слогового анализа.</w:t>
      </w:r>
      <w:r w:rsidRPr="002D11D9">
        <w:rPr>
          <w:rFonts w:ascii="Calibri" w:hAnsi="Calibri" w:cs="Calibri"/>
          <w:color w:val="000000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По теме «Режим дня». Игра «Я расту здоровым». Развивает связную речь. Умение рассказывать о режиме дня. Учит объяснять и доказывать свою точку зрения; находить нарушения закономерностей в последовательном ряду.</w:t>
      </w:r>
    </w:p>
    <w:p w:rsidR="002D11D9" w:rsidRPr="001F5D44" w:rsidRDefault="002D11D9" w:rsidP="002D11D9">
      <w:pPr>
        <w:pStyle w:val="a7"/>
        <w:numPr>
          <w:ilvl w:val="0"/>
          <w:numId w:val="1"/>
        </w:numPr>
        <w:rPr>
          <w:sz w:val="28"/>
          <w:szCs w:val="28"/>
        </w:rPr>
      </w:pPr>
      <w:r w:rsidRPr="002D11D9">
        <w:rPr>
          <w:color w:val="000000"/>
          <w:sz w:val="28"/>
          <w:szCs w:val="28"/>
        </w:rPr>
        <w:t>Серия игр по теме психическое и эмоциональное состояние. Формирует у детей навык совместного бесконфликтного общения. Учит детей контролировать свои эмоции»</w:t>
      </w:r>
      <w:r w:rsidRPr="002D11D9">
        <w:rPr>
          <w:rFonts w:ascii="Calibri" w:hAnsi="Calibri" w:cs="Calibri"/>
          <w:color w:val="000000"/>
          <w:sz w:val="28"/>
          <w:szCs w:val="28"/>
        </w:rPr>
        <w:br/>
        <w:t> </w:t>
      </w:r>
      <w:r w:rsidRPr="002D11D9">
        <w:rPr>
          <w:color w:val="000000"/>
          <w:sz w:val="28"/>
          <w:szCs w:val="28"/>
        </w:rPr>
        <w:t>Игры «Когда я злюсь, я могу», «Что я делаю, когда мне грустно». «Что я могу сделать, если друг отобрал мою игрушку».</w:t>
      </w:r>
    </w:p>
    <w:p w:rsidR="001F5D44" w:rsidRPr="002D11D9" w:rsidRDefault="00A37D58" w:rsidP="00A37D58">
      <w:pPr>
        <w:pStyle w:val="a7"/>
        <w:ind w:left="360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1F5D44">
        <w:rPr>
          <w:color w:val="000000"/>
          <w:sz w:val="28"/>
          <w:szCs w:val="28"/>
        </w:rPr>
        <w:t>огда дети освоят правила игры, они могут с</w:t>
      </w:r>
      <w:r w:rsidR="00E74296">
        <w:rPr>
          <w:color w:val="000000"/>
          <w:sz w:val="28"/>
          <w:szCs w:val="28"/>
        </w:rPr>
        <w:t>а</w:t>
      </w:r>
      <w:r w:rsidR="001F5D44">
        <w:rPr>
          <w:color w:val="000000"/>
          <w:sz w:val="28"/>
          <w:szCs w:val="28"/>
        </w:rPr>
        <w:t>мостоятельно использовать это пособие</w:t>
      </w:r>
      <w:r w:rsidR="00E74296">
        <w:rPr>
          <w:color w:val="000000"/>
          <w:sz w:val="28"/>
          <w:szCs w:val="28"/>
        </w:rPr>
        <w:t xml:space="preserve"> в своей свободной деятельности, непроизвольно закрепляя те или иные знания.</w:t>
      </w:r>
    </w:p>
    <w:p w:rsidR="002D11D9" w:rsidRPr="00877F25" w:rsidRDefault="002D11D9" w:rsidP="00A37D58">
      <w:pPr>
        <w:pStyle w:val="a7"/>
        <w:ind w:left="360"/>
        <w:rPr>
          <w:sz w:val="28"/>
          <w:szCs w:val="28"/>
        </w:rPr>
      </w:pPr>
      <w:r w:rsidRPr="00877F25">
        <w:rPr>
          <w:color w:val="000000"/>
          <w:sz w:val="28"/>
          <w:szCs w:val="28"/>
        </w:rPr>
        <w:t xml:space="preserve">Таким образом, использование игрового пособия «Колесо знаний» дает огромный результат у дошкольников любого возраста. Дети пополняют активный и пассивный словарь, формируют умение устанавливать причинно-следственные связи между окружающими предметами и явлениями, способствует увеличению объема представлений о предметах, явлениях, событиях окружающего мира. Воспитанники с удовольствием включаются в такие игры, они вызывают большой интерес. Проявляют инициативу и самостоятельность, активность и умение работать в команде, сосредоточенность и целеустремлённость, развивают познавательные способности, логическое мышление, воображение. Интерактивность этого пособия заключается в том, что </w:t>
      </w:r>
      <w:r w:rsidR="001F5D44" w:rsidRPr="00877F25">
        <w:rPr>
          <w:color w:val="000000"/>
          <w:sz w:val="28"/>
          <w:szCs w:val="28"/>
        </w:rPr>
        <w:t xml:space="preserve">его могут использовать в своей работе и учителя- логопеды, и </w:t>
      </w:r>
      <w:r w:rsidRPr="00877F25">
        <w:rPr>
          <w:color w:val="000000"/>
          <w:sz w:val="28"/>
          <w:szCs w:val="28"/>
        </w:rPr>
        <w:t>воспитатели</w:t>
      </w:r>
      <w:r w:rsidR="001F5D44" w:rsidRPr="00877F25">
        <w:rPr>
          <w:color w:val="000000"/>
          <w:sz w:val="28"/>
          <w:szCs w:val="28"/>
        </w:rPr>
        <w:t>.</w:t>
      </w:r>
      <w:r w:rsidR="00877F25" w:rsidRPr="00877F25">
        <w:rPr>
          <w:color w:val="000000"/>
          <w:sz w:val="28"/>
          <w:szCs w:val="28"/>
        </w:rPr>
        <w:t xml:space="preserve"> </w:t>
      </w:r>
      <w:r w:rsidR="001F5D44" w:rsidRPr="00877F25">
        <w:rPr>
          <w:color w:val="000000"/>
          <w:sz w:val="28"/>
          <w:szCs w:val="28"/>
        </w:rPr>
        <w:t>Педагоги</w:t>
      </w:r>
      <w:r w:rsidR="003E73A9" w:rsidRPr="00877F25">
        <w:rPr>
          <w:color w:val="000000"/>
          <w:sz w:val="28"/>
          <w:szCs w:val="28"/>
        </w:rPr>
        <w:t>,</w:t>
      </w:r>
      <w:r w:rsidR="001F5D44" w:rsidRPr="00877F25">
        <w:rPr>
          <w:color w:val="000000"/>
          <w:sz w:val="28"/>
          <w:szCs w:val="28"/>
        </w:rPr>
        <w:t xml:space="preserve"> меняя символы, задания, игры, круги, тематику </w:t>
      </w:r>
      <w:r w:rsidRPr="00877F25">
        <w:rPr>
          <w:color w:val="000000"/>
          <w:sz w:val="28"/>
          <w:szCs w:val="28"/>
        </w:rPr>
        <w:t xml:space="preserve">могут использовать его в разных образовательных областях, </w:t>
      </w:r>
      <w:r w:rsidRPr="00877F25">
        <w:rPr>
          <w:color w:val="000000"/>
          <w:sz w:val="28"/>
          <w:szCs w:val="28"/>
        </w:rPr>
        <w:lastRenderedPageBreak/>
        <w:t>в любых видах деятельности, в зависимости от тех задач, которые они хотят реш</w:t>
      </w:r>
      <w:r w:rsidR="001F5D44" w:rsidRPr="00877F25">
        <w:rPr>
          <w:color w:val="000000"/>
          <w:sz w:val="28"/>
          <w:szCs w:val="28"/>
        </w:rPr>
        <w:t>и</w:t>
      </w:r>
      <w:r w:rsidRPr="00877F25">
        <w:rPr>
          <w:color w:val="000000"/>
          <w:sz w:val="28"/>
          <w:szCs w:val="28"/>
        </w:rPr>
        <w:t xml:space="preserve">ть в ходе работы с детьми. </w:t>
      </w:r>
    </w:p>
    <w:p w:rsidR="002D11D9" w:rsidRPr="001E6866" w:rsidRDefault="00A37D58" w:rsidP="00A37D58">
      <w:pPr>
        <w:pStyle w:val="a7"/>
        <w:ind w:left="36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2D11D9" w:rsidRPr="002D11D9">
        <w:rPr>
          <w:color w:val="000000"/>
          <w:sz w:val="28"/>
          <w:szCs w:val="28"/>
        </w:rPr>
        <w:t>Кроме этого</w:t>
      </w:r>
      <w:r w:rsidR="00F04C6A">
        <w:rPr>
          <w:color w:val="000000"/>
          <w:sz w:val="28"/>
          <w:szCs w:val="28"/>
        </w:rPr>
        <w:t>,</w:t>
      </w:r>
      <w:r w:rsidR="002D11D9" w:rsidRPr="002D11D9">
        <w:rPr>
          <w:color w:val="000000"/>
          <w:sz w:val="28"/>
          <w:szCs w:val="28"/>
        </w:rPr>
        <w:t xml:space="preserve"> пособие можно предложить и родителям для совместных игр с детьми дома.</w:t>
      </w:r>
      <w:r w:rsidR="001F5D44">
        <w:rPr>
          <w:color w:val="000000"/>
          <w:sz w:val="28"/>
          <w:szCs w:val="28"/>
        </w:rPr>
        <w:t xml:space="preserve"> </w:t>
      </w:r>
    </w:p>
    <w:p w:rsidR="004100F8" w:rsidRPr="002D11D9" w:rsidRDefault="00A37D58" w:rsidP="00A37D58">
      <w:pPr>
        <w:ind w:left="-142" w:firstLine="28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3015615</wp:posOffset>
            </wp:positionV>
            <wp:extent cx="3695700" cy="3619500"/>
            <wp:effectExtent l="19050" t="0" r="0" b="0"/>
            <wp:wrapNone/>
            <wp:docPr id="15" name="Рисунок 6" descr="C:\Users\Admin\Desktop\для видео 1\1729947766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для видео 1\17299477663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F25">
        <w:rPr>
          <w:noProof/>
          <w:sz w:val="28"/>
          <w:szCs w:val="28"/>
          <w:lang w:eastAsia="ru-RU"/>
        </w:rPr>
        <w:drawing>
          <wp:inline distT="0" distB="0" distL="0" distR="0">
            <wp:extent cx="3554759" cy="2819400"/>
            <wp:effectExtent l="19050" t="0" r="7591" b="0"/>
            <wp:docPr id="14" name="Рисунок 5" descr="C:\Users\Admin\Desktop\для видео 1\1729947491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для видео 1\172994749122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848" cy="282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065" w:rsidRPr="00B0506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4100F8" w:rsidRPr="002D11D9" w:rsidSect="00A37D58">
      <w:pgSz w:w="11906" w:h="16838"/>
      <w:pgMar w:top="567" w:right="99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812" w:rsidRDefault="009F0812" w:rsidP="004100F8">
      <w:pPr>
        <w:spacing w:after="0" w:line="240" w:lineRule="auto"/>
      </w:pPr>
      <w:r>
        <w:separator/>
      </w:r>
    </w:p>
  </w:endnote>
  <w:endnote w:type="continuationSeparator" w:id="1">
    <w:p w:rsidR="009F0812" w:rsidRDefault="009F0812" w:rsidP="00410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812" w:rsidRDefault="009F0812" w:rsidP="004100F8">
      <w:pPr>
        <w:spacing w:after="0" w:line="240" w:lineRule="auto"/>
      </w:pPr>
      <w:r>
        <w:separator/>
      </w:r>
    </w:p>
  </w:footnote>
  <w:footnote w:type="continuationSeparator" w:id="1">
    <w:p w:rsidR="009F0812" w:rsidRDefault="009F0812" w:rsidP="00410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531"/>
    <w:multiLevelType w:val="multilevel"/>
    <w:tmpl w:val="20FE2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7E7D71"/>
    <w:multiLevelType w:val="multilevel"/>
    <w:tmpl w:val="45A0A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A5C08"/>
    <w:multiLevelType w:val="multilevel"/>
    <w:tmpl w:val="E09671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135C564F"/>
    <w:multiLevelType w:val="multilevel"/>
    <w:tmpl w:val="CB7E3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D125CB"/>
    <w:multiLevelType w:val="multilevel"/>
    <w:tmpl w:val="494A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0B5251"/>
    <w:multiLevelType w:val="multilevel"/>
    <w:tmpl w:val="4E30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656D01"/>
    <w:multiLevelType w:val="multilevel"/>
    <w:tmpl w:val="1F623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A80663"/>
    <w:multiLevelType w:val="multilevel"/>
    <w:tmpl w:val="4E64C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A2110D"/>
    <w:multiLevelType w:val="multilevel"/>
    <w:tmpl w:val="A8F67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444DC8"/>
    <w:multiLevelType w:val="multilevel"/>
    <w:tmpl w:val="5458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C7392B"/>
    <w:multiLevelType w:val="multilevel"/>
    <w:tmpl w:val="BBA65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964CC0"/>
    <w:multiLevelType w:val="multilevel"/>
    <w:tmpl w:val="46EA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854EF1"/>
    <w:multiLevelType w:val="multilevel"/>
    <w:tmpl w:val="71DED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11"/>
  </w:num>
  <w:num w:numId="8">
    <w:abstractNumId w:val="9"/>
  </w:num>
  <w:num w:numId="9">
    <w:abstractNumId w:val="1"/>
  </w:num>
  <w:num w:numId="10">
    <w:abstractNumId w:val="10"/>
  </w:num>
  <w:num w:numId="11">
    <w:abstractNumId w:val="8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931"/>
    <w:rsid w:val="001E6866"/>
    <w:rsid w:val="001F5D44"/>
    <w:rsid w:val="002729F3"/>
    <w:rsid w:val="002D11D9"/>
    <w:rsid w:val="003E73A9"/>
    <w:rsid w:val="004100F8"/>
    <w:rsid w:val="004D13F5"/>
    <w:rsid w:val="006F5742"/>
    <w:rsid w:val="00877F25"/>
    <w:rsid w:val="008B48BC"/>
    <w:rsid w:val="00931403"/>
    <w:rsid w:val="0094504F"/>
    <w:rsid w:val="00946E72"/>
    <w:rsid w:val="009F0812"/>
    <w:rsid w:val="00A2744D"/>
    <w:rsid w:val="00A37D58"/>
    <w:rsid w:val="00B05065"/>
    <w:rsid w:val="00CC0400"/>
    <w:rsid w:val="00D34C67"/>
    <w:rsid w:val="00E74296"/>
    <w:rsid w:val="00EA7931"/>
    <w:rsid w:val="00EF1EAB"/>
    <w:rsid w:val="00F04C6A"/>
    <w:rsid w:val="00FD4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00F8"/>
  </w:style>
  <w:style w:type="paragraph" w:styleId="a5">
    <w:name w:val="footer"/>
    <w:basedOn w:val="a"/>
    <w:link w:val="a6"/>
    <w:uiPriority w:val="99"/>
    <w:unhideWhenUsed/>
    <w:rsid w:val="0041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00F8"/>
  </w:style>
  <w:style w:type="paragraph" w:styleId="a7">
    <w:name w:val="Normal (Web)"/>
    <w:basedOn w:val="a"/>
    <w:uiPriority w:val="99"/>
    <w:unhideWhenUsed/>
    <w:rsid w:val="002D1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7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7F2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B050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v.dyakonova@mail.ru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Admin</cp:lastModifiedBy>
  <cp:revision>3</cp:revision>
  <dcterms:created xsi:type="dcterms:W3CDTF">2025-02-19T07:09:00Z</dcterms:created>
  <dcterms:modified xsi:type="dcterms:W3CDTF">2025-02-19T07:24:00Z</dcterms:modified>
</cp:coreProperties>
</file>