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B7D647" w14:textId="77777777" w:rsidR="00B16A61" w:rsidRDefault="00B16A61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58253AE" w14:textId="77777777" w:rsidR="00B16A61" w:rsidRDefault="00B16A61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14:paraId="56D04290" w14:textId="77777777" w:rsidR="002F14B2" w:rsidRDefault="002F14B2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14:paraId="6ADBFFCE" w14:textId="77777777" w:rsidR="002F14B2" w:rsidRDefault="002F14B2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14:paraId="0C95B3BC" w14:textId="77777777" w:rsidR="002F14B2" w:rsidRDefault="002F14B2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14:paraId="7BFF406B" w14:textId="77777777" w:rsidR="002F14B2" w:rsidRPr="002F14B2" w:rsidRDefault="002F14B2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14:paraId="077982B5" w14:textId="77777777" w:rsidR="00B16A61" w:rsidRDefault="00B16A61" w:rsidP="002F14B2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4C190C6" w14:textId="77777777" w:rsidR="00B16A61" w:rsidRDefault="00B16A61" w:rsidP="002F14B2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D17B84A" w14:textId="29E4966D" w:rsidR="002F14B2" w:rsidRPr="002F14B2" w:rsidRDefault="002F14B2" w:rsidP="002F14B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162706975"/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2F14B2">
        <w:rPr>
          <w:rFonts w:ascii="Times New Roman" w:hAnsi="Times New Roman" w:cs="Times New Roman"/>
          <w:b/>
          <w:bCs/>
          <w:sz w:val="28"/>
          <w:szCs w:val="28"/>
        </w:rPr>
        <w:t>Познавательное развитие дошкольников через игровое компьютерное моделирование в LigroGame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4B485FF5" w14:textId="77777777" w:rsidR="005803EC" w:rsidRDefault="005803EC" w:rsidP="00B16A61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8B941A7" w14:textId="77777777" w:rsidR="00B16A61" w:rsidRDefault="00B16A61" w:rsidP="00B16A61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197184C" w14:textId="77777777" w:rsidR="00B16A61" w:rsidRDefault="00B16A61" w:rsidP="00B16A61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38FE935" w14:textId="05811F58" w:rsidR="00B16A61" w:rsidRDefault="00972A06" w:rsidP="00B16A61">
      <w:pPr>
        <w:spacing w:after="0" w:line="240" w:lineRule="auto"/>
        <w:ind w:firstLine="42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Авторы: </w:t>
      </w:r>
      <w:r w:rsidR="00B16A61">
        <w:rPr>
          <w:rFonts w:ascii="Times New Roman" w:hAnsi="Times New Roman" w:cs="Times New Roman"/>
          <w:b/>
          <w:bCs/>
          <w:sz w:val="28"/>
          <w:szCs w:val="28"/>
        </w:rPr>
        <w:t>О. М. Дейнега</w:t>
      </w:r>
      <w:r>
        <w:rPr>
          <w:rFonts w:ascii="Times New Roman" w:hAnsi="Times New Roman" w:cs="Times New Roman"/>
          <w:b/>
          <w:bCs/>
          <w:sz w:val="28"/>
          <w:szCs w:val="28"/>
        </w:rPr>
        <w:t>, А. А. Белкина</w:t>
      </w:r>
    </w:p>
    <w:p w14:paraId="64048447" w14:textId="47940766" w:rsidR="00B16A61" w:rsidRPr="00B16A61" w:rsidRDefault="00B16A61" w:rsidP="00B16A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16A61">
        <w:rPr>
          <w:rFonts w:ascii="Times New Roman" w:hAnsi="Times New Roman" w:cs="Times New Roman"/>
          <w:sz w:val="28"/>
          <w:szCs w:val="28"/>
        </w:rPr>
        <w:t xml:space="preserve">Муниципальное бюджетное дошкольное образовательное учреждение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B16A61">
        <w:rPr>
          <w:rFonts w:ascii="Times New Roman" w:hAnsi="Times New Roman" w:cs="Times New Roman"/>
          <w:sz w:val="28"/>
          <w:szCs w:val="28"/>
        </w:rPr>
        <w:t xml:space="preserve">Детский сад </w:t>
      </w:r>
      <w:r w:rsidR="00260B25">
        <w:rPr>
          <w:rFonts w:ascii="Times New Roman" w:hAnsi="Times New Roman" w:cs="Times New Roman"/>
          <w:sz w:val="28"/>
          <w:szCs w:val="28"/>
        </w:rPr>
        <w:t>«</w:t>
      </w:r>
      <w:r w:rsidRPr="00B16A61">
        <w:rPr>
          <w:rFonts w:ascii="Times New Roman" w:hAnsi="Times New Roman" w:cs="Times New Roman"/>
          <w:sz w:val="28"/>
          <w:szCs w:val="28"/>
        </w:rPr>
        <w:t>Семицветик</w:t>
      </w:r>
      <w:r>
        <w:rPr>
          <w:rFonts w:ascii="Times New Roman" w:hAnsi="Times New Roman" w:cs="Times New Roman"/>
          <w:sz w:val="28"/>
          <w:szCs w:val="28"/>
        </w:rPr>
        <w:t>» Новый Уренгой, Россия</w:t>
      </w:r>
    </w:p>
    <w:p w14:paraId="3D113179" w14:textId="77777777" w:rsidR="005803EC" w:rsidRPr="00972A06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26F165E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C72977D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756072A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719E22D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7E8C1DD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103782D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0CAE84E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8CD5FA8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1F2537A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C3586E5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9A1BD7A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C6E1E2E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8BFDBBB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515D515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5170553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70E983A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13CC780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8257B8D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A361ED9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AAA97AF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DF3FC8B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12B36E0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E76686C" w14:textId="77777777" w:rsidR="005803EC" w:rsidRPr="00B16A61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3219E06" w14:textId="77777777" w:rsidR="005803EC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53ED546" w14:textId="77777777" w:rsidR="00972A06" w:rsidRDefault="00972A0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38E1DB5" w14:textId="77777777" w:rsidR="00972A06" w:rsidRPr="00B16A61" w:rsidRDefault="00972A0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015A861" w14:textId="77777777" w:rsidR="005803EC" w:rsidRPr="00260B25" w:rsidRDefault="005803EC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A17A82D" w14:textId="77777777" w:rsidR="00597125" w:rsidRPr="00260B25" w:rsidRDefault="00597125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93E5EF4" w14:textId="7956555C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44F35">
        <w:rPr>
          <w:rFonts w:ascii="Times New Roman" w:hAnsi="Times New Roman" w:cs="Times New Roman"/>
          <w:b/>
          <w:bCs/>
          <w:sz w:val="28"/>
          <w:szCs w:val="28"/>
        </w:rPr>
        <w:lastRenderedPageBreak/>
        <w:t>Аннотация</w:t>
      </w:r>
    </w:p>
    <w:p w14:paraId="5F15EC3D" w14:textId="38BB8B60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44F35">
        <w:rPr>
          <w:rFonts w:ascii="Times New Roman" w:hAnsi="Times New Roman" w:cs="Times New Roman"/>
          <w:sz w:val="28"/>
          <w:szCs w:val="28"/>
          <w:lang w:eastAsia="ru-RU"/>
        </w:rPr>
        <w:t xml:space="preserve">Современный педагог </w:t>
      </w:r>
      <w:r w:rsidR="00731C63" w:rsidRPr="00F44F35">
        <w:rPr>
          <w:rFonts w:ascii="Times New Roman" w:hAnsi="Times New Roman" w:cs="Times New Roman"/>
          <w:sz w:val="28"/>
          <w:szCs w:val="28"/>
          <w:lang w:eastAsia="ru-RU"/>
        </w:rPr>
        <w:t>— это</w:t>
      </w:r>
      <w:r w:rsidRPr="00F44F35">
        <w:rPr>
          <w:rFonts w:ascii="Times New Roman" w:hAnsi="Times New Roman" w:cs="Times New Roman"/>
          <w:sz w:val="28"/>
          <w:szCs w:val="28"/>
          <w:lang w:eastAsia="ru-RU"/>
        </w:rPr>
        <w:t xml:space="preserve"> прежде всего человек эрудированный, энергичный, креативный, обладающий профессиональными качествами и любящий свое дело. Он должен быть наставником.</w:t>
      </w:r>
    </w:p>
    <w:p w14:paraId="6714C6CF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44F35">
        <w:rPr>
          <w:rFonts w:ascii="Times New Roman" w:hAnsi="Times New Roman" w:cs="Times New Roman"/>
          <w:sz w:val="28"/>
          <w:szCs w:val="28"/>
          <w:lang w:eastAsia="ru-RU"/>
        </w:rPr>
        <w:t>      Изменения за последние несколько десятилетий вызывают восторг, но в то же время и заставляют нас волноваться. Каждый день появляются новые виды работ и даже целые профессиональные области, именно поэтому современные педагоги должны задуматься, отвечают ли знания и навыки, которым они учат, запросам времени.</w:t>
      </w:r>
    </w:p>
    <w:p w14:paraId="231BED8F" w14:textId="4A0EC38D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44F35">
        <w:rPr>
          <w:rFonts w:ascii="Times New Roman" w:hAnsi="Times New Roman" w:cs="Times New Roman"/>
          <w:sz w:val="28"/>
          <w:szCs w:val="28"/>
          <w:lang w:eastAsia="ru-RU"/>
        </w:rPr>
        <w:t xml:space="preserve">     Что может заинтересовать наших воспитанников, </w:t>
      </w:r>
      <w:r w:rsidRPr="00F44F35">
        <w:rPr>
          <w:rFonts w:ascii="Times New Roman" w:hAnsi="Times New Roman" w:cs="Times New Roman"/>
          <w:sz w:val="28"/>
          <w:szCs w:val="28"/>
        </w:rPr>
        <w:t>спросим мы</w:t>
      </w:r>
      <w:r w:rsidRPr="00F44F35">
        <w:rPr>
          <w:rFonts w:ascii="Times New Roman" w:hAnsi="Times New Roman" w:cs="Times New Roman"/>
          <w:sz w:val="28"/>
          <w:szCs w:val="28"/>
          <w:lang w:eastAsia="ru-RU"/>
        </w:rPr>
        <w:t>?.. </w:t>
      </w:r>
      <w:r w:rsidRPr="00F44F35">
        <w:rPr>
          <w:rFonts w:ascii="Times New Roman" w:hAnsi="Times New Roman" w:cs="Times New Roman"/>
          <w:sz w:val="28"/>
          <w:szCs w:val="28"/>
        </w:rPr>
        <w:t>Есть ответ</w:t>
      </w:r>
      <w:r w:rsidRPr="00F44F35">
        <w:rPr>
          <w:rFonts w:ascii="Times New Roman" w:hAnsi="Times New Roman" w:cs="Times New Roman"/>
          <w:sz w:val="28"/>
          <w:szCs w:val="28"/>
          <w:lang w:eastAsia="ru-RU"/>
        </w:rPr>
        <w:t>…STEAM-технологии. Именно они позволят педагогам вырастить поколение успешных исследователей, изобретателей, учёных, технологов, художников и математиков.</w:t>
      </w:r>
    </w:p>
    <w:p w14:paraId="0175522E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44F35">
        <w:rPr>
          <w:rFonts w:ascii="Times New Roman" w:hAnsi="Times New Roman" w:cs="Times New Roman"/>
          <w:sz w:val="28"/>
          <w:szCs w:val="28"/>
          <w:lang w:eastAsia="ru-RU"/>
        </w:rPr>
        <w:t>      Возникает резонный вопрос, почему именно STEАM и именно в детском саду?  Наши дошкольники должны быть готовы к школьным инновациям, созданию проектов и умению реализовывать их в реальности!</w:t>
      </w:r>
    </w:p>
    <w:p w14:paraId="0CDE7047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44F35">
        <w:rPr>
          <w:rFonts w:ascii="Times New Roman" w:hAnsi="Times New Roman" w:cs="Times New Roman"/>
          <w:sz w:val="28"/>
          <w:szCs w:val="28"/>
          <w:lang w:eastAsia="ru-RU"/>
        </w:rPr>
        <w:t>    Реализация модели STEAM-образования, является важным компонентом многих проектов, реализуемых сегодня, в значительной степени зависит от создания новой предметно-пространственной среды системы образования в целом, обновления содержания, программно-методического обеспечения, материально-технической базы.</w:t>
      </w:r>
    </w:p>
    <w:p w14:paraId="523A5BA4" w14:textId="0B34761B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 Для современного воспитателя актуальной становится проблема объединить познавательный интерес детей к цифровому устройству с познавательной деятельностью, которая направлена на развитие мышления, воображения и творческих способностей детей.</w:t>
      </w:r>
    </w:p>
    <w:p w14:paraId="23DA8004" w14:textId="7BC1A0E2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Как педагог</w:t>
      </w:r>
      <w:r w:rsidR="00972A06">
        <w:rPr>
          <w:rFonts w:ascii="Times New Roman" w:hAnsi="Times New Roman" w:cs="Times New Roman"/>
          <w:sz w:val="28"/>
          <w:szCs w:val="28"/>
        </w:rPr>
        <w:t>и</w:t>
      </w:r>
      <w:r w:rsidRPr="00F44F35">
        <w:rPr>
          <w:rFonts w:ascii="Times New Roman" w:hAnsi="Times New Roman" w:cs="Times New Roman"/>
          <w:sz w:val="28"/>
          <w:szCs w:val="28"/>
        </w:rPr>
        <w:t>, использующи</w:t>
      </w:r>
      <w:r w:rsidR="00972A06">
        <w:rPr>
          <w:rFonts w:ascii="Times New Roman" w:hAnsi="Times New Roman" w:cs="Times New Roman"/>
          <w:sz w:val="28"/>
          <w:szCs w:val="28"/>
        </w:rPr>
        <w:t>е</w:t>
      </w:r>
      <w:r w:rsidRPr="00F44F35">
        <w:rPr>
          <w:rFonts w:ascii="Times New Roman" w:hAnsi="Times New Roman" w:cs="Times New Roman"/>
          <w:sz w:val="28"/>
          <w:szCs w:val="28"/>
        </w:rPr>
        <w:t xml:space="preserve"> нестандартные оригинальные решения для развития познавательной деятельности </w:t>
      </w:r>
      <w:r w:rsidR="00972A06">
        <w:rPr>
          <w:rFonts w:ascii="Times New Roman" w:hAnsi="Times New Roman" w:cs="Times New Roman"/>
          <w:sz w:val="28"/>
          <w:szCs w:val="28"/>
        </w:rPr>
        <w:t>наш</w:t>
      </w:r>
      <w:r w:rsidRPr="00F44F35">
        <w:rPr>
          <w:rFonts w:ascii="Times New Roman" w:hAnsi="Times New Roman" w:cs="Times New Roman"/>
          <w:sz w:val="28"/>
          <w:szCs w:val="28"/>
        </w:rPr>
        <w:t xml:space="preserve"> выбор остановился на инновационной технологии компьютерного 3 D моделирования в LigroGame.</w:t>
      </w:r>
    </w:p>
    <w:p w14:paraId="624416A3" w14:textId="013C59D8" w:rsidR="002844E4" w:rsidRPr="00F44F35" w:rsidRDefault="004B0CD1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Для начала </w:t>
      </w:r>
      <w:r w:rsidR="00972A06">
        <w:rPr>
          <w:rFonts w:ascii="Times New Roman" w:hAnsi="Times New Roman" w:cs="Times New Roman"/>
          <w:sz w:val="28"/>
          <w:szCs w:val="28"/>
        </w:rPr>
        <w:t>мы</w:t>
      </w:r>
      <w:r w:rsidR="002844E4" w:rsidRPr="00F44F35">
        <w:rPr>
          <w:rFonts w:ascii="Times New Roman" w:hAnsi="Times New Roman" w:cs="Times New Roman"/>
          <w:sz w:val="28"/>
          <w:szCs w:val="28"/>
        </w:rPr>
        <w:t xml:space="preserve"> прошл</w:t>
      </w:r>
      <w:r w:rsidR="00972A06">
        <w:rPr>
          <w:rFonts w:ascii="Times New Roman" w:hAnsi="Times New Roman" w:cs="Times New Roman"/>
          <w:sz w:val="28"/>
          <w:szCs w:val="28"/>
        </w:rPr>
        <w:t>и</w:t>
      </w:r>
      <w:r w:rsidR="002844E4" w:rsidRPr="00F44F35">
        <w:rPr>
          <w:rFonts w:ascii="Times New Roman" w:hAnsi="Times New Roman" w:cs="Times New Roman"/>
          <w:sz w:val="28"/>
          <w:szCs w:val="28"/>
        </w:rPr>
        <w:t xml:space="preserve"> обучение по программе: «Организация исследовательской и проектной деятельности детей дошкольного возраста и начальной школы с использованием учебной электронной среды по трехмерному моделированию LigroG</w:t>
      </w:r>
      <w:r w:rsidR="00972A06">
        <w:rPr>
          <w:rFonts w:ascii="Times New Roman" w:hAnsi="Times New Roman" w:cs="Times New Roman"/>
          <w:sz w:val="28"/>
          <w:szCs w:val="28"/>
        </w:rPr>
        <w:t>а</w:t>
      </w:r>
      <w:r w:rsidR="002844E4" w:rsidRPr="00F44F35">
        <w:rPr>
          <w:rFonts w:ascii="Times New Roman" w:hAnsi="Times New Roman" w:cs="Times New Roman"/>
          <w:sz w:val="28"/>
          <w:szCs w:val="28"/>
        </w:rPr>
        <w:t>me».</w:t>
      </w:r>
    </w:p>
    <w:p w14:paraId="7FBF09D8" w14:textId="4A21F46F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i/>
          <w:iCs/>
          <w:sz w:val="28"/>
          <w:szCs w:val="28"/>
        </w:rPr>
        <w:t>Для реализации работы по данному направлению используются следующие ресурсы:</w:t>
      </w:r>
      <w:r w:rsidRPr="00F44F35">
        <w:rPr>
          <w:rFonts w:ascii="Times New Roman" w:hAnsi="Times New Roman" w:cs="Times New Roman"/>
          <w:sz w:val="28"/>
          <w:szCs w:val="28"/>
        </w:rPr>
        <w:t xml:space="preserve"> </w:t>
      </w:r>
      <w:r w:rsidR="00272732" w:rsidRPr="00F44F35">
        <w:rPr>
          <w:rFonts w:ascii="Times New Roman" w:hAnsi="Times New Roman" w:cs="Times New Roman"/>
          <w:sz w:val="28"/>
          <w:szCs w:val="28"/>
        </w:rPr>
        <w:t>д</w:t>
      </w:r>
      <w:r w:rsidRPr="00F44F35">
        <w:rPr>
          <w:rFonts w:ascii="Times New Roman" w:hAnsi="Times New Roman" w:cs="Times New Roman"/>
          <w:sz w:val="28"/>
          <w:szCs w:val="28"/>
        </w:rPr>
        <w:t xml:space="preserve">етский сад закупил современное </w:t>
      </w:r>
      <w:r w:rsidR="00272732" w:rsidRPr="00F44F35">
        <w:rPr>
          <w:rFonts w:ascii="Times New Roman" w:hAnsi="Times New Roman" w:cs="Times New Roman"/>
          <w:sz w:val="28"/>
          <w:szCs w:val="28"/>
        </w:rPr>
        <w:t>интерактивное оборудование</w:t>
      </w:r>
      <w:r w:rsidRPr="00F44F35">
        <w:rPr>
          <w:rFonts w:ascii="Times New Roman" w:hAnsi="Times New Roman" w:cs="Times New Roman"/>
          <w:sz w:val="28"/>
          <w:szCs w:val="28"/>
        </w:rPr>
        <w:t xml:space="preserve"> (интерактивная доска, ноутбуки, 3D принтер, программное обеспечение).</w:t>
      </w:r>
    </w:p>
    <w:p w14:paraId="30560FA4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LigroGame – это программное обеспечение, интерфейс которого адаптирован для дошколят, начиная с 4-х лет. В нём «живут» игровые персонажи дополнительной программы естественно-научной и технической направленности «Играем и моделируем в LigroGame» (автор Молоднякова А.В.) - «Хамелеон», «Листотел», «Слон», «Муравьи», «Осьминожка», «Броненосец», с помощью которых можно создать модель на 3 D печать.</w:t>
      </w:r>
    </w:p>
    <w:p w14:paraId="70A2E68F" w14:textId="7E03545B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На занятиях по данной программе </w:t>
      </w:r>
      <w:r w:rsidR="00972A06">
        <w:rPr>
          <w:rFonts w:ascii="Times New Roman" w:hAnsi="Times New Roman" w:cs="Times New Roman"/>
          <w:sz w:val="28"/>
          <w:szCs w:val="28"/>
        </w:rPr>
        <w:t>мы</w:t>
      </w:r>
      <w:r w:rsidRPr="00F44F35">
        <w:rPr>
          <w:rFonts w:ascii="Times New Roman" w:hAnsi="Times New Roman" w:cs="Times New Roman"/>
          <w:sz w:val="28"/>
          <w:szCs w:val="28"/>
        </w:rPr>
        <w:t xml:space="preserve"> знаком</w:t>
      </w:r>
      <w:r w:rsidR="00972A06">
        <w:rPr>
          <w:rFonts w:ascii="Times New Roman" w:hAnsi="Times New Roman" w:cs="Times New Roman"/>
          <w:sz w:val="28"/>
          <w:szCs w:val="28"/>
        </w:rPr>
        <w:t>им</w:t>
      </w:r>
      <w:r w:rsidRPr="00F44F35">
        <w:rPr>
          <w:rFonts w:ascii="Times New Roman" w:hAnsi="Times New Roman" w:cs="Times New Roman"/>
          <w:sz w:val="28"/>
          <w:szCs w:val="28"/>
        </w:rPr>
        <w:t xml:space="preserve"> дошколят с любопытным и забавным героем – Лигрёнком, у которого есть друзья – помощники. Дошколята </w:t>
      </w:r>
      <w:r w:rsidRPr="00F44F35">
        <w:rPr>
          <w:rFonts w:ascii="Times New Roman" w:hAnsi="Times New Roman" w:cs="Times New Roman"/>
          <w:sz w:val="28"/>
          <w:szCs w:val="28"/>
        </w:rPr>
        <w:lastRenderedPageBreak/>
        <w:t xml:space="preserve">узнают, что каждый персонаж обозначает какой-то определенный признак предмета. </w:t>
      </w:r>
    </w:p>
    <w:p w14:paraId="3473EFF0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На этапе знакомства с признаками – персонажами мы с ребятами занимаемся изучением и исследованием объектов живой и неживой природы реального окружения детей. Так формируются навыки поисково – исследовательской и познавательной деятельности детей в целенаправленной образовательной деятельности.</w:t>
      </w:r>
    </w:p>
    <w:p w14:paraId="5EC8AAEB" w14:textId="0D05C630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Персонажи – признаки помогают ребятам научиться создавать схему предмета. Это инструмент проектной деятельности основан на приемах теории решения изобретательских задач и называется – морфологическая матрица. </w:t>
      </w:r>
    </w:p>
    <w:p w14:paraId="5351E651" w14:textId="4CCB8A98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Когда проект модели </w:t>
      </w:r>
      <w:r w:rsidR="00272732" w:rsidRPr="00F44F35">
        <w:rPr>
          <w:rFonts w:ascii="Times New Roman" w:hAnsi="Times New Roman" w:cs="Times New Roman"/>
          <w:sz w:val="28"/>
          <w:szCs w:val="28"/>
        </w:rPr>
        <w:t>уже</w:t>
      </w:r>
      <w:r w:rsidR="00C329FF" w:rsidRPr="00F44F35">
        <w:rPr>
          <w:rFonts w:ascii="Times New Roman" w:hAnsi="Times New Roman" w:cs="Times New Roman"/>
          <w:sz w:val="28"/>
          <w:szCs w:val="28"/>
        </w:rPr>
        <w:t xml:space="preserve"> </w:t>
      </w:r>
      <w:r w:rsidRPr="00F44F35">
        <w:rPr>
          <w:rFonts w:ascii="Times New Roman" w:hAnsi="Times New Roman" w:cs="Times New Roman"/>
          <w:sz w:val="28"/>
          <w:szCs w:val="28"/>
        </w:rPr>
        <w:t>создан, мы приступ</w:t>
      </w:r>
      <w:r w:rsidR="00272732" w:rsidRPr="00F44F35">
        <w:rPr>
          <w:rFonts w:ascii="Times New Roman" w:hAnsi="Times New Roman" w:cs="Times New Roman"/>
          <w:sz w:val="28"/>
          <w:szCs w:val="28"/>
        </w:rPr>
        <w:t>аем</w:t>
      </w:r>
      <w:r w:rsidRPr="00F44F35">
        <w:rPr>
          <w:rFonts w:ascii="Times New Roman" w:hAnsi="Times New Roman" w:cs="Times New Roman"/>
          <w:sz w:val="28"/>
          <w:szCs w:val="28"/>
        </w:rPr>
        <w:t xml:space="preserve"> к этапу компьютерного моделирования в LigroGame.</w:t>
      </w:r>
      <w:r w:rsidR="004C0DBE" w:rsidRPr="00F44F3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A4E6F5C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В виртуальной среде дети создают свою модель на приемах математического моделирования, так как они работают с геометрическими трехмерными формами в разных пространственных позициях, изменяют их размер в трех величинах.</w:t>
      </w:r>
    </w:p>
    <w:p w14:paraId="3E12FEE1" w14:textId="77777777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Компьютерное моделирование – это современная форма проектной деятельности специалистов инженерного профиля, архитекторов, дизайнеров, поэтому знакомство с такой современной технологией в условиях дошкольного образования не только развивает познавательную деятельность детей, но и создает условия для ранней профориентации детей в условиях высокотехнологичного цифрового производства.</w:t>
      </w:r>
    </w:p>
    <w:p w14:paraId="79C8CB23" w14:textId="065E028E" w:rsidR="002844E4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 В результате работы по данному направлению дети нашей группы уже поучаствовали в проекте «</w:t>
      </w:r>
      <w:r w:rsidR="00C329FF" w:rsidRPr="00F44F35">
        <w:rPr>
          <w:rFonts w:ascii="Times New Roman" w:hAnsi="Times New Roman" w:cs="Times New Roman"/>
          <w:sz w:val="28"/>
          <w:szCs w:val="28"/>
        </w:rPr>
        <w:t>Неваляшка</w:t>
      </w:r>
      <w:r w:rsidRPr="00F44F35">
        <w:rPr>
          <w:rFonts w:ascii="Times New Roman" w:hAnsi="Times New Roman" w:cs="Times New Roman"/>
          <w:sz w:val="28"/>
          <w:szCs w:val="28"/>
        </w:rPr>
        <w:t xml:space="preserve">» с использованием технологии компьютерного моделирования в LigroGame. Мы проектировали </w:t>
      </w:r>
      <w:r w:rsidR="00C329FF" w:rsidRPr="00F44F35">
        <w:rPr>
          <w:rFonts w:ascii="Times New Roman" w:hAnsi="Times New Roman" w:cs="Times New Roman"/>
          <w:sz w:val="28"/>
          <w:szCs w:val="28"/>
        </w:rPr>
        <w:t>народную игрушку «Неваляшка»</w:t>
      </w:r>
      <w:r w:rsidRPr="00F44F35">
        <w:rPr>
          <w:rFonts w:ascii="Times New Roman" w:hAnsi="Times New Roman" w:cs="Times New Roman"/>
          <w:sz w:val="28"/>
          <w:szCs w:val="28"/>
        </w:rPr>
        <w:t xml:space="preserve">. В процессе деятельности ребята прошли весь жизненный цикл проекта с использованием компьютерного 3D моделирования и </w:t>
      </w:r>
      <w:r w:rsidR="00C329FF" w:rsidRPr="00F44F35">
        <w:rPr>
          <w:rFonts w:ascii="Times New Roman" w:hAnsi="Times New Roman" w:cs="Times New Roman"/>
          <w:sz w:val="28"/>
          <w:szCs w:val="28"/>
        </w:rPr>
        <w:t>создание игрового (виртуального интерактивного) проекта на 3D модели «Неваляшка» на платформе виртуальной реальности «С</w:t>
      </w:r>
      <w:r w:rsidR="00C329FF" w:rsidRPr="00F44F35">
        <w:rPr>
          <w:rFonts w:ascii="Times New Roman" w:hAnsi="Times New Roman" w:cs="Times New Roman"/>
          <w:sz w:val="28"/>
          <w:szCs w:val="28"/>
          <w:lang w:val="en-US"/>
        </w:rPr>
        <w:t>oSpaces</w:t>
      </w:r>
      <w:r w:rsidR="00C329FF" w:rsidRPr="00F44F35">
        <w:rPr>
          <w:rFonts w:ascii="Times New Roman" w:hAnsi="Times New Roman" w:cs="Times New Roman"/>
          <w:sz w:val="28"/>
          <w:szCs w:val="28"/>
        </w:rPr>
        <w:t>»</w:t>
      </w:r>
      <w:r w:rsidRPr="00F44F35">
        <w:rPr>
          <w:rFonts w:ascii="Times New Roman" w:hAnsi="Times New Roman" w:cs="Times New Roman"/>
          <w:sz w:val="28"/>
          <w:szCs w:val="28"/>
        </w:rPr>
        <w:t>: придумывали схему модели с персонажами признаками, создавали компьютерную модель проекта</w:t>
      </w:r>
      <w:r w:rsidR="00C329FF" w:rsidRPr="00F44F35">
        <w:rPr>
          <w:rFonts w:ascii="Times New Roman" w:hAnsi="Times New Roman" w:cs="Times New Roman"/>
          <w:sz w:val="28"/>
          <w:szCs w:val="28"/>
        </w:rPr>
        <w:t xml:space="preserve"> и создали игровой (виртуальный интерактивный) проект на 3D модели «Неваляшка» на платформе виртуальной реальности «С</w:t>
      </w:r>
      <w:r w:rsidR="00C329FF" w:rsidRPr="00F44F35">
        <w:rPr>
          <w:rFonts w:ascii="Times New Roman" w:hAnsi="Times New Roman" w:cs="Times New Roman"/>
          <w:sz w:val="28"/>
          <w:szCs w:val="28"/>
          <w:lang w:val="en-US"/>
        </w:rPr>
        <w:t>oSpaces</w:t>
      </w:r>
      <w:r w:rsidR="00C329FF" w:rsidRPr="00F44F35">
        <w:rPr>
          <w:rFonts w:ascii="Times New Roman" w:hAnsi="Times New Roman" w:cs="Times New Roman"/>
          <w:sz w:val="28"/>
          <w:szCs w:val="28"/>
        </w:rPr>
        <w:t>», привели в движение нашу «Неваляшку».</w:t>
      </w:r>
    </w:p>
    <w:p w14:paraId="2725EFE8" w14:textId="2CDDE01C" w:rsidR="002844E4" w:rsidRPr="005803EC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В процессе реализации данной технологии в познавательной и проектной деятельности дети научились описывать предметы в игровой схеме проекта, овладели навыками и приемами компьютерного 3D</w:t>
      </w:r>
      <w:r w:rsidR="00C329FF" w:rsidRPr="00F44F35">
        <w:rPr>
          <w:rFonts w:ascii="Times New Roman" w:hAnsi="Times New Roman" w:cs="Times New Roman"/>
          <w:sz w:val="28"/>
          <w:szCs w:val="28"/>
        </w:rPr>
        <w:t xml:space="preserve"> </w:t>
      </w:r>
      <w:r w:rsidRPr="00F44F35">
        <w:rPr>
          <w:rFonts w:ascii="Times New Roman" w:hAnsi="Times New Roman" w:cs="Times New Roman"/>
          <w:sz w:val="28"/>
          <w:szCs w:val="28"/>
        </w:rPr>
        <w:t xml:space="preserve">моделирования, познакомились с </w:t>
      </w:r>
      <w:r w:rsidR="00C329FF" w:rsidRPr="00F44F35">
        <w:rPr>
          <w:rFonts w:ascii="Times New Roman" w:hAnsi="Times New Roman" w:cs="Times New Roman"/>
          <w:sz w:val="28"/>
          <w:szCs w:val="28"/>
        </w:rPr>
        <w:t>созданием проекта 3 D модели на платфор</w:t>
      </w:r>
      <w:r w:rsidR="00731C63" w:rsidRPr="00F44F35">
        <w:rPr>
          <w:rFonts w:ascii="Times New Roman" w:hAnsi="Times New Roman" w:cs="Times New Roman"/>
          <w:sz w:val="28"/>
          <w:szCs w:val="28"/>
        </w:rPr>
        <w:t>м</w:t>
      </w:r>
      <w:r w:rsidR="00C329FF" w:rsidRPr="00F44F35">
        <w:rPr>
          <w:rFonts w:ascii="Times New Roman" w:hAnsi="Times New Roman" w:cs="Times New Roman"/>
          <w:sz w:val="28"/>
          <w:szCs w:val="28"/>
        </w:rPr>
        <w:t xml:space="preserve">е виртуальной реальности </w:t>
      </w:r>
      <w:r w:rsidR="00731C63" w:rsidRPr="00F44F35">
        <w:rPr>
          <w:rFonts w:ascii="Times New Roman" w:hAnsi="Times New Roman" w:cs="Times New Roman"/>
          <w:sz w:val="28"/>
          <w:szCs w:val="28"/>
        </w:rPr>
        <w:t>«С</w:t>
      </w:r>
      <w:r w:rsidR="00731C63" w:rsidRPr="00F44F35">
        <w:rPr>
          <w:rFonts w:ascii="Times New Roman" w:hAnsi="Times New Roman" w:cs="Times New Roman"/>
          <w:sz w:val="28"/>
          <w:szCs w:val="28"/>
          <w:lang w:val="en-US"/>
        </w:rPr>
        <w:t>oSpaces</w:t>
      </w:r>
      <w:r w:rsidR="00731C63" w:rsidRPr="00F44F35">
        <w:rPr>
          <w:rFonts w:ascii="Times New Roman" w:hAnsi="Times New Roman" w:cs="Times New Roman"/>
          <w:sz w:val="28"/>
          <w:szCs w:val="28"/>
        </w:rPr>
        <w:t>».</w:t>
      </w:r>
    </w:p>
    <w:p w14:paraId="74B61E23" w14:textId="75FCEB1A" w:rsidR="0000313B" w:rsidRPr="0000313B" w:rsidRDefault="0000313B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0313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7C22030" wp14:editId="2448A425">
            <wp:extent cx="2519680" cy="1889760"/>
            <wp:effectExtent l="143510" t="161290" r="405130" b="36703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19909" cy="18899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00313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12D1BB" wp14:editId="3AE2A7B5">
            <wp:extent cx="2575560" cy="1931671"/>
            <wp:effectExtent l="152400" t="152400" r="358140" b="354330"/>
            <wp:docPr id="2090033334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25AA941A-FEBD-8C90-0492-15CD043B96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25AA941A-FEBD-8C90-0492-15CD043B96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3277" cy="19374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00313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2D4476D" wp14:editId="772AAAAD">
            <wp:extent cx="2276475" cy="1707356"/>
            <wp:effectExtent l="152400" t="152400" r="352425" b="369570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E2E06D9F-9C9A-239C-8F19-559706BB09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E2E06D9F-9C9A-239C-8F19-559706BB09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2287" cy="1719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69DAFA3" w14:textId="77777777" w:rsidR="00C45352" w:rsidRPr="00F44F35" w:rsidRDefault="002844E4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           Пополнилась развивающая предметно-пространственная среда группы.</w:t>
      </w:r>
    </w:p>
    <w:p w14:paraId="05FBE993" w14:textId="4DD18968" w:rsidR="008839D7" w:rsidRPr="00F44F35" w:rsidRDefault="00972A0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Нами</w:t>
      </w:r>
      <w:r w:rsidR="008839D7" w:rsidRPr="00F44F35">
        <w:rPr>
          <w:rFonts w:ascii="Times New Roman" w:hAnsi="Times New Roman" w:cs="Times New Roman"/>
          <w:sz w:val="28"/>
          <w:szCs w:val="28"/>
        </w:rPr>
        <w:t xml:space="preserve"> был изготовлен «Саквояж Лигрёнка» – это нетрадиционный обучающий, развивающий саквояж, позволяющий решать развивающие и обучающие задачи. Многофункциональное пособие, направленное на решение одновременно нескольких задач:</w:t>
      </w:r>
    </w:p>
    <w:p w14:paraId="52CA69F1" w14:textId="77777777" w:rsidR="008839D7" w:rsidRPr="00F44F35" w:rsidRDefault="008839D7" w:rsidP="005803EC">
      <w:pPr>
        <w:pStyle w:val="a5"/>
        <w:numPr>
          <w:ilvl w:val="0"/>
          <w:numId w:val="8"/>
        </w:num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развить пространственное, логическое и алгоритмическое мышление, системное мышление и творческие способности;</w:t>
      </w:r>
    </w:p>
    <w:p w14:paraId="4671604F" w14:textId="3A4F2CF3" w:rsidR="008839D7" w:rsidRPr="00F44F35" w:rsidRDefault="008839D7" w:rsidP="005803EC">
      <w:pPr>
        <w:pStyle w:val="a5"/>
        <w:numPr>
          <w:ilvl w:val="0"/>
          <w:numId w:val="8"/>
        </w:num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овладеть методами познания и исследования окружающего мира на основе моделирования;</w:t>
      </w:r>
    </w:p>
    <w:p w14:paraId="21B26FE9" w14:textId="77777777" w:rsidR="008839D7" w:rsidRPr="00F44F35" w:rsidRDefault="008839D7" w:rsidP="005803EC">
      <w:pPr>
        <w:pStyle w:val="a5"/>
        <w:numPr>
          <w:ilvl w:val="0"/>
          <w:numId w:val="8"/>
        </w:num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определять логические связи между предметами и/или явлениями, обозначать данные логические связи с помощью знаков в схеме;</w:t>
      </w:r>
    </w:p>
    <w:p w14:paraId="1C076DF2" w14:textId="557BF025" w:rsidR="008839D7" w:rsidRPr="00F44F35" w:rsidRDefault="008839D7" w:rsidP="005803EC">
      <w:pPr>
        <w:pStyle w:val="a5"/>
        <w:numPr>
          <w:ilvl w:val="0"/>
          <w:numId w:val="8"/>
        </w:numPr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использовать для конструктивно-технической деятельности схемы, чертежи и знаково-символические модели. </w:t>
      </w:r>
    </w:p>
    <w:p w14:paraId="578E8547" w14:textId="53107395" w:rsidR="008839D7" w:rsidRPr="00F44F35" w:rsidRDefault="008839D7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Саквояж предназначен для работы с детьми разных возрастов, позволяет учитывать индивидуальные особенности развития каждого ребенка. Пособие может пополняться новыми элементами. Материалы пособия доступны для использования и способствуют всестороннему развитию детей. </w:t>
      </w:r>
    </w:p>
    <w:p w14:paraId="20BA9561" w14:textId="453804AC" w:rsidR="008839D7" w:rsidRPr="00F44F35" w:rsidRDefault="00972A0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Наше</w:t>
      </w:r>
      <w:r w:rsidR="008839D7" w:rsidRPr="00F44F35">
        <w:rPr>
          <w:rFonts w:ascii="Times New Roman" w:hAnsi="Times New Roman" w:cs="Times New Roman"/>
          <w:sz w:val="28"/>
          <w:szCs w:val="28"/>
        </w:rPr>
        <w:t xml:space="preserve"> дидактическое пособие представляет собой прочную, красочно декорированную коробку-с</w:t>
      </w:r>
      <w:r w:rsidR="00282196" w:rsidRPr="00F44F35">
        <w:rPr>
          <w:rFonts w:ascii="Times New Roman" w:hAnsi="Times New Roman" w:cs="Times New Roman"/>
          <w:sz w:val="28"/>
          <w:szCs w:val="28"/>
        </w:rPr>
        <w:t>аквояж</w:t>
      </w:r>
      <w:r w:rsidR="008839D7" w:rsidRPr="00F44F35">
        <w:rPr>
          <w:rFonts w:ascii="Times New Roman" w:hAnsi="Times New Roman" w:cs="Times New Roman"/>
          <w:sz w:val="28"/>
          <w:szCs w:val="28"/>
        </w:rPr>
        <w:t xml:space="preserve">, на каждой грани которой расположены </w:t>
      </w:r>
      <w:r w:rsidR="008839D7" w:rsidRPr="00F44F35">
        <w:rPr>
          <w:rFonts w:ascii="Times New Roman" w:hAnsi="Times New Roman" w:cs="Times New Roman"/>
          <w:sz w:val="28"/>
          <w:szCs w:val="28"/>
        </w:rPr>
        <w:lastRenderedPageBreak/>
        <w:t xml:space="preserve">дидактические упражнения и задания, в процессе выполнения которых дошкольники получают определенные знания </w:t>
      </w:r>
      <w:r w:rsidR="00282196" w:rsidRPr="00F44F35">
        <w:rPr>
          <w:rFonts w:ascii="Times New Roman" w:hAnsi="Times New Roman" w:cs="Times New Roman"/>
          <w:sz w:val="28"/>
          <w:szCs w:val="28"/>
        </w:rPr>
        <w:t xml:space="preserve">в </w:t>
      </w:r>
      <w:r w:rsidR="00282196" w:rsidRPr="00F44F35">
        <w:rPr>
          <w:rFonts w:ascii="Times New Roman" w:hAnsi="Times New Roman" w:cs="Times New Roman"/>
          <w:sz w:val="28"/>
          <w:szCs w:val="28"/>
          <w:lang w:eastAsia="ru-RU"/>
        </w:rPr>
        <w:t>STEAM-технологии.</w:t>
      </w:r>
    </w:p>
    <w:p w14:paraId="11763DE9" w14:textId="77777777" w:rsidR="00F44F35" w:rsidRDefault="00F44F35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74C1F6" wp14:editId="1D2C59CF">
            <wp:extent cx="2573020" cy="1809070"/>
            <wp:effectExtent l="152400" t="152400" r="360680" b="36322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77348" cy="18121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0177DD" w14:textId="1B25BAA6" w:rsidR="008839D7" w:rsidRPr="00F44F35" w:rsidRDefault="008839D7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С помощью данного пособия дети получают возможность самостоятельно решать разнообразные мыслительные задачи: описывать </w:t>
      </w:r>
      <w:r w:rsidR="00282196" w:rsidRPr="00F44F35">
        <w:rPr>
          <w:rFonts w:ascii="Times New Roman" w:hAnsi="Times New Roman" w:cs="Times New Roman"/>
          <w:sz w:val="28"/>
          <w:szCs w:val="28"/>
        </w:rPr>
        <w:t>предметы и объекты, проводить анализ,</w:t>
      </w:r>
      <w:r w:rsidRPr="00F44F35">
        <w:rPr>
          <w:rFonts w:ascii="Times New Roman" w:hAnsi="Times New Roman" w:cs="Times New Roman"/>
          <w:sz w:val="28"/>
          <w:szCs w:val="28"/>
        </w:rPr>
        <w:t xml:space="preserve"> сравнивать их признаки, обобщать, делать выводы, рассуждать.</w:t>
      </w:r>
    </w:p>
    <w:p w14:paraId="01431D11" w14:textId="34F2F488" w:rsidR="00282196" w:rsidRPr="005803EC" w:rsidRDefault="0028219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0313B">
        <w:rPr>
          <w:rFonts w:ascii="Times New Roman" w:hAnsi="Times New Roman" w:cs="Times New Roman"/>
          <w:b/>
          <w:bCs/>
          <w:sz w:val="28"/>
          <w:szCs w:val="28"/>
        </w:rPr>
        <w:t>Первая грань</w:t>
      </w:r>
      <w:r w:rsidRPr="00F44F35">
        <w:rPr>
          <w:rFonts w:ascii="Times New Roman" w:hAnsi="Times New Roman" w:cs="Times New Roman"/>
          <w:sz w:val="28"/>
          <w:szCs w:val="28"/>
        </w:rPr>
        <w:t xml:space="preserve"> </w:t>
      </w:r>
      <w:r w:rsidR="00261452" w:rsidRPr="00F44F35">
        <w:rPr>
          <w:rFonts w:ascii="Times New Roman" w:hAnsi="Times New Roman" w:cs="Times New Roman"/>
          <w:sz w:val="28"/>
          <w:szCs w:val="28"/>
        </w:rPr>
        <w:t>саквояжа</w:t>
      </w:r>
      <w:r w:rsidR="00B907F6" w:rsidRPr="00F44F35">
        <w:rPr>
          <w:rFonts w:ascii="Times New Roman" w:hAnsi="Times New Roman" w:cs="Times New Roman"/>
          <w:sz w:val="28"/>
          <w:szCs w:val="28"/>
        </w:rPr>
        <w:t>,</w:t>
      </w:r>
      <w:r w:rsidRPr="00F44F35">
        <w:rPr>
          <w:rFonts w:ascii="Times New Roman" w:hAnsi="Times New Roman" w:cs="Times New Roman"/>
          <w:sz w:val="28"/>
          <w:szCs w:val="28"/>
        </w:rPr>
        <w:t xml:space="preserve"> на которой расположена игра</w:t>
      </w:r>
      <w:r w:rsidR="00004E9E" w:rsidRPr="00F44F35">
        <w:rPr>
          <w:rFonts w:ascii="Times New Roman" w:hAnsi="Times New Roman" w:cs="Times New Roman"/>
          <w:sz w:val="28"/>
          <w:szCs w:val="28"/>
        </w:rPr>
        <w:t xml:space="preserve"> – пазлы картинки с изображением «</w:t>
      </w:r>
      <w:r w:rsidR="00E967B4" w:rsidRPr="00F44F35">
        <w:rPr>
          <w:rFonts w:ascii="Times New Roman" w:hAnsi="Times New Roman" w:cs="Times New Roman"/>
          <w:sz w:val="28"/>
          <w:szCs w:val="28"/>
        </w:rPr>
        <w:t>Черепашь</w:t>
      </w:r>
      <w:r w:rsidR="00004E9E" w:rsidRPr="00F44F35">
        <w:rPr>
          <w:rFonts w:ascii="Times New Roman" w:hAnsi="Times New Roman" w:cs="Times New Roman"/>
          <w:sz w:val="28"/>
          <w:szCs w:val="28"/>
        </w:rPr>
        <w:t>я</w:t>
      </w:r>
      <w:r w:rsidR="00E967B4" w:rsidRPr="00F44F35">
        <w:rPr>
          <w:rFonts w:ascii="Times New Roman" w:hAnsi="Times New Roman" w:cs="Times New Roman"/>
          <w:sz w:val="28"/>
          <w:szCs w:val="28"/>
        </w:rPr>
        <w:t xml:space="preserve"> зарядк</w:t>
      </w:r>
      <w:r w:rsidR="00004E9E" w:rsidRPr="00F44F35">
        <w:rPr>
          <w:rFonts w:ascii="Times New Roman" w:hAnsi="Times New Roman" w:cs="Times New Roman"/>
          <w:sz w:val="28"/>
          <w:szCs w:val="28"/>
        </w:rPr>
        <w:t>а»</w:t>
      </w:r>
      <w:r w:rsidR="00E967B4" w:rsidRPr="00F44F35">
        <w:rPr>
          <w:rFonts w:ascii="Times New Roman" w:hAnsi="Times New Roman" w:cs="Times New Roman"/>
          <w:sz w:val="28"/>
          <w:szCs w:val="28"/>
        </w:rPr>
        <w:t xml:space="preserve"> - изучаем </w:t>
      </w:r>
      <w:r w:rsidR="00B907F6" w:rsidRPr="00F44F35">
        <w:rPr>
          <w:rFonts w:ascii="Times New Roman" w:hAnsi="Times New Roman" w:cs="Times New Roman"/>
          <w:sz w:val="28"/>
          <w:szCs w:val="28"/>
        </w:rPr>
        <w:t>трёхмерный мир с помощью движений тела, в дальнейшем в программе ЭВМ LigroGame «</w:t>
      </w:r>
      <w:r w:rsidR="00E967B4" w:rsidRPr="00F44F35">
        <w:rPr>
          <w:rFonts w:ascii="Times New Roman" w:hAnsi="Times New Roman" w:cs="Times New Roman"/>
          <w:sz w:val="28"/>
          <w:szCs w:val="28"/>
        </w:rPr>
        <w:t>Черепашка</w:t>
      </w:r>
      <w:r w:rsidR="00B907F6" w:rsidRPr="00F44F35">
        <w:rPr>
          <w:rFonts w:ascii="Times New Roman" w:hAnsi="Times New Roman" w:cs="Times New Roman"/>
          <w:sz w:val="28"/>
          <w:szCs w:val="28"/>
        </w:rPr>
        <w:t xml:space="preserve">» </w:t>
      </w:r>
      <w:r w:rsidR="00E967B4" w:rsidRPr="00F44F35">
        <w:rPr>
          <w:rFonts w:ascii="Times New Roman" w:hAnsi="Times New Roman" w:cs="Times New Roman"/>
          <w:sz w:val="28"/>
          <w:szCs w:val="28"/>
        </w:rPr>
        <w:t xml:space="preserve">показывает нам 5 пространственных позиций, которые мы можем наблюдать в трехмерном пространстве и у объемных тел. Чтобы научиться ориентироваться в видах тела мы играем в </w:t>
      </w:r>
      <w:r w:rsidR="00B907F6" w:rsidRPr="00F44F35">
        <w:rPr>
          <w:rFonts w:ascii="Times New Roman" w:hAnsi="Times New Roman" w:cs="Times New Roman"/>
          <w:sz w:val="28"/>
          <w:szCs w:val="28"/>
        </w:rPr>
        <w:t>«</w:t>
      </w:r>
      <w:r w:rsidR="00E967B4" w:rsidRPr="00F44F35">
        <w:rPr>
          <w:rFonts w:ascii="Times New Roman" w:hAnsi="Times New Roman" w:cs="Times New Roman"/>
          <w:sz w:val="28"/>
          <w:szCs w:val="28"/>
        </w:rPr>
        <w:t>Черепашью зарядку</w:t>
      </w:r>
      <w:r w:rsidR="00B907F6" w:rsidRPr="00F44F35">
        <w:rPr>
          <w:rFonts w:ascii="Times New Roman" w:hAnsi="Times New Roman" w:cs="Times New Roman"/>
          <w:sz w:val="28"/>
          <w:szCs w:val="28"/>
        </w:rPr>
        <w:t>».</w:t>
      </w:r>
    </w:p>
    <w:p w14:paraId="250000CC" w14:textId="1984A40D" w:rsidR="00F44F35" w:rsidRPr="00F44F35" w:rsidRDefault="00F44F35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964DF2" wp14:editId="66F21BA6">
            <wp:extent cx="2800461" cy="1844787"/>
            <wp:effectExtent l="152400" t="152400" r="361950" b="365125"/>
            <wp:docPr id="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4C0820CC-1A3F-8549-EF62-4572047AC5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4C0820CC-1A3F-8549-EF62-4572047AC5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445" cy="18539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98FD7F" w14:textId="77777777" w:rsidR="00F44F35" w:rsidRDefault="00F44F35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EC99872" wp14:editId="0AFCF92B">
            <wp:extent cx="2814955" cy="2025491"/>
            <wp:effectExtent l="152400" t="152400" r="366395" b="35623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849107" cy="2050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5E08A7" wp14:editId="1C021839">
            <wp:extent cx="2880360" cy="2160270"/>
            <wp:effectExtent l="152400" t="152400" r="358140" b="354330"/>
            <wp:docPr id="11555461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881001" cy="21607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029DA4" w14:textId="3619748C" w:rsidR="00B907F6" w:rsidRDefault="00B907F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0313B">
        <w:rPr>
          <w:rFonts w:ascii="Times New Roman" w:hAnsi="Times New Roman" w:cs="Times New Roman"/>
          <w:b/>
          <w:bCs/>
          <w:sz w:val="28"/>
          <w:szCs w:val="28"/>
        </w:rPr>
        <w:t>Вторая грань</w:t>
      </w:r>
      <w:r w:rsidRPr="00F44F35">
        <w:rPr>
          <w:rFonts w:ascii="Times New Roman" w:hAnsi="Times New Roman" w:cs="Times New Roman"/>
          <w:sz w:val="28"/>
          <w:szCs w:val="28"/>
        </w:rPr>
        <w:t xml:space="preserve"> – дидактическая игра «Часть – целое». </w:t>
      </w:r>
      <w:r w:rsidRPr="00F44F35">
        <w:rPr>
          <w:rFonts w:ascii="Times New Roman" w:hAnsi="Times New Roman" w:cs="Times New Roman"/>
          <w:i/>
          <w:iCs/>
          <w:sz w:val="28"/>
          <w:szCs w:val="28"/>
        </w:rPr>
        <w:t>Цель игры</w:t>
      </w:r>
      <w:r w:rsidR="00A60043" w:rsidRPr="00F44F35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A60043" w:rsidRPr="00F44F35">
        <w:rPr>
          <w:rFonts w:ascii="Times New Roman" w:hAnsi="Times New Roman" w:cs="Times New Roman"/>
          <w:sz w:val="28"/>
          <w:szCs w:val="28"/>
        </w:rPr>
        <w:t xml:space="preserve"> </w:t>
      </w:r>
      <w:r w:rsidRPr="00F44F35">
        <w:rPr>
          <w:rFonts w:ascii="Times New Roman" w:hAnsi="Times New Roman" w:cs="Times New Roman"/>
          <w:sz w:val="28"/>
          <w:szCs w:val="28"/>
        </w:rPr>
        <w:t>формирование у ребёнка целостного восприятия предмета; развитие аналитического мышления, внимания.</w:t>
      </w:r>
      <w:r w:rsidR="00964836" w:rsidRPr="00F44F35">
        <w:rPr>
          <w:rFonts w:ascii="Times New Roman" w:hAnsi="Times New Roman" w:cs="Times New Roman"/>
          <w:sz w:val="28"/>
          <w:szCs w:val="28"/>
        </w:rPr>
        <w:t xml:space="preserve"> У каждого предмета, который имеет форму (вода не имеет форму, у нее нет частей), можно определить части. Определять части нам поможет Улитка.</w:t>
      </w:r>
    </w:p>
    <w:p w14:paraId="2874C643" w14:textId="51824E45" w:rsidR="00F44F35" w:rsidRPr="00F44F35" w:rsidRDefault="00F44F35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746924A" wp14:editId="2A96D308">
            <wp:extent cx="1995971" cy="1912620"/>
            <wp:effectExtent l="171450" t="152400" r="366395" b="354330"/>
            <wp:docPr id="1604213844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8CBFD911-989D-D769-6381-22703E1527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8CBFD911-989D-D769-6381-22703E1527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0" r="7190"/>
                    <a:stretch/>
                  </pic:blipFill>
                  <pic:spPr>
                    <a:xfrm>
                      <a:off x="0" y="0"/>
                      <a:ext cx="2026292" cy="19416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5F1285" wp14:editId="7BD23AC1">
            <wp:extent cx="2122716" cy="1949774"/>
            <wp:effectExtent l="152400" t="171450" r="335280" b="355600"/>
            <wp:docPr id="7028189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7" t="3148" r="10491"/>
                    <a:stretch/>
                  </pic:blipFill>
                  <pic:spPr>
                    <a:xfrm>
                      <a:off x="0" y="0"/>
                      <a:ext cx="2122716" cy="19497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017F1E" wp14:editId="2A930685">
            <wp:extent cx="2076067" cy="1779486"/>
            <wp:effectExtent l="152400" t="152400" r="362585" b="354330"/>
            <wp:docPr id="61382674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067" cy="17794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80D88B" w14:textId="6044CA08" w:rsidR="00964836" w:rsidRPr="005803EC" w:rsidRDefault="00964836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0313B">
        <w:rPr>
          <w:rFonts w:ascii="Times New Roman" w:hAnsi="Times New Roman" w:cs="Times New Roman"/>
          <w:b/>
          <w:bCs/>
          <w:sz w:val="28"/>
          <w:szCs w:val="28"/>
        </w:rPr>
        <w:t>На третьей грани</w:t>
      </w:r>
      <w:r w:rsidRPr="00F44F35">
        <w:rPr>
          <w:rFonts w:ascii="Times New Roman" w:hAnsi="Times New Roman" w:cs="Times New Roman"/>
          <w:sz w:val="28"/>
          <w:szCs w:val="28"/>
        </w:rPr>
        <w:t xml:space="preserve"> я расположила морфологическую матрицу, где </w:t>
      </w:r>
      <w:r w:rsidR="00A60043" w:rsidRPr="00F44F35">
        <w:rPr>
          <w:rFonts w:ascii="Times New Roman" w:hAnsi="Times New Roman" w:cs="Times New Roman"/>
          <w:sz w:val="28"/>
          <w:szCs w:val="28"/>
        </w:rPr>
        <w:t>мы у</w:t>
      </w:r>
      <w:r w:rsidRPr="00F44F35">
        <w:rPr>
          <w:rFonts w:ascii="Times New Roman" w:hAnsi="Times New Roman" w:cs="Times New Roman"/>
          <w:sz w:val="28"/>
          <w:szCs w:val="28"/>
        </w:rPr>
        <w:t>чимся определять значения признаков в знаково – символической форме. Цель игры: научить фиксировать значения признаков в знаково – символической форме в схеме LigroGame</w:t>
      </w:r>
      <w:r w:rsidR="00A60043" w:rsidRPr="00F44F35">
        <w:rPr>
          <w:rFonts w:ascii="Times New Roman" w:hAnsi="Times New Roman" w:cs="Times New Roman"/>
          <w:sz w:val="28"/>
          <w:szCs w:val="28"/>
        </w:rPr>
        <w:t xml:space="preserve">. Помогает нам кейс значений признаков, который расположен внутри саквояжа. </w:t>
      </w:r>
      <w:r w:rsidR="00A60043" w:rsidRPr="00F44F35">
        <w:rPr>
          <w:rFonts w:ascii="Times New Roman" w:hAnsi="Times New Roman" w:cs="Times New Roman"/>
          <w:i/>
          <w:iCs/>
          <w:sz w:val="28"/>
          <w:szCs w:val="28"/>
        </w:rPr>
        <w:t>Цель кейса значений признаков</w:t>
      </w:r>
      <w:r w:rsidR="00A60043" w:rsidRPr="00F44F35">
        <w:rPr>
          <w:rFonts w:ascii="Times New Roman" w:hAnsi="Times New Roman" w:cs="Times New Roman"/>
          <w:sz w:val="28"/>
          <w:szCs w:val="28"/>
        </w:rPr>
        <w:t>: составление знаково-симолической схемы (схемы проекта 3D модели) объекта неживой/живой природы.</w:t>
      </w:r>
    </w:p>
    <w:p w14:paraId="449DA451" w14:textId="2C5FAB86" w:rsidR="00F44F35" w:rsidRPr="00F44F35" w:rsidRDefault="00F44F35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43F3E4" wp14:editId="07688313">
            <wp:extent cx="2089051" cy="2263140"/>
            <wp:effectExtent l="171450" t="152400" r="368935" b="365760"/>
            <wp:docPr id="1928928461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3F684171-4DD1-0739-E88C-2725B5006E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3F684171-4DD1-0739-E88C-2725B5006E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03" r="16667"/>
                    <a:stretch/>
                  </pic:blipFill>
                  <pic:spPr>
                    <a:xfrm>
                      <a:off x="0" y="0"/>
                      <a:ext cx="2101562" cy="22766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ED601E" w14:textId="3F789CF7" w:rsidR="00D537FA" w:rsidRDefault="00D537FA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0313B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Внутри </w:t>
      </w:r>
      <w:r w:rsidR="00261452" w:rsidRPr="0000313B">
        <w:rPr>
          <w:rFonts w:ascii="Times New Roman" w:hAnsi="Times New Roman" w:cs="Times New Roman"/>
          <w:b/>
          <w:bCs/>
          <w:sz w:val="28"/>
          <w:szCs w:val="28"/>
        </w:rPr>
        <w:t>саквояжа</w:t>
      </w:r>
      <w:r w:rsidRPr="00F44F35">
        <w:rPr>
          <w:rFonts w:ascii="Times New Roman" w:hAnsi="Times New Roman" w:cs="Times New Roman"/>
          <w:sz w:val="28"/>
          <w:szCs w:val="28"/>
        </w:rPr>
        <w:t xml:space="preserve"> поместила коробочку «Коллекция листотела», в которой находятся предметы </w:t>
      </w:r>
      <w:r w:rsidR="00C0638D" w:rsidRPr="00F44F35">
        <w:rPr>
          <w:rFonts w:ascii="Times New Roman" w:hAnsi="Times New Roman" w:cs="Times New Roman"/>
          <w:sz w:val="28"/>
          <w:szCs w:val="28"/>
        </w:rPr>
        <w:t xml:space="preserve">из разных </w:t>
      </w:r>
      <w:r w:rsidRPr="00F44F35">
        <w:rPr>
          <w:rFonts w:ascii="Times New Roman" w:hAnsi="Times New Roman" w:cs="Times New Roman"/>
          <w:sz w:val="28"/>
          <w:szCs w:val="28"/>
        </w:rPr>
        <w:t>материал</w:t>
      </w:r>
      <w:r w:rsidR="00C0638D" w:rsidRPr="00F44F35">
        <w:rPr>
          <w:rFonts w:ascii="Times New Roman" w:hAnsi="Times New Roman" w:cs="Times New Roman"/>
          <w:sz w:val="28"/>
          <w:szCs w:val="28"/>
        </w:rPr>
        <w:t>ов (бумага, стекло, кирпич, дерево, метал, пластик, ткань). Такая коллекция помогает нам ориентироваться в значениях «материала/текстуры», а в дальнейшем в программе ЭВМ LigroGame использовать команду «наложение «материала/текстуры» на форму. Также разработана картотека экспериментов к данным материалам.</w:t>
      </w:r>
    </w:p>
    <w:p w14:paraId="31F652A6" w14:textId="4DA072CA" w:rsidR="00F44F35" w:rsidRPr="00F44F35" w:rsidRDefault="00F44F35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133419" wp14:editId="6F3CB7EA">
            <wp:extent cx="2225040" cy="1668780"/>
            <wp:effectExtent l="152400" t="152400" r="365760" b="369570"/>
            <wp:docPr id="364911164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0ED82ACE-5BD3-3802-ABA9-156C4BE439B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0ED82ACE-5BD3-3802-ABA9-156C4BE439B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731" cy="16692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609224" wp14:editId="46F99101">
            <wp:extent cx="1783080" cy="1782821"/>
            <wp:effectExtent l="152400" t="152400" r="369570" b="370205"/>
            <wp:docPr id="7509411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633" cy="17913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7C4995" w14:textId="6D9456CE" w:rsidR="00261452" w:rsidRPr="005803EC" w:rsidRDefault="00261452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Также внутри саквояжа находится мешочек с кубиками, на каждой грани которых живут друзья Лигрёнка. Кубики позволяют познакомить детей с игровыми персонажами – признаками и их вопросами. С помощью кубиков дети учатся описывать предметы в значениях основных признаках (часть, форма, цвет, материал, размер, количество).</w:t>
      </w:r>
    </w:p>
    <w:p w14:paraId="2DCEAAD9" w14:textId="63E5BBE9" w:rsidR="00F44F35" w:rsidRPr="00F44F35" w:rsidRDefault="00F44F35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857628" wp14:editId="1ADDB871">
            <wp:extent cx="1910080" cy="1432560"/>
            <wp:effectExtent l="152400" t="152400" r="356870" b="358140"/>
            <wp:docPr id="12907518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F69AFA06-95CF-AEE8-0AED-6B61895C2E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F69AFA06-95CF-AEE8-0AED-6B61895C2E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0705" cy="1433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F44F3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D8042C" wp14:editId="59E951C0">
            <wp:extent cx="1889760" cy="1417320"/>
            <wp:effectExtent l="152400" t="152400" r="358140" b="354330"/>
            <wp:docPr id="205904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269" cy="14177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69505EF" w14:textId="3FCBFB8E" w:rsidR="00C45352" w:rsidRPr="00F44F35" w:rsidRDefault="00C45352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 xml:space="preserve">Данное пособие, как элемент развивающей предметно – пространственной среды группы, обучающий инструмент </w:t>
      </w:r>
      <w:r w:rsidR="00B1019A" w:rsidRPr="00F44F35">
        <w:rPr>
          <w:rFonts w:ascii="Times New Roman" w:hAnsi="Times New Roman" w:cs="Times New Roman"/>
          <w:sz w:val="28"/>
          <w:szCs w:val="28"/>
        </w:rPr>
        <w:t>на начальном этапе знакомства с</w:t>
      </w:r>
      <w:r w:rsidR="00B1019A" w:rsidRPr="00F44F35">
        <w:t xml:space="preserve"> </w:t>
      </w:r>
      <w:r w:rsidR="00B1019A" w:rsidRPr="00F44F35">
        <w:rPr>
          <w:rFonts w:ascii="Times New Roman" w:hAnsi="Times New Roman" w:cs="Times New Roman"/>
          <w:sz w:val="28"/>
          <w:szCs w:val="28"/>
        </w:rPr>
        <w:t>программой «Развитие STEAM-компетенций детей в условиях компьютерно игрового комплекса «LigroGame»,</w:t>
      </w:r>
      <w:r w:rsidR="00B1019A" w:rsidRPr="00F44F35">
        <w:t xml:space="preserve"> </w:t>
      </w:r>
      <w:r w:rsidRPr="00F44F35">
        <w:rPr>
          <w:rFonts w:ascii="Times New Roman" w:hAnsi="Times New Roman" w:cs="Times New Roman"/>
          <w:sz w:val="28"/>
          <w:szCs w:val="28"/>
        </w:rPr>
        <w:t>с интересными элементами</w:t>
      </w:r>
      <w:r w:rsidR="00B1019A" w:rsidRPr="00F44F35">
        <w:rPr>
          <w:rFonts w:ascii="Times New Roman" w:hAnsi="Times New Roman" w:cs="Times New Roman"/>
          <w:sz w:val="28"/>
          <w:szCs w:val="28"/>
        </w:rPr>
        <w:t xml:space="preserve"> в </w:t>
      </w:r>
      <w:r w:rsidRPr="00F44F35">
        <w:rPr>
          <w:rFonts w:ascii="Times New Roman" w:hAnsi="Times New Roman" w:cs="Times New Roman"/>
          <w:sz w:val="28"/>
          <w:szCs w:val="28"/>
        </w:rPr>
        <w:t>Пособи</w:t>
      </w:r>
      <w:r w:rsidR="00B1019A" w:rsidRPr="00F44F35">
        <w:rPr>
          <w:rFonts w:ascii="Times New Roman" w:hAnsi="Times New Roman" w:cs="Times New Roman"/>
          <w:sz w:val="28"/>
          <w:szCs w:val="28"/>
        </w:rPr>
        <w:t>е</w:t>
      </w:r>
      <w:r w:rsidRPr="00F44F35">
        <w:rPr>
          <w:rFonts w:ascii="Times New Roman" w:hAnsi="Times New Roman" w:cs="Times New Roman"/>
          <w:sz w:val="28"/>
          <w:szCs w:val="28"/>
        </w:rPr>
        <w:t xml:space="preserve"> обеспечива</w:t>
      </w:r>
      <w:r w:rsidR="00B1019A" w:rsidRPr="00F44F35">
        <w:rPr>
          <w:rFonts w:ascii="Times New Roman" w:hAnsi="Times New Roman" w:cs="Times New Roman"/>
          <w:sz w:val="28"/>
          <w:szCs w:val="28"/>
        </w:rPr>
        <w:t>ет</w:t>
      </w:r>
      <w:r w:rsidRPr="00F44F35">
        <w:rPr>
          <w:rFonts w:ascii="Times New Roman" w:hAnsi="Times New Roman" w:cs="Times New Roman"/>
          <w:sz w:val="28"/>
          <w:szCs w:val="28"/>
        </w:rPr>
        <w:t xml:space="preserve"> возможность общения, совместной деятельности детей и взрослых.</w:t>
      </w:r>
    </w:p>
    <w:p w14:paraId="21864FC5" w14:textId="2CB5D03C" w:rsidR="00C45352" w:rsidRPr="005803EC" w:rsidRDefault="00C45352" w:rsidP="005803EC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F44F35">
        <w:rPr>
          <w:rFonts w:ascii="Times New Roman" w:hAnsi="Times New Roman" w:cs="Times New Roman"/>
          <w:sz w:val="28"/>
          <w:szCs w:val="28"/>
        </w:rPr>
        <w:t>Пособие состоит из красочных картинок. Все изображения съемные, они прикрепляются к кубу с помощью липучек.</w:t>
      </w:r>
    </w:p>
    <w:p w14:paraId="22ACE5F6" w14:textId="4B1DA196" w:rsidR="0000313B" w:rsidRPr="0000313B" w:rsidRDefault="0000313B" w:rsidP="005803EC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0313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ACCDE98" wp14:editId="3C447DB1">
            <wp:extent cx="2503095" cy="2109835"/>
            <wp:effectExtent l="171450" t="171450" r="354965" b="367030"/>
            <wp:docPr id="10744978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0" t="60598" r="69400"/>
                    <a:stretch/>
                  </pic:blipFill>
                  <pic:spPr>
                    <a:xfrm>
                      <a:off x="0" y="0"/>
                      <a:ext cx="2512454" cy="21177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E20F1A" w14:textId="555D9CF8" w:rsidR="0000313B" w:rsidRPr="005803EC" w:rsidRDefault="00972A06" w:rsidP="005803EC">
      <w:pPr>
        <w:spacing w:after="0" w:line="240" w:lineRule="auto"/>
        <w:ind w:firstLine="425"/>
        <w:jc w:val="both"/>
        <w:rPr>
          <w:rStyle w:val="c7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</w:t>
      </w:r>
      <w:r w:rsidR="002844E4" w:rsidRPr="00F44F35">
        <w:rPr>
          <w:rFonts w:ascii="Times New Roman" w:hAnsi="Times New Roman" w:cs="Times New Roman"/>
          <w:sz w:val="28"/>
          <w:szCs w:val="28"/>
        </w:rPr>
        <w:t xml:space="preserve"> сделал</w:t>
      </w:r>
      <w:r>
        <w:rPr>
          <w:rFonts w:ascii="Times New Roman" w:hAnsi="Times New Roman" w:cs="Times New Roman"/>
          <w:sz w:val="28"/>
          <w:szCs w:val="28"/>
        </w:rPr>
        <w:t>и</w:t>
      </w:r>
      <w:r w:rsidR="002844E4" w:rsidRPr="00F44F35">
        <w:rPr>
          <w:rFonts w:ascii="Times New Roman" w:hAnsi="Times New Roman" w:cs="Times New Roman"/>
          <w:sz w:val="28"/>
          <w:szCs w:val="28"/>
        </w:rPr>
        <w:t> вывод по первым результатам освоения данной технологии с дошколятами, что технология игрового компьютерного моделирования в 3 DLigroGame развивает у дошколят современные формы познавательной деятельности, математические способности, воображение, расширяет представление детей о современных программах проектирования и промышленного дизайна для специалистов высокотехнологичных специальностей, а самое главное – она доступна и интересна не только детям дошкольного возраста, но и педагогам дошкольного образования</w:t>
      </w:r>
      <w:r w:rsidR="00261452" w:rsidRPr="00F44F35">
        <w:rPr>
          <w:rFonts w:ascii="Times New Roman" w:hAnsi="Times New Roman" w:cs="Times New Roman"/>
          <w:sz w:val="28"/>
          <w:szCs w:val="28"/>
        </w:rPr>
        <w:t>.</w:t>
      </w:r>
    </w:p>
    <w:p w14:paraId="556E3CCE" w14:textId="77777777" w:rsidR="00261452" w:rsidRPr="00F44F35" w:rsidRDefault="00261452" w:rsidP="005803EC">
      <w:pPr>
        <w:pStyle w:val="c3"/>
        <w:shd w:val="clear" w:color="auto" w:fill="FFFFFF"/>
        <w:spacing w:before="0" w:beforeAutospacing="0" w:after="0" w:afterAutospacing="0"/>
        <w:ind w:firstLine="425"/>
        <w:rPr>
          <w:rStyle w:val="c7"/>
          <w:sz w:val="28"/>
          <w:szCs w:val="28"/>
        </w:rPr>
      </w:pPr>
    </w:p>
    <w:p w14:paraId="326DE44B" w14:textId="77777777" w:rsidR="00261452" w:rsidRPr="00F44F35" w:rsidRDefault="00261452" w:rsidP="005803EC">
      <w:pPr>
        <w:pStyle w:val="c3"/>
        <w:shd w:val="clear" w:color="auto" w:fill="FFFFFF"/>
        <w:spacing w:before="0" w:beforeAutospacing="0" w:after="0" w:afterAutospacing="0"/>
        <w:ind w:firstLine="425"/>
        <w:rPr>
          <w:rStyle w:val="c7"/>
          <w:sz w:val="28"/>
          <w:szCs w:val="28"/>
        </w:rPr>
      </w:pPr>
    </w:p>
    <w:p w14:paraId="2C3D336D" w14:textId="27F649DA" w:rsidR="002844E4" w:rsidRPr="0000313B" w:rsidRDefault="002844E4" w:rsidP="005803EC">
      <w:pPr>
        <w:pStyle w:val="c3"/>
        <w:shd w:val="clear" w:color="auto" w:fill="FFFFFF"/>
        <w:spacing w:before="0" w:beforeAutospacing="0" w:after="0" w:afterAutospacing="0"/>
        <w:ind w:firstLine="425"/>
        <w:jc w:val="center"/>
        <w:rPr>
          <w:rFonts w:ascii="Calibri" w:hAnsi="Calibri" w:cs="Calibri"/>
          <w:b/>
          <w:bCs/>
          <w:sz w:val="28"/>
          <w:szCs w:val="28"/>
        </w:rPr>
      </w:pPr>
      <w:r w:rsidRPr="0000313B">
        <w:rPr>
          <w:rStyle w:val="c7"/>
          <w:b/>
          <w:bCs/>
          <w:sz w:val="28"/>
          <w:szCs w:val="28"/>
        </w:rPr>
        <w:t>Список литературы</w:t>
      </w:r>
    </w:p>
    <w:p w14:paraId="42EA964B" w14:textId="77777777" w:rsidR="002844E4" w:rsidRPr="0000313B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sz w:val="28"/>
          <w:szCs w:val="28"/>
        </w:rPr>
      </w:pPr>
      <w:hyperlink r:id="rId21" w:history="1">
        <w:r w:rsidRPr="0000313B">
          <w:rPr>
            <w:rStyle w:val="a3"/>
            <w:color w:val="auto"/>
            <w:sz w:val="28"/>
            <w:szCs w:val="28"/>
          </w:rPr>
          <w:t>https://lektsii.org/16-44440.html</w:t>
        </w:r>
      </w:hyperlink>
    </w:p>
    <w:p w14:paraId="3C948FD7" w14:textId="77777777" w:rsidR="002844E4" w:rsidRPr="0000313B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sz w:val="28"/>
          <w:szCs w:val="28"/>
        </w:rPr>
      </w:pPr>
      <w:r w:rsidRPr="0000313B">
        <w:rPr>
          <w:rStyle w:val="c7"/>
          <w:sz w:val="28"/>
          <w:szCs w:val="28"/>
        </w:rPr>
        <w:t>Развитие познавательных способностей в процессе дошкольного воспитания /Под ред. Л.А. Венгера / М.: Педагогика, (1986);</w:t>
      </w:r>
    </w:p>
    <w:p w14:paraId="2A5F07B8" w14:textId="77777777" w:rsidR="002844E4" w:rsidRPr="0000313B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sz w:val="28"/>
          <w:szCs w:val="28"/>
        </w:rPr>
      </w:pPr>
      <w:r w:rsidRPr="0000313B">
        <w:rPr>
          <w:rStyle w:val="c7"/>
          <w:sz w:val="28"/>
          <w:szCs w:val="28"/>
        </w:rPr>
        <w:t>Молоднякова А.В. Развитие исследовательской проектной деятельности детей старшего дошкольного возраста средствами веб-приложения LigroGame/ Интернет - конференция «ИКТО-Екатеринбург-2017» - XI Всероссийская научно-практическая конференция «ИНФОРМАЦИОННЫЕ И КОММУНИКАЦИОННЫЕ ТЕХНОЛОГИИ В ОБРАЗОВАНИИ»,</w:t>
      </w:r>
    </w:p>
    <w:p w14:paraId="1AB7E4CE" w14:textId="77777777" w:rsidR="002844E4" w:rsidRPr="0000313B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sz w:val="28"/>
          <w:szCs w:val="28"/>
        </w:rPr>
      </w:pPr>
      <w:r w:rsidRPr="0000313B">
        <w:rPr>
          <w:rStyle w:val="c7"/>
          <w:sz w:val="28"/>
          <w:szCs w:val="28"/>
        </w:rPr>
        <w:t>Молоднякова А.В. Дидактические игры для формирования у детей дошкольного возраста системы перцептивных действий и системы эталонов признаков предметов с использованием трехмерного моделирования в LigroGame. / Интернет - конференция «ИКТО-Екатеринбург-2018».</w:t>
      </w:r>
    </w:p>
    <w:p w14:paraId="1BD166D7" w14:textId="77777777" w:rsidR="002844E4" w:rsidRPr="0000313B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sz w:val="28"/>
          <w:szCs w:val="28"/>
        </w:rPr>
      </w:pPr>
      <w:r w:rsidRPr="0000313B">
        <w:rPr>
          <w:rStyle w:val="c7"/>
          <w:sz w:val="28"/>
          <w:szCs w:val="28"/>
        </w:rPr>
        <w:t>Молоднякова А.В., Лесин С.М. Формирование раннего инженерного и технологического образования в условиях технологической насыщенности системы дошкольного образования/ «Интерактивное образование» №3. 2018. С. 38-42</w:t>
      </w:r>
    </w:p>
    <w:p w14:paraId="35FBE0EB" w14:textId="456DE564" w:rsidR="00185501" w:rsidRPr="00597125" w:rsidRDefault="002844E4" w:rsidP="005803EC">
      <w:pPr>
        <w:pStyle w:val="c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440" w:firstLine="425"/>
        <w:jc w:val="both"/>
        <w:rPr>
          <w:rStyle w:val="a3"/>
          <w:color w:val="auto"/>
          <w:sz w:val="28"/>
          <w:szCs w:val="28"/>
          <w:u w:val="none"/>
        </w:rPr>
      </w:pPr>
      <w:r w:rsidRPr="0000313B">
        <w:rPr>
          <w:rStyle w:val="c7"/>
          <w:sz w:val="28"/>
          <w:szCs w:val="28"/>
        </w:rPr>
        <w:t>сайтLigroGame</w:t>
      </w:r>
      <w:hyperlink r:id="rId22" w:history="1">
        <w:r w:rsidRPr="0000313B">
          <w:rPr>
            <w:rStyle w:val="a3"/>
            <w:color w:val="auto"/>
            <w:sz w:val="28"/>
            <w:szCs w:val="28"/>
          </w:rPr>
          <w:t>https://abspantera.ru/</w:t>
        </w:r>
      </w:hyperlink>
      <w:bookmarkEnd w:id="0"/>
    </w:p>
    <w:p w14:paraId="0910EBF2" w14:textId="77777777" w:rsidR="00597125" w:rsidRDefault="00597125" w:rsidP="00597125">
      <w:pPr>
        <w:pStyle w:val="c6"/>
        <w:shd w:val="clear" w:color="auto" w:fill="FFFFFF"/>
        <w:spacing w:before="0" w:beforeAutospacing="0" w:after="0" w:afterAutospacing="0"/>
        <w:ind w:left="1865"/>
        <w:jc w:val="both"/>
        <w:rPr>
          <w:rStyle w:val="a3"/>
          <w:color w:val="auto"/>
          <w:sz w:val="28"/>
          <w:szCs w:val="28"/>
          <w:lang w:val="en-US"/>
        </w:rPr>
      </w:pPr>
    </w:p>
    <w:p w14:paraId="30711659" w14:textId="77777777" w:rsidR="00597125" w:rsidRDefault="00597125" w:rsidP="00597125">
      <w:pPr>
        <w:pStyle w:val="c6"/>
        <w:shd w:val="clear" w:color="auto" w:fill="FFFFFF"/>
        <w:spacing w:before="0" w:beforeAutospacing="0" w:after="0" w:afterAutospacing="0"/>
        <w:ind w:left="1865"/>
        <w:jc w:val="both"/>
        <w:rPr>
          <w:rStyle w:val="a3"/>
          <w:color w:val="auto"/>
          <w:sz w:val="28"/>
          <w:szCs w:val="28"/>
          <w:lang w:val="en-US"/>
        </w:rPr>
      </w:pPr>
    </w:p>
    <w:p w14:paraId="4457FB55" w14:textId="77777777" w:rsidR="00597125" w:rsidRDefault="00597125" w:rsidP="00597125">
      <w:pPr>
        <w:pStyle w:val="c6"/>
        <w:shd w:val="clear" w:color="auto" w:fill="FFFFFF"/>
        <w:spacing w:before="0" w:beforeAutospacing="0" w:after="0" w:afterAutospacing="0"/>
        <w:ind w:left="1865"/>
        <w:jc w:val="both"/>
        <w:rPr>
          <w:rStyle w:val="a3"/>
          <w:color w:val="auto"/>
          <w:sz w:val="28"/>
          <w:szCs w:val="28"/>
          <w:lang w:val="en-US"/>
        </w:rPr>
      </w:pPr>
    </w:p>
    <w:p w14:paraId="21F87712" w14:textId="77777777" w:rsidR="00597125" w:rsidRDefault="00597125" w:rsidP="00597125">
      <w:pPr>
        <w:pStyle w:val="c6"/>
        <w:shd w:val="clear" w:color="auto" w:fill="FFFFFF"/>
        <w:spacing w:before="0" w:beforeAutospacing="0" w:after="0" w:afterAutospacing="0"/>
        <w:ind w:left="1865"/>
        <w:jc w:val="both"/>
        <w:rPr>
          <w:rStyle w:val="a3"/>
          <w:color w:val="auto"/>
          <w:sz w:val="28"/>
          <w:szCs w:val="28"/>
          <w:lang w:val="en-US"/>
        </w:rPr>
      </w:pPr>
    </w:p>
    <w:p w14:paraId="600F7B91" w14:textId="58151782" w:rsidR="007C7A75" w:rsidRPr="007C7A75" w:rsidRDefault="007C7A75" w:rsidP="007C7A75">
      <w:pPr>
        <w:pStyle w:val="c6"/>
        <w:shd w:val="clear" w:color="auto" w:fill="FFFFFF"/>
        <w:spacing w:before="0" w:beforeAutospacing="0" w:after="0" w:afterAutospacing="0"/>
        <w:ind w:firstLine="425"/>
        <w:jc w:val="both"/>
        <w:rPr>
          <w:sz w:val="28"/>
          <w:szCs w:val="28"/>
        </w:rPr>
      </w:pPr>
    </w:p>
    <w:sectPr w:rsidR="007C7A75" w:rsidRPr="007C7A75" w:rsidSect="00C82CD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321A2"/>
    <w:multiLevelType w:val="multilevel"/>
    <w:tmpl w:val="F7504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C735AF"/>
    <w:multiLevelType w:val="hybridMultilevel"/>
    <w:tmpl w:val="825A1F9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2DA7B1C"/>
    <w:multiLevelType w:val="multilevel"/>
    <w:tmpl w:val="47947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C15010D"/>
    <w:multiLevelType w:val="hybridMultilevel"/>
    <w:tmpl w:val="153AB7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821EF6"/>
    <w:multiLevelType w:val="multilevel"/>
    <w:tmpl w:val="D0A83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33E4D5D"/>
    <w:multiLevelType w:val="hybridMultilevel"/>
    <w:tmpl w:val="D6EA5B5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C77128F"/>
    <w:multiLevelType w:val="multilevel"/>
    <w:tmpl w:val="6F1C03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3D7948"/>
    <w:multiLevelType w:val="hybridMultilevel"/>
    <w:tmpl w:val="2A86DCC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4F55C4E"/>
    <w:multiLevelType w:val="multilevel"/>
    <w:tmpl w:val="BE4E6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CD13625"/>
    <w:multiLevelType w:val="multilevel"/>
    <w:tmpl w:val="BD527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51621513">
    <w:abstractNumId w:val="8"/>
  </w:num>
  <w:num w:numId="2" w16cid:durableId="1225802175">
    <w:abstractNumId w:val="2"/>
  </w:num>
  <w:num w:numId="3" w16cid:durableId="453795489">
    <w:abstractNumId w:val="0"/>
  </w:num>
  <w:num w:numId="4" w16cid:durableId="28337262">
    <w:abstractNumId w:val="4"/>
  </w:num>
  <w:num w:numId="5" w16cid:durableId="1099452235">
    <w:abstractNumId w:val="6"/>
  </w:num>
  <w:num w:numId="6" w16cid:durableId="311913652">
    <w:abstractNumId w:val="1"/>
  </w:num>
  <w:num w:numId="7" w16cid:durableId="843202178">
    <w:abstractNumId w:val="7"/>
  </w:num>
  <w:num w:numId="8" w16cid:durableId="965938867">
    <w:abstractNumId w:val="3"/>
  </w:num>
  <w:num w:numId="9" w16cid:durableId="92751310">
    <w:abstractNumId w:val="5"/>
  </w:num>
  <w:num w:numId="10" w16cid:durableId="21112691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1564"/>
    <w:rsid w:val="0000313B"/>
    <w:rsid w:val="00004E9E"/>
    <w:rsid w:val="000742D7"/>
    <w:rsid w:val="00185501"/>
    <w:rsid w:val="00260B25"/>
    <w:rsid w:val="00261452"/>
    <w:rsid w:val="00272732"/>
    <w:rsid w:val="00282196"/>
    <w:rsid w:val="002844E4"/>
    <w:rsid w:val="002F14B2"/>
    <w:rsid w:val="004B0CD1"/>
    <w:rsid w:val="004C0DBE"/>
    <w:rsid w:val="005803EC"/>
    <w:rsid w:val="00597125"/>
    <w:rsid w:val="00731C63"/>
    <w:rsid w:val="007C7A75"/>
    <w:rsid w:val="008839D7"/>
    <w:rsid w:val="00964836"/>
    <w:rsid w:val="00972A06"/>
    <w:rsid w:val="00A60043"/>
    <w:rsid w:val="00B1019A"/>
    <w:rsid w:val="00B16A61"/>
    <w:rsid w:val="00B907F6"/>
    <w:rsid w:val="00C0638D"/>
    <w:rsid w:val="00C329FF"/>
    <w:rsid w:val="00C45352"/>
    <w:rsid w:val="00C82CDF"/>
    <w:rsid w:val="00D21DFC"/>
    <w:rsid w:val="00D351EB"/>
    <w:rsid w:val="00D537FA"/>
    <w:rsid w:val="00E967B4"/>
    <w:rsid w:val="00F01564"/>
    <w:rsid w:val="00F035BA"/>
    <w:rsid w:val="00F44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3E5D57"/>
  <w15:chartTrackingRefBased/>
  <w15:docId w15:val="{921FAE86-F8F9-4E36-8614-EC5D7B2EF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6">
    <w:name w:val="c16"/>
    <w:basedOn w:val="a"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">
    <w:name w:val="c1"/>
    <w:basedOn w:val="a0"/>
    <w:rsid w:val="002844E4"/>
  </w:style>
  <w:style w:type="character" w:customStyle="1" w:styleId="c7">
    <w:name w:val="c7"/>
    <w:basedOn w:val="a0"/>
    <w:rsid w:val="002844E4"/>
  </w:style>
  <w:style w:type="paragraph" w:customStyle="1" w:styleId="c2">
    <w:name w:val="c2"/>
    <w:basedOn w:val="a"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1">
    <w:name w:val="c11"/>
    <w:basedOn w:val="a0"/>
    <w:rsid w:val="002844E4"/>
  </w:style>
  <w:style w:type="character" w:customStyle="1" w:styleId="c8">
    <w:name w:val="c8"/>
    <w:basedOn w:val="a0"/>
    <w:rsid w:val="002844E4"/>
  </w:style>
  <w:style w:type="paragraph" w:customStyle="1" w:styleId="c9">
    <w:name w:val="c9"/>
    <w:basedOn w:val="a"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2">
    <w:name w:val="c12"/>
    <w:basedOn w:val="a0"/>
    <w:rsid w:val="002844E4"/>
  </w:style>
  <w:style w:type="paragraph" w:customStyle="1" w:styleId="c6">
    <w:name w:val="c6"/>
    <w:basedOn w:val="a"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4">
    <w:name w:val="c14"/>
    <w:basedOn w:val="a0"/>
    <w:rsid w:val="002844E4"/>
  </w:style>
  <w:style w:type="paragraph" w:customStyle="1" w:styleId="c3">
    <w:name w:val="c3"/>
    <w:basedOn w:val="a"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0">
    <w:name w:val="c0"/>
    <w:basedOn w:val="a0"/>
    <w:rsid w:val="002844E4"/>
  </w:style>
  <w:style w:type="character" w:styleId="a3">
    <w:name w:val="Hyperlink"/>
    <w:basedOn w:val="a0"/>
    <w:uiPriority w:val="99"/>
    <w:semiHidden/>
    <w:unhideWhenUsed/>
    <w:rsid w:val="002844E4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284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5">
    <w:name w:val="List Paragraph"/>
    <w:basedOn w:val="a"/>
    <w:uiPriority w:val="34"/>
    <w:qFormat/>
    <w:rsid w:val="002727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67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hyperlink" Target="https://www.google.com/url?q=https://lektsii.org/16-44440.html&amp;sa=D&amp;source=editors&amp;ust=1619449984918000&amp;usg=AOvVaw3CIrWMXcIrX4GMi2X3Zw0h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s://www.google.com/url?q=https://abspantera.ru/&amp;sa=D&amp;source=editors&amp;ust=1619449984919000&amp;usg=AOvVaw077OMFY58P4QxMPgL_Mrm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10</Pages>
  <Words>1618</Words>
  <Characters>9223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Дейнега</dc:creator>
  <cp:keywords/>
  <dc:description/>
  <cp:lastModifiedBy>Ольга Дейнега</cp:lastModifiedBy>
  <cp:revision>14</cp:revision>
  <dcterms:created xsi:type="dcterms:W3CDTF">2024-03-25T18:51:00Z</dcterms:created>
  <dcterms:modified xsi:type="dcterms:W3CDTF">2025-03-20T17:24:00Z</dcterms:modified>
</cp:coreProperties>
</file>