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word/_rels/document.xml.rels" ContentType="application/vnd.openxmlformats-package.relationship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bidi w:val="0"/>
        <w:jc w:val="center"/>
        <w:rPr>
          <w:rFonts w:ascii="Times New Roman" w:hAnsi="Times New Roman" w:cs="Times New Roman"/>
          <w:b/>
          <w:b/>
          <w:i/>
          <w:i/>
          <w:sz w:val="28"/>
          <w:szCs w:val="28"/>
        </w:rPr>
      </w:pPr>
      <w:r>
        <w:rPr>
          <w:rFonts w:cs="Times New Roman" w:ascii="Times New Roman" w:hAnsi="Times New Roman"/>
          <w:b/>
          <w:i/>
          <w:sz w:val="28"/>
          <w:szCs w:val="28"/>
        </w:rPr>
        <w:t>Технологическая карта урока по правилам дорожного движения.</w:t>
      </w:r>
    </w:p>
    <w:tbl>
      <w:tblPr>
        <w:tblW w:w="14786" w:type="dxa"/>
        <w:jc w:val="left"/>
        <w:tblInd w:w="-113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07"/>
        <w:gridCol w:w="2657"/>
        <w:gridCol w:w="4792"/>
        <w:gridCol w:w="4330"/>
      </w:tblGrid>
      <w:tr>
        <w:trPr/>
        <w:tc>
          <w:tcPr>
            <w:tcW w:w="3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Тема</w:t>
            </w:r>
          </w:p>
        </w:tc>
        <w:tc>
          <w:tcPr>
            <w:tcW w:w="117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Правила  дорожного движения -  основа безопасности   на дороге.</w:t>
            </w:r>
          </w:p>
        </w:tc>
      </w:tr>
      <w:tr>
        <w:trPr/>
        <w:tc>
          <w:tcPr>
            <w:tcW w:w="3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Цель:</w:t>
            </w:r>
          </w:p>
        </w:tc>
        <w:tc>
          <w:tcPr>
            <w:tcW w:w="117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- создать условия для закрепления и расширения у младших школьников знаний о правилах дорожного движения и подготовки к  их использованию  через применение интерактивных форм обучения.</w:t>
            </w:r>
          </w:p>
        </w:tc>
      </w:tr>
      <w:tr>
        <w:trPr/>
        <w:tc>
          <w:tcPr>
            <w:tcW w:w="3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Задачи:</w:t>
            </w:r>
          </w:p>
        </w:tc>
        <w:tc>
          <w:tcPr>
            <w:tcW w:w="117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shd w:fill="FFFFFF" w:val="clear"/>
              <w:bidi w:val="0"/>
              <w:spacing w:lineRule="auto" w:line="360" w:before="0" w:after="0"/>
              <w:ind w:left="1440" w:right="0" w:hanging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1.Обучающие:</w:t>
            </w:r>
          </w:p>
          <w:p>
            <w:pPr>
              <w:pStyle w:val="Normal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0"/>
              <w:ind w:left="0" w:right="0" w:firstLine="708"/>
              <w:jc w:val="left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  <w:szCs w:val="28"/>
                <w:lang w:eastAsia="ru-RU"/>
              </w:rPr>
              <w:t>Учить основным правилам дорожного движения; учить правильному поведению на улицах, используя полученные знания по данному вопросу; формировать умение применять на практике полученные знания, обеспечив тем свою собственную безопасность.</w:t>
            </w:r>
          </w:p>
          <w:p>
            <w:pPr>
              <w:pStyle w:val="Normal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2. Развивающие:</w:t>
            </w:r>
          </w:p>
          <w:p>
            <w:pPr>
              <w:pStyle w:val="Normal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0"/>
              <w:ind w:left="360" w:right="0" w:hanging="0"/>
              <w:jc w:val="left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  <w:szCs w:val="28"/>
                <w:lang w:eastAsia="ru-RU"/>
              </w:rPr>
              <w:t>Формировать  личностный и социально – значимый опыт безопасного поведения на дорогах и улицах. Формировать навыки самооценки, самоанализа своего поведения на улице и в транспорте. Развивать личностные свойства – самостоятельность, ответственность, активность, аккуратность;</w:t>
            </w:r>
          </w:p>
          <w:p>
            <w:pPr>
              <w:pStyle w:val="Normal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3. Воспитательные:</w:t>
            </w:r>
          </w:p>
          <w:p>
            <w:pPr>
              <w:pStyle w:val="Normal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0"/>
              <w:ind w:left="360" w:right="0" w:hanging="0"/>
              <w:jc w:val="left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  <w:szCs w:val="28"/>
                <w:lang w:eastAsia="ru-RU"/>
              </w:rPr>
              <w:t>Воспитывать сознательное отношение к выполнению правил дорожного движения;</w:t>
            </w:r>
          </w:p>
          <w:p>
            <w:pPr>
              <w:pStyle w:val="NormalWeb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150"/>
              <w:ind w:left="360" w:right="0" w:hanging="0"/>
              <w:jc w:val="left"/>
              <w:rPr>
                <w:b/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Планируемые результаты:</w:t>
            </w:r>
          </w:p>
          <w:p>
            <w:pPr>
              <w:pStyle w:val="C5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0"/>
              <w:ind w:left="360" w:right="0" w:hanging="0"/>
              <w:jc w:val="left"/>
              <w:rPr/>
            </w:pPr>
            <w:r>
              <w:rPr>
                <w:b/>
                <w:bCs/>
                <w:i/>
                <w:iCs/>
                <w:color w:val="333333"/>
                <w:sz w:val="28"/>
                <w:szCs w:val="28"/>
              </w:rPr>
              <w:t>-</w:t>
            </w:r>
            <w:r>
              <w:rPr>
                <w:b/>
                <w:bCs/>
                <w:color w:val="000000"/>
                <w:sz w:val="28"/>
                <w:szCs w:val="28"/>
              </w:rPr>
              <w:t>Личностные</w:t>
            </w:r>
          </w:p>
          <w:p>
            <w:pPr>
              <w:pStyle w:val="Normal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0"/>
              <w:ind w:left="360" w:right="0" w:hanging="0"/>
              <w:jc w:val="left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  <w:szCs w:val="28"/>
                <w:lang w:eastAsia="ru-RU"/>
              </w:rPr>
              <w:t>самостоятельность и личная ответственность за свои поступки, установка на здоровый образ жизни; уважительное отношение к другим участникам дорожного движения;   начальные навыки сотрудничества в разных ситуациях.</w:t>
            </w:r>
          </w:p>
          <w:p>
            <w:pPr>
              <w:pStyle w:val="Normal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0"/>
              <w:ind w:left="360" w:right="0" w:hanging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Метапредметные</w:t>
            </w:r>
          </w:p>
          <w:p>
            <w:pPr>
              <w:pStyle w:val="Normal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0"/>
              <w:ind w:left="360" w:right="0" w:hanging="0"/>
              <w:jc w:val="left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  <w:szCs w:val="28"/>
                <w:lang w:eastAsia="ru-RU"/>
              </w:rPr>
              <w:t>навыки контроля и самооценки процесса и результата деятельности; навыки осознанного и произвольного построения сообщения в устной форме, в том числе творческого характера; установление причинно-следственных связей;</w:t>
            </w:r>
          </w:p>
          <w:p>
            <w:pPr>
              <w:pStyle w:val="Normal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0"/>
              <w:ind w:left="360" w:right="0" w:hanging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Регулятивные</w:t>
            </w:r>
          </w:p>
          <w:p>
            <w:pPr>
              <w:pStyle w:val="Normal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0"/>
              <w:ind w:left="360" w:right="0" w:hanging="0"/>
              <w:jc w:val="left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  <w:szCs w:val="28"/>
                <w:lang w:eastAsia="ru-RU"/>
              </w:rPr>
              <w:t>использование речи для регуляции своего действия; адекватное восприятие  предложений учителей, товарищей, родителей и других людей по исправлению допущенных ошибок; умение соотносить правильность выбора, планирования, выполнения и результата действия с требованиями конкретной задачи;</w:t>
            </w:r>
          </w:p>
          <w:p>
            <w:pPr>
              <w:pStyle w:val="Normal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0"/>
              <w:ind w:left="360" w:right="0" w:hanging="0"/>
              <w:jc w:val="left"/>
              <w:rPr>
                <w:rFonts w:ascii="Times New Roman" w:hAnsi="Times New Roman" w:eastAsia="Times New Roman" w:cs="Times New Roman"/>
                <w:b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Коммуникативные</w:t>
            </w:r>
          </w:p>
          <w:p>
            <w:pPr>
              <w:pStyle w:val="Normal"/>
              <w:numPr>
                <w:ilvl w:val="0"/>
                <w:numId w:val="4"/>
              </w:numPr>
              <w:shd w:fill="FFFFFF" w:val="clear"/>
              <w:bidi w:val="0"/>
              <w:spacing w:lineRule="auto" w:line="360" w:before="0" w:after="0"/>
              <w:ind w:left="360" w:right="0" w:hanging="0"/>
              <w:jc w:val="left"/>
              <w:rPr>
                <w:rFonts w:ascii="Times New Roman" w:hAnsi="Times New Roman" w:eastAsia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eastAsia="Times New Roman" w:cs="Times New Roman" w:ascii="Times New Roman" w:hAnsi="Times New Roman"/>
                <w:color w:val="000000"/>
                <w:sz w:val="28"/>
                <w:szCs w:val="28"/>
                <w:lang w:eastAsia="ru-RU"/>
              </w:rPr>
              <w:t>работать в группе, учитывать мнения партнеров, отличные от собственных; обращаться за помощью; предлагать помощь и сотрудничество; слушать собеседника; осуществлять взаимный контроль; адекватно оценивать собственное поведение и поведение окружающих.</w:t>
            </w:r>
          </w:p>
        </w:tc>
      </w:tr>
      <w:tr>
        <w:trPr>
          <w:trHeight w:val="670" w:hRule="atLeast"/>
        </w:trPr>
        <w:tc>
          <w:tcPr>
            <w:tcW w:w="3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Организация пространства</w:t>
            </w:r>
          </w:p>
        </w:tc>
        <w:tc>
          <w:tcPr>
            <w:tcW w:w="1177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 xml:space="preserve">Работа фронтальная, групповая, парная, индивидуальная. </w:t>
            </w:r>
          </w:p>
        </w:tc>
      </w:tr>
      <w:tr>
        <w:trPr>
          <w:trHeight w:val="715" w:hRule="atLeast"/>
        </w:trPr>
        <w:tc>
          <w:tcPr>
            <w:tcW w:w="3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sz w:val="28"/>
                <w:szCs w:val="28"/>
              </w:rPr>
              <w:t>Технология проведения</w:t>
            </w:r>
          </w:p>
        </w:tc>
        <w:tc>
          <w:tcPr>
            <w:tcW w:w="2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sz w:val="28"/>
                <w:szCs w:val="28"/>
              </w:rPr>
              <w:t>Деятельность ученика</w:t>
            </w:r>
          </w:p>
        </w:tc>
        <w:tc>
          <w:tcPr>
            <w:tcW w:w="4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sz w:val="28"/>
                <w:szCs w:val="28"/>
              </w:rPr>
              <w:t>Деятельность учителя</w:t>
            </w:r>
          </w:p>
        </w:tc>
        <w:tc>
          <w:tcPr>
            <w:tcW w:w="4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sz w:val="28"/>
                <w:szCs w:val="28"/>
              </w:rPr>
              <w:t>Обучающие, развивающие, диагностирующие задания каждого этапа</w:t>
            </w:r>
          </w:p>
        </w:tc>
      </w:tr>
      <w:tr>
        <w:trPr/>
        <w:tc>
          <w:tcPr>
            <w:tcW w:w="3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ind w:left="60" w:right="0" w:hanging="0"/>
              <w:rPr/>
            </w:pPr>
            <w:r>
              <w:rPr>
                <w:rStyle w:val="Appleconvertedspace"/>
                <w:rFonts w:cs="Times New Roman" w:ascii="Times New Roman" w:hAnsi="Times New Roman"/>
                <w:color w:val="000000"/>
                <w:sz w:val="28"/>
                <w:szCs w:val="28"/>
              </w:rPr>
              <w:t>1.Организационный момент.</w:t>
            </w:r>
          </w:p>
          <w:p>
            <w:pPr>
              <w:pStyle w:val="Normal"/>
              <w:bidi w:val="0"/>
              <w:spacing w:lineRule="auto" w:line="240" w:before="0" w:after="0"/>
              <w:ind w:left="60" w:right="0" w:hanging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Включение в учебную деятельность.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Цель: создать положительный эмоциональный фон, способствовать психологическому настрою учащихся на  урок.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i/>
                <w:color w:val="000000"/>
                <w:sz w:val="28"/>
                <w:szCs w:val="28"/>
              </w:rPr>
            </w:r>
          </w:p>
        </w:tc>
        <w:tc>
          <w:tcPr>
            <w:tcW w:w="2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cs="Times New Roman" w:ascii="Times New Roman" w:hAnsi="Times New Roman"/>
                <w:sz w:val="28"/>
                <w:szCs w:val="28"/>
              </w:rPr>
              <w:t xml:space="preserve">Слушают стихотворение, </w:t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настраиваются на работу.</w:t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</w:tc>
        <w:tc>
          <w:tcPr>
            <w:tcW w:w="4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Создаёт эмоциональный настрой на урок.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Читает стихотворение, проводит разминку.</w:t>
            </w:r>
          </w:p>
        </w:tc>
        <w:tc>
          <w:tcPr>
            <w:tcW w:w="4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left"/>
              <w:rPr/>
            </w:pPr>
            <w:r>
              <w:rPr>
                <w:rStyle w:val="Appleconvertedspace"/>
                <w:rFonts w:cs="Times New Roman" w:ascii="Times New Roman" w:hAnsi="Times New Roman"/>
                <w:b w:val="false"/>
                <w:bCs w:val="false"/>
                <w:i w:val="false"/>
                <w:iCs w:val="false"/>
                <w:color w:val="000000"/>
                <w:sz w:val="28"/>
                <w:szCs w:val="28"/>
                <w:shd w:fill="FFFFFF" w:val="clear"/>
              </w:rPr>
              <w:t>Стихотворение</w:t>
            </w:r>
          </w:p>
          <w:p>
            <w:pPr>
              <w:pStyle w:val="Style32"/>
              <w:bidi w:val="0"/>
              <w:spacing w:lineRule="auto" w:line="240" w:before="0" w:after="0"/>
              <w:ind w:left="0" w:right="0" w:hanging="0"/>
              <w:rPr/>
            </w:pPr>
            <w:r>
              <w:rPr>
                <w:rStyle w:val="Appleconvertedspace"/>
                <w:rFonts w:cs="Times New Roman" w:ascii="Times New Roman" w:hAnsi="Times New Roman"/>
                <w:b w:val="false"/>
                <w:bCs w:val="false"/>
                <w:i w:val="false"/>
                <w:caps w:val="false"/>
                <w:smallCaps w:val="false"/>
                <w:strike w:val="false"/>
                <w:dstrike w:val="false"/>
                <w:color w:val="000000"/>
                <w:spacing w:val="0"/>
                <w:sz w:val="28"/>
                <w:szCs w:val="28"/>
                <w:u w:val="none"/>
                <w:shd w:fill="FFFFFF" w:val="clear"/>
              </w:rPr>
              <w:t>«</w:t>
            </w:r>
            <w:r>
              <w:rPr>
                <w:rStyle w:val="Appleconvertedspace"/>
                <w:rFonts w:cs="Times New Roman" w:ascii="Times New Roman" w:hAnsi="Times New Roman"/>
                <w:b w:val="false"/>
                <w:bCs w:val="false"/>
                <w:i w:val="false"/>
                <w:caps w:val="false"/>
                <w:smallCaps w:val="false"/>
                <w:strike w:val="false"/>
                <w:dstrike w:val="false"/>
                <w:color w:val="000000"/>
                <w:spacing w:val="0"/>
                <w:sz w:val="28"/>
                <w:szCs w:val="28"/>
                <w:u w:val="none"/>
                <w:shd w:fill="FFFFFF" w:val="clear"/>
              </w:rPr>
              <w:t>Веселый светофор»</w:t>
            </w:r>
          </w:p>
          <w:p>
            <w:pPr>
              <w:pStyle w:val="Style32"/>
              <w:widowControl/>
              <w:pBdr/>
              <w:bidi w:val="0"/>
              <w:spacing w:lineRule="auto" w:line="240" w:before="0" w:after="0"/>
              <w:ind w:left="0" w:right="0" w:hanging="0"/>
              <w:jc w:val="left"/>
              <w:rPr/>
            </w:pPr>
            <w:r>
              <w:rPr>
                <w:rStyle w:val="Appleconvertedspace"/>
                <w:rFonts w:cs="Times New Roman" w:ascii="Times New Roman" w:hAnsi="Times New Roman"/>
                <w:b w:val="false"/>
                <w:bCs w:val="false"/>
                <w:color w:val="000000"/>
                <w:sz w:val="28"/>
                <w:szCs w:val="28"/>
                <w:shd w:fill="FFFFFF" w:val="clear"/>
              </w:rPr>
              <w:t>(Приложение 1)</w:t>
            </w:r>
          </w:p>
        </w:tc>
      </w:tr>
      <w:tr>
        <w:trPr/>
        <w:tc>
          <w:tcPr>
            <w:tcW w:w="3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tLeast" w:line="270" w:before="0" w:after="0"/>
              <w:rPr/>
            </w:pPr>
            <w:r>
              <w:rPr>
                <w:rStyle w:val="Appleconvertedspace"/>
                <w:rFonts w:cs="Times New Roman" w:ascii="Times New Roman" w:hAnsi="Times New Roman"/>
                <w:i/>
                <w:color w:val="000000"/>
                <w:sz w:val="28"/>
                <w:szCs w:val="28"/>
              </w:rPr>
              <w:t xml:space="preserve">2.  </w:t>
            </w:r>
            <w:r>
              <w:rPr>
                <w:rFonts w:cs="Times New Roman" w:ascii="Times New Roman" w:hAnsi="Times New Roman"/>
                <w:color w:val="000000"/>
                <w:sz w:val="28"/>
                <w:szCs w:val="28"/>
                <w:lang w:eastAsia="ru-RU"/>
              </w:rPr>
              <w:t>Актуализация  знаний  и  постановка  целей  урока.</w:t>
            </w:r>
          </w:p>
          <w:p>
            <w:pPr>
              <w:pStyle w:val="Normal"/>
              <w:bidi w:val="0"/>
              <w:spacing w:lineRule="auto" w:line="240" w:before="0" w:after="0"/>
              <w:rPr/>
            </w:pPr>
            <w:r>
              <w:rPr>
                <w:rStyle w:val="Appleconvertedspace"/>
                <w:rFonts w:cs="Times New Roman" w:ascii="Times New Roman" w:hAnsi="Times New Roman"/>
                <w:i/>
                <w:color w:val="000000"/>
                <w:sz w:val="28"/>
                <w:szCs w:val="28"/>
              </w:rPr>
              <w:t xml:space="preserve"> </w:t>
            </w:r>
            <w:r>
              <w:rPr>
                <w:rFonts w:cs="Times New Roman" w:ascii="Times New Roman" w:hAnsi="Times New Roman"/>
                <w:i/>
                <w:color w:val="000000"/>
                <w:sz w:val="28"/>
                <w:szCs w:val="28"/>
              </w:rPr>
              <w:t xml:space="preserve">Цель: активизировать познавательную деятельность учащихся, 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i/>
                <w:color w:val="000000"/>
                <w:sz w:val="28"/>
                <w:szCs w:val="28"/>
              </w:rPr>
              <w:t>создать условия для дальнейшего целеполагания.</w:t>
            </w:r>
          </w:p>
        </w:tc>
        <w:tc>
          <w:tcPr>
            <w:tcW w:w="2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Слушают сказку и готовятся высказать своё мнение, что необходимо знать првила дорожного движения.</w:t>
            </w:r>
          </w:p>
        </w:tc>
        <w:tc>
          <w:tcPr>
            <w:tcW w:w="4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Формулирует вопросы и корректирует ответы.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</w:tc>
        <w:tc>
          <w:tcPr>
            <w:tcW w:w="4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i w:val="false"/>
                <w:iCs w:val="false"/>
                <w:sz w:val="28"/>
                <w:szCs w:val="28"/>
              </w:rPr>
              <w:t xml:space="preserve">- Сегодня у нас пройдет необычный  урок. 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b w:val="false"/>
                <w:b w:val="false"/>
                <w:bCs w:val="false"/>
                <w:i w:val="false"/>
                <w:i w:val="false"/>
                <w:i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i w:val="false"/>
                <w:iCs w:val="false"/>
                <w:sz w:val="28"/>
                <w:szCs w:val="28"/>
              </w:rPr>
              <w:t>- Что бы узнать , о чем будем говорить   - послушайте сказку.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  <w:t>(приложение 2)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  <w:t>- Как помочь бабе — Яге?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  <w:t>- Что для этого надо знать?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  <w:t>- А хорошо ли вы знаете эти правила?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tLeast" w:line="270" w:before="0" w:after="0"/>
              <w:jc w:val="left"/>
              <w:rPr/>
            </w:pPr>
            <w:r>
              <w:rPr>
                <w:rFonts w:eastAsia="Calibri"/>
                <w:b w:val="false"/>
                <w:bCs w:val="false"/>
                <w:sz w:val="28"/>
                <w:szCs w:val="28"/>
              </w:rPr>
              <w:t xml:space="preserve"> </w:t>
            </w:r>
            <w:r>
              <w:rPr>
                <w:rFonts w:eastAsia="Calibri"/>
                <w:b w:val="false"/>
                <w:bCs w:val="false"/>
                <w:sz w:val="28"/>
                <w:szCs w:val="28"/>
              </w:rPr>
              <w:t>-</w:t>
            </w: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  <w:lang w:eastAsia="ru-RU"/>
              </w:rPr>
              <w:t>Сформулируйте тему урока.</w:t>
            </w:r>
          </w:p>
          <w:p>
            <w:pPr>
              <w:pStyle w:val="Normal"/>
              <w:bidi w:val="0"/>
              <w:spacing w:lineRule="atLeast" w:line="270" w:before="0" w:after="0"/>
              <w:jc w:val="left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  <w:lang w:eastAsia="ru-RU"/>
              </w:rPr>
            </w:r>
          </w:p>
          <w:p>
            <w:pPr>
              <w:pStyle w:val="Style78"/>
              <w:shd w:fill="FFFFFF" w:val="clear"/>
              <w:bidi w:val="0"/>
              <w:spacing w:lineRule="auto" w:line="120" w:before="0" w:after="0"/>
              <w:jc w:val="left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  <w:lang w:eastAsia="ru-RU"/>
              </w:rPr>
            </w:pPr>
            <w:r>
              <w:rPr>
                <w:rFonts w:cs="Times New Roman"/>
                <w:b w:val="false"/>
                <w:bCs w:val="false"/>
                <w:sz w:val="28"/>
                <w:szCs w:val="28"/>
                <w:lang w:eastAsia="ru-RU"/>
              </w:rPr>
            </w:r>
          </w:p>
        </w:tc>
      </w:tr>
      <w:tr>
        <w:trPr/>
        <w:tc>
          <w:tcPr>
            <w:tcW w:w="3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rPr/>
            </w:pPr>
            <w:r>
              <w:rPr>
                <w:rStyle w:val="Appleconvertedspace"/>
                <w:rFonts w:cs="Times New Roman" w:ascii="Times New Roman" w:hAnsi="Times New Roman"/>
                <w:color w:val="000000"/>
                <w:sz w:val="28"/>
                <w:szCs w:val="28"/>
              </w:rPr>
              <w:t>3. </w:t>
            </w: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Выявление места и причины затруднений.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Цель: подготовить учащихся к актуализации знаний, выявить уровень первоначальных представлений учащихся по теме урока.</w:t>
            </w:r>
          </w:p>
        </w:tc>
        <w:tc>
          <w:tcPr>
            <w:tcW w:w="2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tLeast" w:line="270" w:before="0" w:after="0"/>
              <w:rPr/>
            </w:pPr>
            <w:r>
              <w:rPr>
                <w:rFonts w:eastAsia="Arial" w:cs="Arial" w:ascii="Arial" w:hAnsi="Arial"/>
                <w:sz w:val="28"/>
                <w:szCs w:val="28"/>
                <w:lang w:eastAsia="ru-RU"/>
              </w:rPr>
              <w:t xml:space="preserve"> </w:t>
            </w:r>
            <w:r>
              <w:rPr>
                <w:rFonts w:eastAsia="Arial" w:cs="Times New Roman" w:ascii="Times New Roman" w:hAnsi="Times New Roman"/>
                <w:b/>
                <w:sz w:val="28"/>
                <w:szCs w:val="28"/>
                <w:lang w:eastAsia="ru-RU"/>
              </w:rPr>
              <w:t>Работа в парах.</w:t>
            </w:r>
          </w:p>
          <w:p>
            <w:pPr>
              <w:pStyle w:val="Normal"/>
              <w:bidi w:val="0"/>
              <w:spacing w:lineRule="atLeast" w:line="270" w:before="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tLeast" w:line="270" w:before="0" w:after="0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eastAsia="ru-RU"/>
              </w:rPr>
              <w:t>Читают утверждения, выбирают правильные ответы.</w:t>
            </w:r>
          </w:p>
          <w:p>
            <w:pPr>
              <w:pStyle w:val="Normal"/>
              <w:bidi w:val="0"/>
              <w:spacing w:lineRule="atLeast" w:line="270" w:before="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tLeast" w:line="270" w:before="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tLeast" w:line="270" w:before="0" w:after="0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eastAsia="ru-RU"/>
              </w:rPr>
              <w:t>Оценивают свои знания.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eastAsia="ru-RU"/>
              </w:rPr>
            </w:r>
          </w:p>
        </w:tc>
        <w:tc>
          <w:tcPr>
            <w:tcW w:w="4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Подводит учащихся к формулировке темы урока и постановке учебных задач.</w:t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4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autoSpaceDE w:val="false"/>
              <w:bidi w:val="0"/>
              <w:spacing w:lineRule="auto" w:line="240" w:before="0" w:after="0"/>
              <w:jc w:val="left"/>
              <w:rPr/>
            </w:pPr>
            <w:r>
              <w:rPr>
                <w:rStyle w:val="Style12"/>
                <w:rFonts w:eastAsia="Arial-BoldMT;MS Mincho" w:cs="Times New Roman" w:ascii="Times New Roman" w:hAnsi="Times New Roman"/>
                <w:b/>
                <w:bCs/>
                <w:color w:val="000000"/>
                <w:sz w:val="28"/>
                <w:szCs w:val="28"/>
              </w:rPr>
              <w:t>Упражнение «Верно - неверно»</w:t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(приложение2)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- Прочитайте утверждения о правилах поведения пешеходов и отметьте правильные.</w:t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8"/>
                <w:szCs w:val="28"/>
              </w:rPr>
              <w:t xml:space="preserve">  </w:t>
            </w:r>
            <w:r>
              <w:rPr>
                <w:rFonts w:cs="Times New Roman" w:ascii="Times New Roman" w:hAnsi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</w:p>
          <w:p>
            <w:pPr>
              <w:pStyle w:val="Normal"/>
              <w:bidi w:val="0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  <w:lang w:eastAsia="ru-RU"/>
              </w:rPr>
              <w:t xml:space="preserve">- </w:t>
            </w:r>
            <w:r>
              <w:rPr>
                <w:rFonts w:cs="Times New Roman" w:ascii="Times New Roman" w:hAnsi="Times New Roman"/>
                <w:sz w:val="28"/>
                <w:szCs w:val="28"/>
              </w:rPr>
              <w:t>Какова тема урока?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-Какие учебные задачи нужно решить на уроке?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</w:tc>
      </w:tr>
      <w:tr>
        <w:trPr/>
        <w:tc>
          <w:tcPr>
            <w:tcW w:w="3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4.«Открытие» детьми нового знания.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Цель: подготовить учащихся к сознательному применению знаний.</w:t>
            </w:r>
          </w:p>
        </w:tc>
        <w:tc>
          <w:tcPr>
            <w:tcW w:w="2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napToGrid w:val="false"/>
              <w:spacing w:lineRule="auto" w:line="240" w:before="0" w:after="0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eastAsia="ru-RU"/>
              </w:rPr>
              <w:t>Смотрят мультфильм.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eastAsia="ru-RU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eastAsia="ru-RU"/>
              </w:rPr>
              <w:t>Отвечают на вопросы.</w:t>
            </w:r>
          </w:p>
        </w:tc>
        <w:tc>
          <w:tcPr>
            <w:tcW w:w="4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Организует работу.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Подводит к мысли, что изучение и  повторение правил дорожного движения очень важно.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shd w:fill="FFFFFF" w:val="clear"/>
              <w:bidi w:val="0"/>
              <w:spacing w:lineRule="atLeast" w:line="300" w:before="280" w:after="28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  <w:lang w:eastAsia="ru-RU"/>
              </w:rPr>
            </w:r>
          </w:p>
        </w:tc>
        <w:tc>
          <w:tcPr>
            <w:tcW w:w="4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  <w:t>Мультфильм «Правила дорожного движения. Учим  детей»</w:t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  <w:t>https://www.yandex.ru/video/preview/13494734733611786710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- Сейчас вы посмотрите мультфильм. Но смотреть нужно очень внимательно, запоминать правильные действия пешеходов в различных ситуациях.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</w:rPr>
              <w:t>- О каких правилах говорилось в мультфильме?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b w:val="false"/>
                <w:b w:val="false"/>
                <w:bCs w:val="false"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color w:val="000000"/>
                <w:sz w:val="28"/>
                <w:szCs w:val="28"/>
              </w:rPr>
              <w:t>- Что может случиться если их игнорировать?</w:t>
            </w:r>
          </w:p>
        </w:tc>
      </w:tr>
      <w:tr>
        <w:trPr>
          <w:trHeight w:val="1408" w:hRule="atLeast"/>
        </w:trPr>
        <w:tc>
          <w:tcPr>
            <w:tcW w:w="300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tLeast" w:line="270" w:before="0" w:after="0"/>
              <w:rPr/>
            </w:pPr>
            <w:r>
              <w:rPr>
                <w:rStyle w:val="Appleconvertedspace"/>
                <w:rFonts w:cs="Times New Roman" w:ascii="Times New Roman" w:hAnsi="Times New Roman"/>
                <w:color w:val="000000"/>
                <w:sz w:val="28"/>
                <w:szCs w:val="28"/>
              </w:rPr>
              <w:t>5. </w:t>
            </w:r>
            <w:r>
              <w:rPr>
                <w:rFonts w:cs="Times New Roman" w:ascii="Times New Roman" w:hAnsi="Times New Roman"/>
                <w:color w:val="000000"/>
                <w:sz w:val="28"/>
                <w:szCs w:val="28"/>
                <w:lang w:eastAsia="ru-RU"/>
              </w:rPr>
              <w:t>Первичное  закрепление  материала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i/>
                <w:i/>
                <w:color w:val="000000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i/>
                <w:color w:val="000000"/>
                <w:sz w:val="28"/>
                <w:szCs w:val="28"/>
                <w:lang w:eastAsia="ru-RU"/>
              </w:rPr>
            </w:r>
          </w:p>
          <w:p>
            <w:pPr>
              <w:pStyle w:val="Normal"/>
              <w:bidi w:val="0"/>
              <w:spacing w:lineRule="auto" w:line="240" w:before="0" w:after="0"/>
              <w:rPr/>
            </w:pPr>
            <w:r>
              <w:rPr>
                <w:rStyle w:val="Appleconvertedspace"/>
                <w:rFonts w:cs="Times New Roman" w:ascii="Times New Roman" w:hAnsi="Times New Roman"/>
                <w:i/>
                <w:color w:val="000000"/>
                <w:sz w:val="28"/>
                <w:szCs w:val="28"/>
              </w:rPr>
              <w:t> </w:t>
            </w:r>
            <w:r>
              <w:rPr>
                <w:rFonts w:cs="Times New Roman" w:ascii="Times New Roman" w:hAnsi="Times New Roman"/>
                <w:i/>
                <w:color w:val="000000"/>
                <w:sz w:val="28"/>
                <w:szCs w:val="28"/>
              </w:rPr>
              <w:t>Цель: совершенствовать навык самостоятельной работы .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Физминутка:</w:t>
            </w:r>
            <w:r>
              <w:rPr>
                <w:rFonts w:cs="Times New Roman" w:ascii="Times New Roman" w:hAnsi="Times New Roman"/>
                <w:color w:val="000000"/>
                <w:sz w:val="28"/>
                <w:szCs w:val="28"/>
                <w:lang w:eastAsia="ru-RU"/>
              </w:rPr>
              <w:t> песня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/>
                <w:b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b/>
                <w:bCs/>
                <w:color w:val="000000"/>
                <w:sz w:val="28"/>
                <w:szCs w:val="28"/>
                <w:lang w:eastAsia="ru-RU"/>
              </w:rPr>
              <w:t>«Знаки дорожные».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  <w:t>6.Применение новых знаний.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  <w:t>Цель: создать условия для применения учащимися полученных знаний.</w:t>
            </w:r>
          </w:p>
        </w:tc>
        <w:tc>
          <w:tcPr>
            <w:tcW w:w="2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Работа в группах.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 xml:space="preserve">Читают памятку, рассматривают карточки, соотносят ситуацию с определенным правилом ПДД. </w:t>
            </w:r>
          </w:p>
          <w:p>
            <w:pPr>
              <w:pStyle w:val="Normal"/>
              <w:bidi w:val="0"/>
              <w:spacing w:lineRule="auto" w:line="240" w:before="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</w:r>
          </w:p>
          <w:p>
            <w:pPr>
              <w:pStyle w:val="Style78"/>
              <w:shd w:fill="FFFFFF" w:val="clear"/>
              <w:bidi w:val="0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/>
                <w:b/>
                <w:i/>
                <w:color w:val="000000"/>
                <w:sz w:val="28"/>
                <w:szCs w:val="28"/>
              </w:rPr>
            </w:r>
          </w:p>
          <w:p>
            <w:pPr>
              <w:pStyle w:val="Style78"/>
              <w:shd w:fill="FFFFFF" w:val="clear"/>
              <w:bidi w:val="0"/>
              <w:spacing w:before="0" w:after="360"/>
              <w:rPr>
                <w:rFonts w:eastAsia="Times New Roman"/>
                <w:color w:val="000000"/>
                <w:sz w:val="28"/>
                <w:szCs w:val="28"/>
              </w:rPr>
            </w:pPr>
            <w:r>
              <w:rPr>
                <w:rFonts w:eastAsia="Times New Roman"/>
                <w:color w:val="000000"/>
                <w:sz w:val="28"/>
                <w:szCs w:val="28"/>
              </w:rPr>
              <w:t xml:space="preserve"> </w:t>
            </w:r>
          </w:p>
        </w:tc>
        <w:tc>
          <w:tcPr>
            <w:tcW w:w="4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Раздаёт  памятки о ПДД для детей, карточки с изображением  дорожных ситуаций,  организует самостоятельную работу в группах   и проверку.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</w:tc>
        <w:tc>
          <w:tcPr>
            <w:tcW w:w="4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autoSpaceDE w:val="false"/>
              <w:bidi w:val="0"/>
              <w:snapToGrid w:val="false"/>
              <w:spacing w:lineRule="auto" w:line="240" w:before="0" w:after="0"/>
              <w:rPr>
                <w:rFonts w:ascii="Times New Roman" w:hAnsi="Times New Roman" w:eastAsia="Arial-BoldMT;MS Mincho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eastAsia="Arial-BoldMT;MS Mincho" w:cs="Times New Roman" w:ascii="Times New Roman" w:hAnsi="Times New Roman"/>
                <w:b w:val="false"/>
                <w:bCs w:val="false"/>
                <w:sz w:val="28"/>
                <w:szCs w:val="28"/>
              </w:rPr>
            </w:r>
          </w:p>
          <w:p>
            <w:pPr>
              <w:pStyle w:val="Normal"/>
              <w:autoSpaceDE w:val="false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  <w:t>(Приложение 3,4)</w:t>
            </w:r>
          </w:p>
          <w:p>
            <w:pPr>
              <w:pStyle w:val="ListParagraph"/>
              <w:bidi w:val="0"/>
              <w:ind w:left="0" w:right="0" w:hanging="0"/>
              <w:rPr>
                <w:rFonts w:ascii="Times New Roman" w:hAnsi="Times New Roman" w:cs="Times New Roman"/>
                <w:b w:val="false"/>
                <w:b w:val="false"/>
                <w:bCs w:val="false"/>
                <w:i/>
                <w:i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i/>
                <w:sz w:val="28"/>
                <w:szCs w:val="28"/>
              </w:rPr>
              <w:t>.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- Внимательно прочитайте памятку пешехода и пассажира.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  <w:t>- Рассмотрите рисунки и выберите те, которые соответствуют правлам.</w:t>
            </w:r>
          </w:p>
          <w:p>
            <w:pPr>
              <w:pStyle w:val="ListParagraph"/>
              <w:bidi w:val="0"/>
              <w:ind w:left="0" w:right="0" w:hanging="0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</w:r>
          </w:p>
          <w:p>
            <w:pPr>
              <w:pStyle w:val="ListParagraph"/>
              <w:bidi w:val="0"/>
              <w:ind w:left="0" w:right="0" w:hanging="0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</w:r>
          </w:p>
          <w:p>
            <w:pPr>
              <w:pStyle w:val="Style78"/>
              <w:shd w:fill="FFFFFF" w:val="clear"/>
              <w:bidi w:val="0"/>
              <w:spacing w:before="0" w:after="360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/>
                <w:b w:val="false"/>
                <w:bCs w:val="false"/>
                <w:sz w:val="28"/>
                <w:szCs w:val="28"/>
              </w:rPr>
            </w:r>
          </w:p>
        </w:tc>
      </w:tr>
      <w:tr>
        <w:trPr/>
        <w:tc>
          <w:tcPr>
            <w:tcW w:w="3007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/>
              <w:jc w:val="center"/>
              <w:rPr/>
            </w:pPr>
            <w:r>
              <w:rPr/>
            </w:r>
          </w:p>
        </w:tc>
        <w:tc>
          <w:tcPr>
            <w:tcW w:w="2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napToGrid w:val="false"/>
              <w:spacing w:lineRule="auto" w:line="240" w:before="0" w:after="0"/>
              <w:jc w:val="left"/>
              <w:rPr>
                <w:rFonts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/>
                <w:b w:val="false"/>
                <w:bCs w:val="false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/>
            </w:pPr>
            <w:r>
              <w:rPr>
                <w:rStyle w:val="Appleconvertedspace"/>
                <w:rFonts w:cs="Times New Roman" w:ascii="Times New Roman" w:hAnsi="Times New Roman"/>
                <w:sz w:val="28"/>
                <w:szCs w:val="28"/>
              </w:rPr>
              <w:t>Называют знаки: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/>
            </w:pPr>
            <w:r>
              <w:rPr>
                <w:rStyle w:val="Appleconvertedspace"/>
                <w:rFonts w:cs="Times New Roman" w:ascii="Times New Roman" w:hAnsi="Times New Roman"/>
                <w:sz w:val="28"/>
                <w:szCs w:val="28"/>
              </w:rPr>
              <w:t>- «Пешеходный переход»,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/>
            </w:pPr>
            <w:r>
              <w:rPr>
                <w:rStyle w:val="Appleconvertedspace"/>
                <w:rFonts w:cs="Times New Roman" w:ascii="Times New Roman" w:hAnsi="Times New Roman"/>
                <w:sz w:val="28"/>
                <w:szCs w:val="28"/>
              </w:rPr>
              <w:t>- «Подземный переход»,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/>
            </w:pPr>
            <w:r>
              <w:rPr>
                <w:rStyle w:val="Appleconvertedspace"/>
                <w:rFonts w:cs="Times New Roman" w:ascii="Times New Roman" w:hAnsi="Times New Roman"/>
                <w:sz w:val="28"/>
                <w:szCs w:val="28"/>
              </w:rPr>
              <w:t>- «Дети»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/>
            </w:pPr>
            <w:r>
              <w:rPr>
                <w:rStyle w:val="Appleconvertedspace"/>
                <w:rFonts w:cs="Times New Roman" w:ascii="Times New Roman" w:hAnsi="Times New Roman"/>
                <w:sz w:val="28"/>
                <w:szCs w:val="28"/>
              </w:rPr>
              <w:t>- «Стоянка»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/>
            </w:pPr>
            <w:r>
              <w:rPr>
                <w:rStyle w:val="Appleconvertedspace"/>
                <w:rFonts w:cs="Times New Roman" w:ascii="Times New Roman" w:hAnsi="Times New Roman"/>
                <w:sz w:val="28"/>
                <w:szCs w:val="28"/>
              </w:rPr>
              <w:t>- «Поворот на лево»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/>
            </w:pPr>
            <w:r>
              <w:rPr>
                <w:rStyle w:val="Appleconvertedspace"/>
                <w:rFonts w:cs="Times New Roman" w:ascii="Times New Roman" w:hAnsi="Times New Roman"/>
                <w:sz w:val="28"/>
                <w:szCs w:val="28"/>
              </w:rPr>
              <w:t>- «Железнодорожный переезд»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/>
            </w:pPr>
            <w:r>
              <w:rPr/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Получают листочки с заданием, вырезают дорожные знаки, определяют место на улице города, наклеивают их на листочек. Анализируют   результат своей работы, соотносят результат с заданием, осуществляют самооценку.</w:t>
            </w:r>
          </w:p>
        </w:tc>
        <w:tc>
          <w:tcPr>
            <w:tcW w:w="4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napToGrid w:val="false"/>
              <w:spacing w:lineRule="auto" w:line="240" w:before="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Инструктирует, раздаёт листочки, организует обсуждение, контролирует правильность принятого решения в группах.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Акцентирует внимание на конечный результат.</w:t>
            </w:r>
          </w:p>
        </w:tc>
        <w:tc>
          <w:tcPr>
            <w:tcW w:w="4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napToGrid w:val="false"/>
              <w:spacing w:lineRule="auto" w:line="240" w:before="0" w:after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  <w:t>Задание « Размести дорожные знаки»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  <w:t>Приложение № 5</w:t>
            </w:r>
          </w:p>
          <w:p>
            <w:pPr>
              <w:pStyle w:val="Normal"/>
              <w:bidi w:val="0"/>
              <w:spacing w:lineRule="auto" w:line="240" w:before="0" w:after="0"/>
              <w:rPr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b w:val="false"/>
                <w:bCs w:val="false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- Ребята, во время просмотра мультфильма вы обратили внимание на  знаки, очень важные для пешехода.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 w:val="false"/>
                <w:b w:val="false"/>
                <w:bCs w:val="false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8"/>
                <w:szCs w:val="28"/>
              </w:rPr>
              <w:t>- Назовите, какие знаки вы запомнили?</w:t>
            </w:r>
          </w:p>
        </w:tc>
      </w:tr>
      <w:tr>
        <w:trPr/>
        <w:tc>
          <w:tcPr>
            <w:tcW w:w="3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rPr/>
            </w:pPr>
            <w:r>
              <w:rPr>
                <w:rStyle w:val="Appleconvertedspace"/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  <w:t>7. </w:t>
            </w: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  <w:t>Рефлексия.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  <w:t>Цель: подвести итог проделанной работе на уроке,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  <w:t>соотнести цель урока с его результатом.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b/>
                <w:b/>
                <w:i/>
                <w:i/>
                <w:color w:val="000000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4"/>
                <w:szCs w:val="24"/>
              </w:rPr>
            </w:r>
          </w:p>
        </w:tc>
        <w:tc>
          <w:tcPr>
            <w:tcW w:w="2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Формулируют предложения, осуществляют самооценку.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b/>
                <w:b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sz w:val="28"/>
                <w:szCs w:val="28"/>
              </w:rPr>
              <w:t>Ученик.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  <w:lang w:eastAsia="ru-RU"/>
              </w:rPr>
              <w:t xml:space="preserve">Правил дорожных на свете немало. </w:t>
              <w:br/>
              <w:t xml:space="preserve">Все бы их выучить нам не мешало. </w:t>
              <w:br/>
              <w:t>Но основное из правил движения –</w:t>
              <w:br/>
              <w:t>Знать как таблицу должны умноженья</w:t>
            </w:r>
          </w:p>
        </w:tc>
        <w:tc>
          <w:tcPr>
            <w:tcW w:w="4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 xml:space="preserve">Предлагает учащимся продолжить начатые предложения,   и подводит учащихся к правильному выбору. </w:t>
            </w:r>
          </w:p>
          <w:p>
            <w:pPr>
              <w:pStyle w:val="Normal"/>
              <w:bidi w:val="0"/>
              <w:spacing w:lineRule="auto" w:line="240" w:before="280" w:after="280"/>
              <w:jc w:val="left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color w:val="000000"/>
                <w:sz w:val="28"/>
                <w:szCs w:val="28"/>
                <w:lang w:eastAsia="ru-RU"/>
              </w:rPr>
              <w:t>.</w:t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eastAsia="ru-RU"/>
              </w:rPr>
            </w:r>
          </w:p>
        </w:tc>
        <w:tc>
          <w:tcPr>
            <w:tcW w:w="4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napToGrid w:val="false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cs="Times New Roman" w:ascii="Times New Roman" w:hAnsi="Times New Roman"/>
                <w:sz w:val="28"/>
                <w:szCs w:val="28"/>
                <w:lang w:eastAsia="ru-RU"/>
              </w:rPr>
            </w:r>
          </w:p>
          <w:p>
            <w:pPr>
              <w:pStyle w:val="Normal"/>
              <w:bidi w:val="0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b/>
                <w:sz w:val="28"/>
                <w:szCs w:val="28"/>
              </w:rPr>
              <w:t>Продолжи начатые предложения</w:t>
            </w:r>
            <w:r>
              <w:rPr>
                <w:rFonts w:cs="Times New Roman" w:ascii="Times New Roman" w:hAnsi="Times New Roman"/>
                <w:sz w:val="28"/>
                <w:szCs w:val="28"/>
              </w:rPr>
              <w:t>: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Мне нужно знать правила пешехода…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Незнание правил дорожного движения …</w:t>
            </w:r>
          </w:p>
          <w:p>
            <w:pPr>
              <w:pStyle w:val="Normal"/>
              <w:bidi w:val="0"/>
              <w:spacing w:lineRule="auto" w:line="240" w:before="0" w:after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За безграмотность на дороге расплачивается …</w:t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</w:r>
          </w:p>
        </w:tc>
      </w:tr>
      <w:tr>
        <w:trPr/>
        <w:tc>
          <w:tcPr>
            <w:tcW w:w="30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rPr/>
            </w:pPr>
            <w:r>
              <w:rPr>
                <w:rStyle w:val="Appleconvertedspace"/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  <w:t>8.Домашнее задание.</w:t>
            </w:r>
          </w:p>
          <w:p>
            <w:pPr>
              <w:pStyle w:val="Normal"/>
              <w:bidi w:val="0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b/>
                <w:i/>
                <w:color w:val="000000"/>
                <w:sz w:val="28"/>
                <w:szCs w:val="28"/>
              </w:rPr>
              <w:t xml:space="preserve">Цель: </w:t>
            </w:r>
            <w:r>
              <w:rPr>
                <w:rFonts w:cs="Times New Roman" w:ascii="Times New Roman" w:hAnsi="Times New Roman"/>
                <w:b/>
                <w:i/>
                <w:sz w:val="28"/>
                <w:szCs w:val="28"/>
              </w:rPr>
              <w:t>способствовать  становлению внутренней установки личности соблюдать правила дорожного движения.</w:t>
            </w:r>
          </w:p>
        </w:tc>
        <w:tc>
          <w:tcPr>
            <w:tcW w:w="26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Слушают задание, задают вопросы.</w:t>
            </w:r>
          </w:p>
        </w:tc>
        <w:tc>
          <w:tcPr>
            <w:tcW w:w="47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Даёт комментарий к домашнему заданию.</w:t>
            </w:r>
          </w:p>
        </w:tc>
        <w:tc>
          <w:tcPr>
            <w:tcW w:w="4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>Подготовить рисунки на тему :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cs="Times New Roman" w:ascii="Times New Roman" w:hAnsi="Times New Roman"/>
                <w:sz w:val="28"/>
                <w:szCs w:val="28"/>
              </w:rPr>
              <w:t>«Дорожные знаки от школы до дома»</w:t>
            </w:r>
          </w:p>
          <w:p>
            <w:pPr>
              <w:pStyle w:val="Normal"/>
              <w:bidi w:val="0"/>
              <w:spacing w:lineRule="auto" w:line="240" w:before="0" w:after="0"/>
              <w:jc w:val="left"/>
              <w:rPr>
                <w:rFonts w:ascii="Times New Roman" w:hAnsi="Times New Roman" w:cs="Times New Roman"/>
                <w:b/>
                <w:b/>
                <w:sz w:val="28"/>
                <w:szCs w:val="28"/>
              </w:rPr>
            </w:pPr>
            <w:r>
              <w:rPr>
                <w:rFonts w:cs="Times New Roman" w:ascii="Times New Roman" w:hAnsi="Times New Roman"/>
                <w:b/>
                <w:sz w:val="28"/>
                <w:szCs w:val="28"/>
              </w:rPr>
            </w:r>
          </w:p>
        </w:tc>
      </w:tr>
    </w:tbl>
    <w:p>
      <w:pPr>
        <w:pStyle w:val="Normal"/>
        <w:tabs>
          <w:tab w:val="clear" w:pos="709"/>
          <w:tab w:val="center" w:pos="7285" w:leader="none"/>
        </w:tabs>
        <w:bidi w:val="0"/>
        <w:jc w:val="left"/>
        <w:rPr>
          <w:sz w:val="28"/>
          <w:szCs w:val="28"/>
        </w:rPr>
      </w:pPr>
      <w:r>
        <w:rPr>
          <w:sz w:val="28"/>
          <w:szCs w:val="28"/>
        </w:rPr>
        <w:drawing>
          <wp:anchor behindDoc="0" distT="0" distB="0" distL="114935" distR="114935" simplePos="0" locked="0" layoutInCell="0" allowOverlap="1" relativeHeight="2">
            <wp:simplePos x="0" y="0"/>
            <wp:positionH relativeFrom="column">
              <wp:posOffset>2272665</wp:posOffset>
            </wp:positionH>
            <wp:positionV relativeFrom="paragraph">
              <wp:posOffset>-146050</wp:posOffset>
            </wp:positionV>
            <wp:extent cx="6397625" cy="6924675"/>
            <wp:effectExtent l="0" t="0" r="0" b="0"/>
            <wp:wrapNone/>
            <wp:docPr id="1" name="Изображение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4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26" t="7110" r="-26" b="-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7625" cy="6924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headerReference w:type="default" r:id="rId3"/>
      <w:footerReference w:type="default" r:id="rId4"/>
      <w:type w:val="nextPage"/>
      <w:pgSz w:orient="landscape" w:w="16838" w:h="11906"/>
      <w:pgMar w:left="1134" w:right="567" w:gutter="0" w:header="567" w:top="1134" w:footer="567" w:bottom="1134"/>
      <w:pgNumType w:fmt="decimal"/>
      <w:formProt w:val="false"/>
      <w:titlePg/>
      <w:textDirection w:val="lrTb"/>
      <w:docGrid w:type="default" w:linePitch="600" w:charSpace="2457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PT Astra Serif">
    <w:charset w:val="01"/>
    <w:family w:val="roman"/>
    <w:pitch w:val="variable"/>
  </w:font>
  <w:font w:name="OpenSymbol">
    <w:altName w:val="Arial Unicode MS"/>
    <w:charset w:val="02"/>
    <w:family w:val="auto"/>
    <w:pitch w:val="default"/>
  </w:font>
  <w:font w:name="Liberation Mono">
    <w:altName w:val="Courier New"/>
    <w:charset w:val="01"/>
    <w:family w:val="modern"/>
    <w:pitch w:val="fixed"/>
  </w:font>
  <w:font w:name="Symbol">
    <w:charset w:val="02"/>
    <w:family w:val="auto"/>
    <w:pitch w:val="default"/>
  </w:font>
  <w:font w:name="Times New Roman">
    <w:charset w:val="01"/>
    <w:family w:val="roman"/>
    <w:pitch w:val="default"/>
  </w:font>
  <w:font w:name="Times New Roman">
    <w:charset w:val="01"/>
    <w:family w:val="roman"/>
    <w:pitch w:val="variable"/>
  </w:font>
  <w:font w:name="Arial">
    <w:charset w:val="01"/>
    <w:family w:val="swiss"/>
    <w:pitch w:val="variable"/>
  </w:font>
  <w:font w:name="PT Astra Serif">
    <w:charset w:val="01"/>
    <w:family w:val="roman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57"/>
      <w:bidi w:val="0"/>
      <w:jc w:val="center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yle54"/>
      <w:bidi w:val="0"/>
      <w:jc w:val="center"/>
      <w:rPr/>
    </w:pPr>
    <w:r>
      <w:rPr/>
      <w:fldChar w:fldCharType="begin"/>
    </w:r>
    <w:r>
      <w:rPr/>
      <w:instrText xml:space="preserve"> PAGE </w:instrText>
    </w:r>
    <w:r>
      <w:rPr/>
      <w:fldChar w:fldCharType="separate"/>
    </w:r>
    <w:r>
      <w:rPr/>
      <w:t>0</w:t>
    </w:r>
    <w:r>
      <w:rPr/>
      <w:fldChar w:fldCharType="end"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%2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%3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%4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%5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%6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%7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%8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%9"/>
      <w:lvlJc w:val="left"/>
      <w:pPr>
        <w:tabs>
          <w:tab w:val="num" w:pos="1584"/>
        </w:tabs>
        <w:ind w:left="1584" w:hanging="1584"/>
      </w:pPr>
    </w:lvl>
  </w:abstractNum>
  <w:abstractNum w:abstractNumId="2">
    <w:lvl w:ilvl="0">
      <w:start w:val="1"/>
      <w:numFmt w:val="decimal"/>
      <w:suff w:val="space"/>
      <w:lvlText w:val="%1."/>
      <w:lvlJc w:val="left"/>
      <w:pPr>
        <w:tabs>
          <w:tab w:val="num" w:pos="0"/>
        </w:tabs>
        <w:ind w:left="0" w:firstLine="709"/>
      </w:pPr>
      <w:rPr/>
    </w:lvl>
    <w:lvl w:ilvl="1">
      <w:start w:val="1"/>
      <w:numFmt w:val="decimal"/>
      <w:suff w:val="space"/>
      <w:lvlText w:val="%1.%2."/>
      <w:lvlJc w:val="left"/>
      <w:pPr>
        <w:tabs>
          <w:tab w:val="num" w:pos="0"/>
        </w:tabs>
        <w:ind w:left="0" w:firstLine="709"/>
      </w:pPr>
      <w:rPr/>
    </w:lvl>
    <w:lvl w:ilvl="2">
      <w:start w:val="1"/>
      <w:numFmt w:val="decimal"/>
      <w:suff w:val="space"/>
      <w:lvlText w:val="%1.%2.%3."/>
      <w:lvlJc w:val="left"/>
      <w:pPr>
        <w:tabs>
          <w:tab w:val="num" w:pos="0"/>
        </w:tabs>
        <w:ind w:left="0" w:firstLine="709"/>
      </w:pPr>
      <w:rPr/>
    </w:lvl>
    <w:lvl w:ilvl="3">
      <w:start w:val="1"/>
      <w:numFmt w:val="decimal"/>
      <w:suff w:val="space"/>
      <w:lvlText w:val="%1.%2.%3.%4."/>
      <w:lvlJc w:val="left"/>
      <w:pPr>
        <w:tabs>
          <w:tab w:val="num" w:pos="0"/>
        </w:tabs>
        <w:ind w:left="0" w:firstLine="709"/>
      </w:pPr>
      <w:rPr/>
    </w:lvl>
    <w:lvl w:ilvl="4">
      <w:start w:val="1"/>
      <w:numFmt w:val="decimal"/>
      <w:suff w:val="space"/>
      <w:lvlText w:val="%1.%2.%3.%4.%5."/>
      <w:lvlJc w:val="left"/>
      <w:pPr>
        <w:tabs>
          <w:tab w:val="num" w:pos="0"/>
        </w:tabs>
        <w:ind w:left="0" w:firstLine="709"/>
      </w:pPr>
      <w:rPr/>
    </w:lvl>
    <w:lvl w:ilvl="5">
      <w:start w:val="1"/>
      <w:numFmt w:val="decimal"/>
      <w:suff w:val="space"/>
      <w:lvlText w:val="%1.%2.%3.%4.%5.%6."/>
      <w:lvlJc w:val="left"/>
      <w:pPr>
        <w:tabs>
          <w:tab w:val="num" w:pos="0"/>
        </w:tabs>
        <w:ind w:left="0" w:firstLine="709"/>
      </w:pPr>
      <w:rPr/>
    </w:lvl>
    <w:lvl w:ilvl="6">
      <w:start w:val="1"/>
      <w:numFmt w:val="decimal"/>
      <w:suff w:val="space"/>
      <w:lvlText w:val="%1.%2.%3.%4.%5.%6.%7."/>
      <w:lvlJc w:val="left"/>
      <w:pPr>
        <w:tabs>
          <w:tab w:val="num" w:pos="0"/>
        </w:tabs>
        <w:ind w:left="0" w:firstLine="709"/>
      </w:pPr>
      <w:rPr/>
    </w:lvl>
    <w:lvl w:ilvl="7">
      <w:start w:val="1"/>
      <w:numFmt w:val="decimal"/>
      <w:suff w:val="space"/>
      <w:lvlText w:val="%1.%2.%3.%4.%5.%6.%7.%8."/>
      <w:lvlJc w:val="left"/>
      <w:pPr>
        <w:tabs>
          <w:tab w:val="num" w:pos="0"/>
        </w:tabs>
        <w:ind w:left="0" w:firstLine="709"/>
      </w:pPr>
      <w:rPr/>
    </w:lvl>
    <w:lvl w:ilvl="8">
      <w:start w:val="1"/>
      <w:numFmt w:val="decimal"/>
      <w:suff w:val="space"/>
      <w:lvlText w:val="%1.%2.%3.%4.%5.%6.%7.%8.%9."/>
      <w:lvlJc w:val="left"/>
      <w:pPr>
        <w:tabs>
          <w:tab w:val="num" w:pos="0"/>
        </w:tabs>
        <w:ind w:left="0" w:firstLine="709"/>
      </w:pPr>
      <w:rPr/>
    </w:lvl>
  </w:abstractNum>
  <w:abstractNum w:abstractNumId="3">
    <w:lvl w:ilvl="0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1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2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3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4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5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6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7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  <w:lvl w:ilvl="8">
      <w:start w:val="1"/>
      <w:numFmt w:val="bullet"/>
      <w:suff w:val="space"/>
      <w:lvlText w:val="–"/>
      <w:lvlJc w:val="left"/>
      <w:pPr>
        <w:tabs>
          <w:tab w:val="num" w:pos="0"/>
        </w:tabs>
        <w:ind w:left="0" w:firstLine="709"/>
      </w:pPr>
      <w:rPr>
        <w:rFonts w:ascii="PT Astra Serif" w:hAnsi="PT Astra Serif" w:cs="PT Astra Serif" w:hint="default"/>
      </w:rPr>
    </w:lvl>
  </w:abstractNum>
  <w:abstractNum w:abstractNumId="4"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w="http://schemas.openxmlformats.org/wordprocessingml/2006/main">
  <w:zoom w:percent="85"/>
  <w:defaultTabStop w:val="709"/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Source Han Sans CN Regular" w:cs="Lohit Devanagari"/>
        <w:kern w:val="2"/>
        <w:sz w:val="24"/>
        <w:szCs w:val="24"/>
        <w:lang w:val="ru-RU" w:eastAsia="ru-RU" w:bidi="ru-RU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 w:val="false"/>
      <w:kinsoku w:val="true"/>
      <w:overflowPunct w:val="true"/>
      <w:autoSpaceDE w:val="true"/>
      <w:bidi w:val="0"/>
      <w:spacing w:lineRule="auto" w:line="240"/>
      <w:jc w:val="center"/>
    </w:pPr>
    <w:rPr>
      <w:rFonts w:ascii="PT Astra Serif" w:hAnsi="PT Astra Serif" w:eastAsia="Source Han Sans CN Regular" w:cs="Lohit Devanagari"/>
      <w:color w:val="auto"/>
      <w:kern w:val="2"/>
      <w:sz w:val="28"/>
      <w:szCs w:val="24"/>
      <w:lang w:val="ru-RU" w:eastAsia="ru-RU" w:bidi="ru-RU"/>
    </w:rPr>
  </w:style>
  <w:style w:type="paragraph" w:styleId="1">
    <w:name w:val="Heading 1"/>
    <w:basedOn w:val="Style31"/>
    <w:next w:val="Style39"/>
    <w:qFormat/>
    <w:pPr>
      <w:numPr>
        <w:ilvl w:val="0"/>
        <w:numId w:val="0"/>
      </w:numPr>
      <w:spacing w:before="0" w:after="0"/>
      <w:outlineLvl w:val="0"/>
    </w:pPr>
    <w:rPr/>
  </w:style>
  <w:style w:type="paragraph" w:styleId="2">
    <w:name w:val="Heading 2"/>
    <w:basedOn w:val="Style31"/>
    <w:next w:val="Style32"/>
    <w:qFormat/>
    <w:pPr>
      <w:numPr>
        <w:ilvl w:val="0"/>
        <w:numId w:val="0"/>
      </w:numPr>
      <w:spacing w:before="0" w:after="0"/>
      <w:outlineLvl w:val="1"/>
    </w:pPr>
    <w:rPr/>
  </w:style>
  <w:style w:type="paragraph" w:styleId="3">
    <w:name w:val="Heading 3"/>
    <w:basedOn w:val="Style31"/>
    <w:next w:val="Style32"/>
    <w:qFormat/>
    <w:pPr>
      <w:numPr>
        <w:ilvl w:val="0"/>
        <w:numId w:val="0"/>
      </w:numPr>
      <w:spacing w:before="0" w:after="0"/>
      <w:outlineLvl w:val="2"/>
    </w:pPr>
    <w:rPr/>
  </w:style>
  <w:style w:type="paragraph" w:styleId="4">
    <w:name w:val="Heading 4"/>
    <w:basedOn w:val="Style31"/>
    <w:next w:val="Style32"/>
    <w:qFormat/>
    <w:pPr>
      <w:numPr>
        <w:ilvl w:val="0"/>
        <w:numId w:val="0"/>
      </w:numPr>
      <w:spacing w:before="0" w:after="0"/>
    </w:pPr>
    <w:rPr/>
  </w:style>
  <w:style w:type="paragraph" w:styleId="5">
    <w:name w:val="Heading 5"/>
    <w:basedOn w:val="Style31"/>
    <w:next w:val="Style32"/>
    <w:qFormat/>
    <w:pPr>
      <w:numPr>
        <w:ilvl w:val="0"/>
        <w:numId w:val="0"/>
      </w:numPr>
      <w:spacing w:before="0" w:after="0"/>
    </w:pPr>
    <w:rPr/>
  </w:style>
  <w:style w:type="paragraph" w:styleId="6">
    <w:name w:val="Heading 6"/>
    <w:basedOn w:val="Style31"/>
    <w:next w:val="Style32"/>
    <w:qFormat/>
    <w:pPr>
      <w:numPr>
        <w:ilvl w:val="0"/>
        <w:numId w:val="0"/>
      </w:numPr>
    </w:pPr>
    <w:rPr/>
  </w:style>
  <w:style w:type="paragraph" w:styleId="7">
    <w:name w:val="Heading 7"/>
    <w:basedOn w:val="Style31"/>
    <w:next w:val="Style32"/>
    <w:qFormat/>
    <w:pPr>
      <w:numPr>
        <w:ilvl w:val="0"/>
        <w:numId w:val="0"/>
      </w:numPr>
      <w:spacing w:before="0" w:after="0"/>
    </w:pPr>
    <w:rPr/>
  </w:style>
  <w:style w:type="paragraph" w:styleId="8">
    <w:name w:val="Heading 8"/>
    <w:basedOn w:val="Style31"/>
    <w:next w:val="Style32"/>
    <w:qFormat/>
    <w:pPr>
      <w:numPr>
        <w:ilvl w:val="0"/>
        <w:numId w:val="0"/>
      </w:numPr>
      <w:spacing w:before="0" w:after="0"/>
    </w:pPr>
    <w:rPr/>
  </w:style>
  <w:style w:type="paragraph" w:styleId="9">
    <w:name w:val="Heading 9"/>
    <w:basedOn w:val="Style31"/>
    <w:next w:val="Style32"/>
    <w:qFormat/>
    <w:pPr>
      <w:numPr>
        <w:ilvl w:val="0"/>
        <w:numId w:val="0"/>
      </w:numPr>
      <w:spacing w:before="0" w:after="0"/>
    </w:pPr>
    <w:rPr/>
  </w:style>
  <w:style w:type="character" w:styleId="Style5">
    <w:name w:val="Символ нумерации"/>
    <w:qFormat/>
    <w:rPr/>
  </w:style>
  <w:style w:type="character" w:styleId="Style6">
    <w:name w:val="Маркеры"/>
    <w:qFormat/>
    <w:rPr>
      <w:rFonts w:ascii="OpenSymbol" w:hAnsi="OpenSymbol" w:eastAsia="OpenSymbol" w:cs="OpenSymbol"/>
    </w:rPr>
  </w:style>
  <w:style w:type="character" w:styleId="Style7">
    <w:name w:val="Символ сноски"/>
    <w:qFormat/>
    <w:rPr/>
  </w:style>
  <w:style w:type="character" w:styleId="Style8">
    <w:name w:val="Привязка сноски"/>
    <w:rPr>
      <w:vertAlign w:val="superscript"/>
    </w:rPr>
  </w:style>
  <w:style w:type="character" w:styleId="Style9">
    <w:name w:val="Номер страницы"/>
    <w:rPr/>
  </w:style>
  <w:style w:type="character" w:styleId="Style10">
    <w:name w:val="Символы названия"/>
    <w:qFormat/>
    <w:rPr/>
  </w:style>
  <w:style w:type="character" w:styleId="Style11">
    <w:name w:val="Буквица"/>
    <w:qFormat/>
    <w:rPr/>
  </w:style>
  <w:style w:type="character" w:styleId="Style12">
    <w:name w:val="Интернет-ссылка"/>
    <w:rPr>
      <w:color w:val="000080"/>
      <w:u w:val="single"/>
      <w:lang w:val="zxx" w:eastAsia="zxx" w:bidi="zxx"/>
    </w:rPr>
  </w:style>
  <w:style w:type="character" w:styleId="Style13">
    <w:name w:val="Посещённая гиперссылка"/>
    <w:rPr>
      <w:color w:val="800000"/>
      <w:u w:val="single"/>
      <w:lang w:val="zxx" w:eastAsia="zxx" w:bidi="zxx"/>
    </w:rPr>
  </w:style>
  <w:style w:type="character" w:styleId="Style14">
    <w:name w:val="Заполнитель"/>
    <w:qFormat/>
    <w:rPr>
      <w:smallCaps/>
      <w:color w:val="008080"/>
      <w:u w:val="dotted"/>
    </w:rPr>
  </w:style>
  <w:style w:type="character" w:styleId="Style15">
    <w:name w:val="Ссылка указателя"/>
    <w:qFormat/>
    <w:rPr/>
  </w:style>
  <w:style w:type="character" w:styleId="Style16">
    <w:name w:val="Символ концевой сноски"/>
    <w:qFormat/>
    <w:rPr/>
  </w:style>
  <w:style w:type="character" w:styleId="Style17">
    <w:name w:val="Нумерация строк"/>
    <w:rPr/>
  </w:style>
  <w:style w:type="character" w:styleId="Style18">
    <w:name w:val="Основной элемент указателя"/>
    <w:qFormat/>
    <w:rPr>
      <w:b/>
      <w:bCs/>
    </w:rPr>
  </w:style>
  <w:style w:type="character" w:styleId="Style19">
    <w:name w:val="Привязка концевой сноски"/>
    <w:rPr>
      <w:vertAlign w:val="superscript"/>
    </w:rPr>
  </w:style>
  <w:style w:type="character" w:styleId="Style20">
    <w:name w:val="Фуригана"/>
    <w:qFormat/>
    <w:rPr>
      <w:sz w:val="12"/>
      <w:szCs w:val="12"/>
      <w:u w:val="none"/>
      <w:em w:val="none"/>
    </w:rPr>
  </w:style>
  <w:style w:type="character" w:styleId="Style21">
    <w:name w:val="Вертикальное направление символов"/>
    <w:qFormat/>
    <w:rPr>
      <w:eastAsianLayout w:vert="true"/>
    </w:rPr>
  </w:style>
  <w:style w:type="character" w:styleId="Style22">
    <w:name w:val="Выделение"/>
    <w:qFormat/>
    <w:rPr>
      <w:i/>
      <w:iCs/>
    </w:rPr>
  </w:style>
  <w:style w:type="character" w:styleId="Style23">
    <w:name w:val="Цитата"/>
    <w:qFormat/>
    <w:rPr>
      <w:i/>
      <w:iCs/>
    </w:rPr>
  </w:style>
  <w:style w:type="character" w:styleId="Style24">
    <w:name w:val="Выделение жирным"/>
    <w:qFormat/>
    <w:rPr>
      <w:b/>
      <w:bCs/>
    </w:rPr>
  </w:style>
  <w:style w:type="character" w:styleId="Style25">
    <w:name w:val="Исходный текст"/>
    <w:qFormat/>
    <w:rPr>
      <w:rFonts w:ascii="Liberation Mono" w:hAnsi="Liberation Mono" w:eastAsia="Liberation Mono" w:cs="Liberation Mono"/>
    </w:rPr>
  </w:style>
  <w:style w:type="character" w:styleId="Style26">
    <w:name w:val="Пример"/>
    <w:qFormat/>
    <w:rPr>
      <w:rFonts w:ascii="Liberation Mono" w:hAnsi="Liberation Mono" w:eastAsia="Liberation Mono" w:cs="Liberation Mono"/>
    </w:rPr>
  </w:style>
  <w:style w:type="character" w:styleId="Style27">
    <w:name w:val="Ввод пользователя"/>
    <w:qFormat/>
    <w:rPr>
      <w:rFonts w:ascii="Liberation Mono" w:hAnsi="Liberation Mono" w:eastAsia="Liberation Mono" w:cs="Liberation Mono"/>
    </w:rPr>
  </w:style>
  <w:style w:type="character" w:styleId="Style28">
    <w:name w:val="Переменная"/>
    <w:qFormat/>
    <w:rPr>
      <w:i/>
      <w:iCs/>
    </w:rPr>
  </w:style>
  <w:style w:type="character" w:styleId="Style29">
    <w:name w:val="Определение"/>
    <w:qFormat/>
    <w:rPr/>
  </w:style>
  <w:style w:type="character" w:styleId="Style30">
    <w:name w:val="Непропорциональный текст"/>
    <w:qFormat/>
    <w:rPr>
      <w:rFonts w:ascii="Liberation Mono" w:hAnsi="Liberation Mono" w:eastAsia="Liberation Mono" w:cs="Liberation Mono"/>
    </w:rPr>
  </w:style>
  <w:style w:type="character" w:styleId="WW8Num1z0">
    <w:name w:val="WW8Num1z0"/>
    <w:qFormat/>
    <w:rPr>
      <w:rFonts w:ascii="Symbol" w:hAnsi="Symbol" w:cs="Symbol"/>
    </w:rPr>
  </w:style>
  <w:style w:type="character" w:styleId="Appleconvertedspace">
    <w:name w:val="apple-converted-space"/>
    <w:qFormat/>
    <w:rPr>
      <w:rFonts w:cs="Times New Roman"/>
    </w:rPr>
  </w:style>
  <w:style w:type="paragraph" w:styleId="Style31">
    <w:name w:val="Заголовок"/>
    <w:basedOn w:val="Normal"/>
    <w:next w:val="Style39"/>
    <w:qFormat/>
    <w:pPr>
      <w:keepNext w:val="false"/>
      <w:spacing w:before="0" w:after="0"/>
      <w:jc w:val="center"/>
    </w:pPr>
    <w:rPr>
      <w:b/>
    </w:rPr>
  </w:style>
  <w:style w:type="paragraph" w:styleId="Style32">
    <w:name w:val="Body Text"/>
    <w:basedOn w:val="Normal"/>
    <w:pPr>
      <w:jc w:val="both"/>
    </w:pPr>
    <w:rPr/>
  </w:style>
  <w:style w:type="paragraph" w:styleId="Style33">
    <w:name w:val="List"/>
    <w:basedOn w:val="Style32"/>
    <w:pPr/>
    <w:rPr>
      <w:rFonts w:cs="Lohit Devanagari"/>
    </w:rPr>
  </w:style>
  <w:style w:type="paragraph" w:styleId="Style34">
    <w:name w:val="Caption"/>
    <w:basedOn w:val="Normal"/>
    <w:qFormat/>
    <w:pPr>
      <w:spacing w:before="0" w:after="0"/>
    </w:pPr>
    <w:rPr>
      <w:rFonts w:cs="Lohit Devanagari"/>
      <w:i w:val="false"/>
      <w:iCs w:val="false"/>
      <w:sz w:val="28"/>
      <w:szCs w:val="24"/>
    </w:rPr>
  </w:style>
  <w:style w:type="paragraph" w:styleId="Style35">
    <w:name w:val="Указатель"/>
    <w:basedOn w:val="Normal"/>
    <w:qFormat/>
    <w:pPr>
      <w:jc w:val="left"/>
    </w:pPr>
    <w:rPr>
      <w:rFonts w:cs="Lohit Devanagari"/>
    </w:rPr>
  </w:style>
  <w:style w:type="paragraph" w:styleId="Style36">
    <w:name w:val="Блочная цитата"/>
    <w:basedOn w:val="Normal"/>
    <w:qFormat/>
    <w:pPr>
      <w:spacing w:before="0" w:after="0"/>
      <w:ind w:left="0" w:right="0" w:hanging="0"/>
    </w:pPr>
    <w:rPr/>
  </w:style>
  <w:style w:type="paragraph" w:styleId="Style37">
    <w:name w:val="Title"/>
    <w:basedOn w:val="Normal"/>
    <w:next w:val="Style39"/>
    <w:qFormat/>
    <w:pPr>
      <w:spacing w:before="0" w:after="170"/>
    </w:pPr>
    <w:rPr>
      <w:b/>
    </w:rPr>
  </w:style>
  <w:style w:type="paragraph" w:styleId="Style38">
    <w:name w:val="Subtitle"/>
    <w:basedOn w:val="Normal"/>
    <w:next w:val="Style39"/>
    <w:qFormat/>
    <w:pPr>
      <w:spacing w:before="0" w:after="0"/>
      <w:ind w:left="709" w:right="0" w:hanging="0"/>
      <w:jc w:val="both"/>
    </w:pPr>
    <w:rPr>
      <w:b/>
    </w:rPr>
  </w:style>
  <w:style w:type="paragraph" w:styleId="Style39">
    <w:name w:val="Body Text First Indent"/>
    <w:basedOn w:val="Normal"/>
    <w:pPr>
      <w:ind w:left="0" w:right="0" w:firstLine="709"/>
      <w:jc w:val="both"/>
    </w:pPr>
    <w:rPr/>
  </w:style>
  <w:style w:type="paragraph" w:styleId="Style40">
    <w:name w:val="Обратный отступ"/>
    <w:basedOn w:val="Style32"/>
    <w:qFormat/>
    <w:pPr>
      <w:tabs>
        <w:tab w:val="clear" w:pos="709"/>
        <w:tab w:val="left" w:pos="0" w:leader="none"/>
      </w:tabs>
      <w:ind w:left="0" w:right="0" w:hanging="0"/>
    </w:pPr>
    <w:rPr/>
  </w:style>
  <w:style w:type="paragraph" w:styleId="Style41">
    <w:name w:val="Body Text Indent"/>
    <w:basedOn w:val="Style32"/>
    <w:pPr>
      <w:ind w:left="0" w:right="0" w:hanging="0"/>
    </w:pPr>
    <w:rPr/>
  </w:style>
  <w:style w:type="paragraph" w:styleId="Style42">
    <w:name w:val="Salutation"/>
    <w:basedOn w:val="Normal"/>
    <w:pPr/>
    <w:rPr/>
  </w:style>
  <w:style w:type="paragraph" w:styleId="Style43">
    <w:name w:val="Signature"/>
    <w:basedOn w:val="Normal"/>
    <w:pPr>
      <w:tabs>
        <w:tab w:val="clear" w:pos="709"/>
        <w:tab w:val="right" w:pos="31748" w:leader="none"/>
      </w:tabs>
      <w:ind w:left="0" w:right="0" w:hanging="0"/>
      <w:jc w:val="left"/>
    </w:pPr>
    <w:rPr/>
  </w:style>
  <w:style w:type="paragraph" w:styleId="Style44">
    <w:name w:val="Отступы"/>
    <w:basedOn w:val="Style32"/>
    <w:qFormat/>
    <w:pPr>
      <w:tabs>
        <w:tab w:val="clear" w:pos="709"/>
        <w:tab w:val="left" w:pos="0" w:leader="none"/>
      </w:tabs>
      <w:ind w:left="0" w:right="0" w:hanging="0"/>
    </w:pPr>
    <w:rPr/>
  </w:style>
  <w:style w:type="paragraph" w:styleId="Style45">
    <w:name w:val="Annotation Text"/>
    <w:basedOn w:val="Style32"/>
    <w:pPr>
      <w:ind w:left="0" w:right="0" w:hanging="0"/>
    </w:pPr>
    <w:rPr/>
  </w:style>
  <w:style w:type="paragraph" w:styleId="10">
    <w:name w:val="Заголовок 10"/>
    <w:basedOn w:val="Style31"/>
    <w:next w:val="Style32"/>
    <w:qFormat/>
    <w:pPr>
      <w:numPr>
        <w:ilvl w:val="0"/>
        <w:numId w:val="0"/>
      </w:numPr>
      <w:spacing w:before="0" w:after="0"/>
    </w:pPr>
    <w:rPr/>
  </w:style>
  <w:style w:type="paragraph" w:styleId="11">
    <w:name w:val="Начало нумерованного списка 1"/>
    <w:basedOn w:val="Style33"/>
    <w:next w:val="12"/>
    <w:qFormat/>
    <w:pPr>
      <w:spacing w:before="0" w:after="0"/>
      <w:ind w:left="0" w:right="0" w:hanging="0"/>
    </w:pPr>
    <w:rPr/>
  </w:style>
  <w:style w:type="paragraph" w:styleId="12">
    <w:name w:val="List 3"/>
    <w:basedOn w:val="Style33"/>
    <w:pPr>
      <w:numPr>
        <w:ilvl w:val="0"/>
        <w:numId w:val="2"/>
      </w:numPr>
      <w:spacing w:before="0" w:after="0"/>
    </w:pPr>
    <w:rPr/>
  </w:style>
  <w:style w:type="paragraph" w:styleId="13">
    <w:name w:val="Конец нумерованного списка 1"/>
    <w:basedOn w:val="Style33"/>
    <w:next w:val="12"/>
    <w:qFormat/>
    <w:pPr>
      <w:spacing w:before="0" w:after="0"/>
      <w:ind w:left="0" w:right="0" w:hanging="0"/>
    </w:pPr>
    <w:rPr/>
  </w:style>
  <w:style w:type="paragraph" w:styleId="14">
    <w:name w:val="Продолжение нумерованного списка 1"/>
    <w:basedOn w:val="Style33"/>
    <w:qFormat/>
    <w:pPr>
      <w:spacing w:before="0" w:after="0"/>
      <w:ind w:left="0" w:right="0" w:hanging="0"/>
    </w:pPr>
    <w:rPr/>
  </w:style>
  <w:style w:type="paragraph" w:styleId="21">
    <w:name w:val="Начало нумерованного списка 2"/>
    <w:basedOn w:val="Style33"/>
    <w:next w:val="22"/>
    <w:qFormat/>
    <w:pPr>
      <w:spacing w:before="0" w:after="0"/>
      <w:ind w:left="0" w:right="0" w:hanging="0"/>
    </w:pPr>
    <w:rPr/>
  </w:style>
  <w:style w:type="paragraph" w:styleId="22">
    <w:name w:val="List Number 2"/>
    <w:basedOn w:val="Style33"/>
    <w:pPr>
      <w:spacing w:before="0" w:after="0"/>
      <w:ind w:left="0" w:right="0" w:hanging="0"/>
    </w:pPr>
    <w:rPr/>
  </w:style>
  <w:style w:type="paragraph" w:styleId="23">
    <w:name w:val="Конец нумерованного списка 2"/>
    <w:basedOn w:val="Style33"/>
    <w:next w:val="22"/>
    <w:qFormat/>
    <w:pPr>
      <w:spacing w:before="0" w:after="0"/>
      <w:ind w:left="0" w:right="0" w:hanging="0"/>
    </w:pPr>
    <w:rPr/>
  </w:style>
  <w:style w:type="paragraph" w:styleId="24">
    <w:name w:val="Продолжение нумерованного списка 2"/>
    <w:basedOn w:val="Style33"/>
    <w:qFormat/>
    <w:pPr>
      <w:spacing w:before="0" w:after="0"/>
      <w:ind w:left="0" w:right="0" w:hanging="0"/>
    </w:pPr>
    <w:rPr/>
  </w:style>
  <w:style w:type="paragraph" w:styleId="31">
    <w:name w:val="Начало нумерованного списка 3"/>
    <w:basedOn w:val="Style33"/>
    <w:next w:val="32"/>
    <w:qFormat/>
    <w:pPr>
      <w:spacing w:before="0" w:after="0"/>
      <w:ind w:left="0" w:right="0" w:hanging="0"/>
    </w:pPr>
    <w:rPr/>
  </w:style>
  <w:style w:type="paragraph" w:styleId="32">
    <w:name w:val="List Number 3"/>
    <w:basedOn w:val="Style33"/>
    <w:pPr>
      <w:spacing w:before="0" w:after="0"/>
      <w:ind w:left="0" w:right="0" w:hanging="0"/>
    </w:pPr>
    <w:rPr/>
  </w:style>
  <w:style w:type="paragraph" w:styleId="33">
    <w:name w:val="Конец нумерованного списка 3"/>
    <w:basedOn w:val="Style33"/>
    <w:next w:val="32"/>
    <w:qFormat/>
    <w:pPr>
      <w:spacing w:before="0" w:after="0"/>
      <w:ind w:left="0" w:right="0" w:hanging="0"/>
    </w:pPr>
    <w:rPr/>
  </w:style>
  <w:style w:type="paragraph" w:styleId="34">
    <w:name w:val="Продолжение нумерованного списка 3"/>
    <w:basedOn w:val="Style33"/>
    <w:qFormat/>
    <w:pPr>
      <w:spacing w:before="0" w:after="0"/>
      <w:ind w:left="0" w:right="0" w:hanging="0"/>
    </w:pPr>
    <w:rPr/>
  </w:style>
  <w:style w:type="paragraph" w:styleId="41">
    <w:name w:val="Начало нумерованного списка 4"/>
    <w:basedOn w:val="Style33"/>
    <w:next w:val="42"/>
    <w:qFormat/>
    <w:pPr>
      <w:spacing w:before="0" w:after="0"/>
      <w:ind w:left="0" w:right="0" w:hanging="0"/>
    </w:pPr>
    <w:rPr/>
  </w:style>
  <w:style w:type="paragraph" w:styleId="42">
    <w:name w:val="List Number 4"/>
    <w:basedOn w:val="Style33"/>
    <w:pPr>
      <w:spacing w:before="0" w:after="0"/>
      <w:ind w:left="0" w:right="0" w:hanging="0"/>
    </w:pPr>
    <w:rPr/>
  </w:style>
  <w:style w:type="paragraph" w:styleId="43">
    <w:name w:val="Конец нумерованного списка 4"/>
    <w:basedOn w:val="Style33"/>
    <w:next w:val="42"/>
    <w:qFormat/>
    <w:pPr>
      <w:spacing w:before="0" w:after="0"/>
      <w:ind w:left="0" w:right="0" w:hanging="0"/>
    </w:pPr>
    <w:rPr/>
  </w:style>
  <w:style w:type="paragraph" w:styleId="44">
    <w:name w:val="Продолжение нумерованного списка 4"/>
    <w:basedOn w:val="Style33"/>
    <w:qFormat/>
    <w:pPr>
      <w:spacing w:before="0" w:after="0"/>
      <w:ind w:left="0" w:right="0" w:hanging="0"/>
    </w:pPr>
    <w:rPr/>
  </w:style>
  <w:style w:type="paragraph" w:styleId="51">
    <w:name w:val="Начало нумерованного списка 5"/>
    <w:basedOn w:val="Style33"/>
    <w:next w:val="52"/>
    <w:qFormat/>
    <w:pPr>
      <w:spacing w:before="0" w:after="0"/>
      <w:ind w:left="0" w:right="0" w:hanging="0"/>
    </w:pPr>
    <w:rPr/>
  </w:style>
  <w:style w:type="paragraph" w:styleId="52">
    <w:name w:val="List Number 5"/>
    <w:basedOn w:val="Style33"/>
    <w:pPr>
      <w:spacing w:before="0" w:after="0"/>
      <w:ind w:left="0" w:right="0" w:hanging="0"/>
    </w:pPr>
    <w:rPr/>
  </w:style>
  <w:style w:type="paragraph" w:styleId="53">
    <w:name w:val="Конец нумерованного списка 5"/>
    <w:basedOn w:val="Style33"/>
    <w:next w:val="52"/>
    <w:qFormat/>
    <w:pPr>
      <w:spacing w:before="0" w:after="0"/>
      <w:ind w:left="0" w:right="0" w:hanging="0"/>
    </w:pPr>
    <w:rPr/>
  </w:style>
  <w:style w:type="paragraph" w:styleId="54">
    <w:name w:val="Продолжение нумерованного списка 5"/>
    <w:basedOn w:val="Style33"/>
    <w:qFormat/>
    <w:pPr>
      <w:spacing w:before="0" w:after="0"/>
      <w:ind w:left="0" w:right="0" w:hanging="0"/>
    </w:pPr>
    <w:rPr/>
  </w:style>
  <w:style w:type="paragraph" w:styleId="15">
    <w:name w:val="Список 1 начало"/>
    <w:basedOn w:val="Style33"/>
    <w:next w:val="16"/>
    <w:qFormat/>
    <w:pPr>
      <w:spacing w:before="0" w:after="0"/>
      <w:ind w:left="0" w:right="0" w:hanging="0"/>
    </w:pPr>
    <w:rPr/>
  </w:style>
  <w:style w:type="paragraph" w:styleId="16">
    <w:name w:val="List 2"/>
    <w:basedOn w:val="Style33"/>
    <w:pPr>
      <w:numPr>
        <w:ilvl w:val="0"/>
        <w:numId w:val="3"/>
      </w:numPr>
      <w:spacing w:before="0" w:after="0"/>
    </w:pPr>
    <w:rPr/>
  </w:style>
  <w:style w:type="paragraph" w:styleId="17">
    <w:name w:val="Список 1 конец"/>
    <w:basedOn w:val="Style33"/>
    <w:next w:val="16"/>
    <w:qFormat/>
    <w:pPr>
      <w:spacing w:before="0" w:after="0"/>
      <w:ind w:left="0" w:right="0" w:hanging="0"/>
    </w:pPr>
    <w:rPr/>
  </w:style>
  <w:style w:type="paragraph" w:styleId="18">
    <w:name w:val="List Continue"/>
    <w:basedOn w:val="Style33"/>
    <w:pPr>
      <w:spacing w:before="0" w:after="0"/>
      <w:ind w:left="0" w:right="0" w:hanging="0"/>
    </w:pPr>
    <w:rPr/>
  </w:style>
  <w:style w:type="paragraph" w:styleId="25">
    <w:name w:val="Список 2 начало"/>
    <w:basedOn w:val="Style33"/>
    <w:next w:val="26"/>
    <w:qFormat/>
    <w:pPr>
      <w:spacing w:before="0" w:after="0"/>
      <w:ind w:left="0" w:right="0" w:hanging="0"/>
    </w:pPr>
    <w:rPr/>
  </w:style>
  <w:style w:type="paragraph" w:styleId="26">
    <w:name w:val="List Bullet 3"/>
    <w:basedOn w:val="Style33"/>
    <w:pPr>
      <w:spacing w:before="0" w:after="0"/>
      <w:ind w:left="0" w:right="0" w:hanging="0"/>
    </w:pPr>
    <w:rPr/>
  </w:style>
  <w:style w:type="paragraph" w:styleId="27">
    <w:name w:val="Список 2 конец"/>
    <w:basedOn w:val="Style33"/>
    <w:next w:val="26"/>
    <w:qFormat/>
    <w:pPr>
      <w:spacing w:before="0" w:after="0"/>
      <w:ind w:left="0" w:right="0" w:hanging="0"/>
    </w:pPr>
    <w:rPr/>
  </w:style>
  <w:style w:type="paragraph" w:styleId="28">
    <w:name w:val="List Continue 2"/>
    <w:basedOn w:val="Style33"/>
    <w:pPr>
      <w:spacing w:before="0" w:after="0"/>
      <w:ind w:left="0" w:right="0" w:hanging="0"/>
    </w:pPr>
    <w:rPr/>
  </w:style>
  <w:style w:type="paragraph" w:styleId="35">
    <w:name w:val="Список 3 начало"/>
    <w:basedOn w:val="Style33"/>
    <w:next w:val="36"/>
    <w:qFormat/>
    <w:pPr>
      <w:spacing w:before="0" w:after="0"/>
      <w:ind w:left="0" w:right="0" w:hanging="0"/>
    </w:pPr>
    <w:rPr/>
  </w:style>
  <w:style w:type="paragraph" w:styleId="36">
    <w:name w:val="List Bullet 4"/>
    <w:basedOn w:val="Style33"/>
    <w:pPr>
      <w:spacing w:before="0" w:after="0"/>
      <w:ind w:left="0" w:right="0" w:hanging="0"/>
    </w:pPr>
    <w:rPr/>
  </w:style>
  <w:style w:type="paragraph" w:styleId="37">
    <w:name w:val="Список 3 конец"/>
    <w:basedOn w:val="Style33"/>
    <w:next w:val="36"/>
    <w:qFormat/>
    <w:pPr>
      <w:spacing w:before="0" w:after="0"/>
      <w:ind w:left="0" w:right="0" w:hanging="0"/>
    </w:pPr>
    <w:rPr/>
  </w:style>
  <w:style w:type="paragraph" w:styleId="38">
    <w:name w:val="List Continue 3"/>
    <w:basedOn w:val="Style33"/>
    <w:pPr>
      <w:spacing w:before="0" w:after="0"/>
      <w:ind w:left="0" w:right="0" w:hanging="0"/>
    </w:pPr>
    <w:rPr/>
  </w:style>
  <w:style w:type="paragraph" w:styleId="45">
    <w:name w:val="Список 4 начало"/>
    <w:basedOn w:val="Style33"/>
    <w:next w:val="46"/>
    <w:qFormat/>
    <w:pPr>
      <w:spacing w:before="0" w:after="0"/>
      <w:ind w:left="0" w:right="0" w:hanging="0"/>
    </w:pPr>
    <w:rPr/>
  </w:style>
  <w:style w:type="paragraph" w:styleId="46">
    <w:name w:val="List Bullet 5"/>
    <w:basedOn w:val="Style33"/>
    <w:pPr>
      <w:spacing w:before="0" w:after="0"/>
      <w:ind w:left="0" w:right="0" w:hanging="0"/>
    </w:pPr>
    <w:rPr/>
  </w:style>
  <w:style w:type="paragraph" w:styleId="47">
    <w:name w:val="Список 4 конец"/>
    <w:basedOn w:val="Style33"/>
    <w:next w:val="46"/>
    <w:qFormat/>
    <w:pPr>
      <w:spacing w:before="0" w:after="0"/>
      <w:ind w:left="0" w:right="0" w:hanging="0"/>
    </w:pPr>
    <w:rPr/>
  </w:style>
  <w:style w:type="paragraph" w:styleId="48">
    <w:name w:val="List Continue 4"/>
    <w:basedOn w:val="Style33"/>
    <w:pPr>
      <w:spacing w:before="0" w:after="0"/>
      <w:ind w:left="0" w:right="0" w:hanging="0"/>
    </w:pPr>
    <w:rPr/>
  </w:style>
  <w:style w:type="paragraph" w:styleId="55">
    <w:name w:val="Список 5 начало"/>
    <w:basedOn w:val="Style33"/>
    <w:next w:val="56"/>
    <w:qFormat/>
    <w:pPr>
      <w:spacing w:before="0" w:after="0"/>
      <w:ind w:left="0" w:right="0" w:hanging="0"/>
    </w:pPr>
    <w:rPr/>
  </w:style>
  <w:style w:type="paragraph" w:styleId="56">
    <w:name w:val="List Number"/>
    <w:basedOn w:val="Style33"/>
    <w:pPr>
      <w:spacing w:before="0" w:after="0"/>
      <w:ind w:left="0" w:right="0" w:hanging="0"/>
    </w:pPr>
    <w:rPr/>
  </w:style>
  <w:style w:type="paragraph" w:styleId="57">
    <w:name w:val="Список 5 конец"/>
    <w:basedOn w:val="Style33"/>
    <w:next w:val="56"/>
    <w:qFormat/>
    <w:pPr>
      <w:spacing w:before="0" w:after="0"/>
      <w:ind w:left="0" w:right="0" w:hanging="0"/>
    </w:pPr>
    <w:rPr/>
  </w:style>
  <w:style w:type="paragraph" w:styleId="58">
    <w:name w:val="List Continue 5"/>
    <w:basedOn w:val="Style33"/>
    <w:pPr>
      <w:spacing w:before="0" w:after="0"/>
      <w:ind w:left="0" w:right="0" w:hanging="0"/>
    </w:pPr>
    <w:rPr/>
  </w:style>
  <w:style w:type="paragraph" w:styleId="Style46">
    <w:name w:val="Index Heading"/>
    <w:basedOn w:val="Style31"/>
    <w:pPr>
      <w:ind w:left="0" w:right="0" w:hanging="0"/>
    </w:pPr>
    <w:rPr/>
  </w:style>
  <w:style w:type="paragraph" w:styleId="19">
    <w:name w:val="Index 1"/>
    <w:basedOn w:val="Style35"/>
    <w:pPr>
      <w:ind w:left="0" w:right="0" w:hanging="0"/>
    </w:pPr>
    <w:rPr/>
  </w:style>
  <w:style w:type="paragraph" w:styleId="29">
    <w:name w:val="Index 2"/>
    <w:basedOn w:val="Style35"/>
    <w:pPr>
      <w:ind w:left="0" w:right="0" w:hanging="0"/>
    </w:pPr>
    <w:rPr/>
  </w:style>
  <w:style w:type="paragraph" w:styleId="39">
    <w:name w:val="Index 3"/>
    <w:basedOn w:val="Style35"/>
    <w:pPr>
      <w:ind w:left="0" w:right="0" w:hanging="0"/>
    </w:pPr>
    <w:rPr/>
  </w:style>
  <w:style w:type="paragraph" w:styleId="Style47">
    <w:name w:val="Разделитель предметного указателя"/>
    <w:basedOn w:val="Style35"/>
    <w:qFormat/>
    <w:pPr>
      <w:ind w:left="0" w:right="0" w:hanging="0"/>
    </w:pPr>
    <w:rPr/>
  </w:style>
  <w:style w:type="paragraph" w:styleId="Style48">
    <w:name w:val="TOC Heading"/>
    <w:basedOn w:val="Style31"/>
    <w:next w:val="110"/>
    <w:pPr>
      <w:ind w:left="0" w:right="0" w:hanging="0"/>
    </w:pPr>
    <w:rPr/>
  </w:style>
  <w:style w:type="paragraph" w:styleId="110">
    <w:name w:val="TOC 1"/>
    <w:basedOn w:val="Style35"/>
    <w:pPr>
      <w:tabs>
        <w:tab w:val="clear" w:pos="709"/>
        <w:tab w:val="right" w:pos="9638" w:leader="dot"/>
      </w:tabs>
      <w:ind w:left="0" w:right="0" w:hanging="0"/>
    </w:pPr>
    <w:rPr/>
  </w:style>
  <w:style w:type="paragraph" w:styleId="210">
    <w:name w:val="TOC 2"/>
    <w:basedOn w:val="Style35"/>
    <w:pPr>
      <w:tabs>
        <w:tab w:val="clear" w:pos="709"/>
        <w:tab w:val="right" w:pos="9355" w:leader="dot"/>
      </w:tabs>
      <w:ind w:left="0" w:right="0" w:hanging="0"/>
    </w:pPr>
    <w:rPr/>
  </w:style>
  <w:style w:type="paragraph" w:styleId="310">
    <w:name w:val="TOC 3"/>
    <w:basedOn w:val="Style35"/>
    <w:pPr>
      <w:tabs>
        <w:tab w:val="clear" w:pos="709"/>
        <w:tab w:val="right" w:pos="9072" w:leader="dot"/>
      </w:tabs>
      <w:ind w:left="0" w:right="0" w:hanging="0"/>
    </w:pPr>
    <w:rPr/>
  </w:style>
  <w:style w:type="paragraph" w:styleId="49">
    <w:name w:val="TOC 4"/>
    <w:basedOn w:val="Style35"/>
    <w:pPr>
      <w:tabs>
        <w:tab w:val="clear" w:pos="709"/>
        <w:tab w:val="right" w:pos="8789" w:leader="dot"/>
      </w:tabs>
      <w:ind w:left="0" w:right="0" w:hanging="0"/>
    </w:pPr>
    <w:rPr/>
  </w:style>
  <w:style w:type="paragraph" w:styleId="59">
    <w:name w:val="TOC 5"/>
    <w:basedOn w:val="Style35"/>
    <w:pPr>
      <w:tabs>
        <w:tab w:val="clear" w:pos="709"/>
        <w:tab w:val="right" w:pos="8506" w:leader="dot"/>
      </w:tabs>
      <w:ind w:left="0" w:right="0" w:hanging="0"/>
    </w:pPr>
    <w:rPr/>
  </w:style>
  <w:style w:type="paragraph" w:styleId="Style49">
    <w:name w:val="Заголовок указателей пользователя"/>
    <w:basedOn w:val="Style31"/>
    <w:qFormat/>
    <w:pPr/>
    <w:rPr/>
  </w:style>
  <w:style w:type="paragraph" w:styleId="111">
    <w:name w:val="Указатель пользователя 1"/>
    <w:basedOn w:val="Style35"/>
    <w:qFormat/>
    <w:pPr>
      <w:tabs>
        <w:tab w:val="clear" w:pos="709"/>
        <w:tab w:val="right" w:pos="9638" w:leader="dot"/>
      </w:tabs>
      <w:ind w:left="0" w:right="0" w:hanging="0"/>
    </w:pPr>
    <w:rPr/>
  </w:style>
  <w:style w:type="paragraph" w:styleId="211">
    <w:name w:val="Указатель пользователя 2"/>
    <w:basedOn w:val="Style35"/>
    <w:qFormat/>
    <w:pPr>
      <w:tabs>
        <w:tab w:val="clear" w:pos="709"/>
        <w:tab w:val="right" w:pos="9355" w:leader="dot"/>
      </w:tabs>
      <w:ind w:left="0" w:right="0" w:hanging="0"/>
    </w:pPr>
    <w:rPr/>
  </w:style>
  <w:style w:type="paragraph" w:styleId="311">
    <w:name w:val="Указатель пользователя 3"/>
    <w:basedOn w:val="Style35"/>
    <w:qFormat/>
    <w:pPr>
      <w:tabs>
        <w:tab w:val="clear" w:pos="709"/>
        <w:tab w:val="right" w:pos="9072" w:leader="dot"/>
      </w:tabs>
      <w:ind w:left="0" w:right="0" w:hanging="0"/>
    </w:pPr>
    <w:rPr/>
  </w:style>
  <w:style w:type="paragraph" w:styleId="410">
    <w:name w:val="Указатель пользователя 4"/>
    <w:basedOn w:val="Style35"/>
    <w:qFormat/>
    <w:pPr>
      <w:tabs>
        <w:tab w:val="clear" w:pos="709"/>
        <w:tab w:val="right" w:pos="8789" w:leader="dot"/>
      </w:tabs>
      <w:ind w:left="0" w:right="0" w:hanging="0"/>
    </w:pPr>
    <w:rPr/>
  </w:style>
  <w:style w:type="paragraph" w:styleId="510">
    <w:name w:val="Указатель пользователя 5"/>
    <w:basedOn w:val="Style35"/>
    <w:qFormat/>
    <w:pPr>
      <w:tabs>
        <w:tab w:val="clear" w:pos="709"/>
        <w:tab w:val="right" w:pos="8506" w:leader="dot"/>
      </w:tabs>
      <w:ind w:left="0" w:right="0" w:hanging="0"/>
    </w:pPr>
    <w:rPr/>
  </w:style>
  <w:style w:type="paragraph" w:styleId="61">
    <w:name w:val="TOC 6"/>
    <w:basedOn w:val="Style35"/>
    <w:pPr>
      <w:tabs>
        <w:tab w:val="clear" w:pos="709"/>
        <w:tab w:val="right" w:pos="8223" w:leader="dot"/>
      </w:tabs>
      <w:ind w:left="0" w:right="0" w:hanging="0"/>
    </w:pPr>
    <w:rPr/>
  </w:style>
  <w:style w:type="paragraph" w:styleId="71">
    <w:name w:val="TOC 7"/>
    <w:basedOn w:val="Style35"/>
    <w:pPr>
      <w:tabs>
        <w:tab w:val="clear" w:pos="709"/>
        <w:tab w:val="right" w:pos="7940" w:leader="dot"/>
      </w:tabs>
      <w:ind w:left="0" w:right="0" w:hanging="0"/>
    </w:pPr>
    <w:rPr/>
  </w:style>
  <w:style w:type="paragraph" w:styleId="81">
    <w:name w:val="TOC 8"/>
    <w:basedOn w:val="Style35"/>
    <w:pPr>
      <w:tabs>
        <w:tab w:val="clear" w:pos="709"/>
        <w:tab w:val="right" w:pos="7657" w:leader="dot"/>
      </w:tabs>
      <w:ind w:left="0" w:right="0" w:hanging="0"/>
    </w:pPr>
    <w:rPr/>
  </w:style>
  <w:style w:type="paragraph" w:styleId="91">
    <w:name w:val="TOC 9"/>
    <w:basedOn w:val="Style35"/>
    <w:pPr>
      <w:tabs>
        <w:tab w:val="clear" w:pos="709"/>
        <w:tab w:val="right" w:pos="7374" w:leader="dot"/>
      </w:tabs>
      <w:ind w:left="0" w:right="0" w:hanging="0"/>
    </w:pPr>
    <w:rPr/>
  </w:style>
  <w:style w:type="paragraph" w:styleId="101">
    <w:name w:val="Оглавление 10"/>
    <w:basedOn w:val="Style35"/>
    <w:qFormat/>
    <w:pPr>
      <w:tabs>
        <w:tab w:val="clear" w:pos="709"/>
        <w:tab w:val="right" w:pos="7091" w:leader="dot"/>
      </w:tabs>
      <w:ind w:left="0" w:right="0" w:hanging="0"/>
    </w:pPr>
    <w:rPr/>
  </w:style>
  <w:style w:type="paragraph" w:styleId="IllustrationIndex1">
    <w:name w:val="Illustration Index 1"/>
    <w:basedOn w:val="Style35"/>
    <w:qFormat/>
    <w:pPr>
      <w:tabs>
        <w:tab w:val="clear" w:pos="709"/>
        <w:tab w:val="right" w:pos="9638" w:leader="dot"/>
      </w:tabs>
      <w:ind w:left="0" w:right="0" w:hanging="0"/>
    </w:pPr>
    <w:rPr/>
  </w:style>
  <w:style w:type="paragraph" w:styleId="Style50">
    <w:name w:val="Заголовок списка объектов"/>
    <w:basedOn w:val="Style31"/>
    <w:qFormat/>
    <w:pPr>
      <w:ind w:left="0" w:right="0" w:hanging="0"/>
    </w:pPr>
    <w:rPr/>
  </w:style>
  <w:style w:type="paragraph" w:styleId="112">
    <w:name w:val="Список объектов 1"/>
    <w:basedOn w:val="Style35"/>
    <w:qFormat/>
    <w:pPr>
      <w:tabs>
        <w:tab w:val="clear" w:pos="709"/>
        <w:tab w:val="right" w:pos="9638" w:leader="dot"/>
      </w:tabs>
      <w:ind w:left="0" w:right="0" w:hanging="0"/>
    </w:pPr>
    <w:rPr/>
  </w:style>
  <w:style w:type="paragraph" w:styleId="Style51">
    <w:name w:val="Заголовок списка таблиц"/>
    <w:basedOn w:val="Style31"/>
    <w:qFormat/>
    <w:pPr>
      <w:ind w:left="0" w:right="0" w:hanging="0"/>
    </w:pPr>
    <w:rPr/>
  </w:style>
  <w:style w:type="paragraph" w:styleId="113">
    <w:name w:val="Список таблиц 1"/>
    <w:basedOn w:val="Style35"/>
    <w:qFormat/>
    <w:pPr>
      <w:tabs>
        <w:tab w:val="clear" w:pos="709"/>
        <w:tab w:val="right" w:pos="9638" w:leader="dot"/>
      </w:tabs>
      <w:ind w:left="0" w:right="0" w:hanging="0"/>
    </w:pPr>
    <w:rPr/>
  </w:style>
  <w:style w:type="paragraph" w:styleId="Style52">
    <w:name w:val="Table of Authorities"/>
    <w:basedOn w:val="Style31"/>
    <w:pPr>
      <w:ind w:left="0" w:right="0" w:hanging="0"/>
    </w:pPr>
    <w:rPr/>
  </w:style>
  <w:style w:type="paragraph" w:styleId="114">
    <w:name w:val="Библиография 1"/>
    <w:basedOn w:val="Style35"/>
    <w:qFormat/>
    <w:pPr>
      <w:tabs>
        <w:tab w:val="clear" w:pos="709"/>
        <w:tab w:val="right" w:pos="9638" w:leader="dot"/>
      </w:tabs>
      <w:ind w:left="0" w:right="0" w:hanging="0"/>
    </w:pPr>
    <w:rPr/>
  </w:style>
  <w:style w:type="paragraph" w:styleId="62">
    <w:name w:val="Указатель пользователя 6"/>
    <w:basedOn w:val="Style35"/>
    <w:qFormat/>
    <w:pPr>
      <w:tabs>
        <w:tab w:val="clear" w:pos="709"/>
        <w:tab w:val="right" w:pos="8223" w:leader="dot"/>
      </w:tabs>
      <w:ind w:left="0" w:right="0" w:hanging="0"/>
    </w:pPr>
    <w:rPr/>
  </w:style>
  <w:style w:type="paragraph" w:styleId="72">
    <w:name w:val="Указатель пользователя 7"/>
    <w:basedOn w:val="Style35"/>
    <w:qFormat/>
    <w:pPr>
      <w:tabs>
        <w:tab w:val="clear" w:pos="709"/>
        <w:tab w:val="right" w:pos="7940" w:leader="dot"/>
      </w:tabs>
      <w:ind w:left="0" w:right="0" w:hanging="0"/>
    </w:pPr>
    <w:rPr/>
  </w:style>
  <w:style w:type="paragraph" w:styleId="82">
    <w:name w:val="Указатель пользователя 8"/>
    <w:basedOn w:val="Style35"/>
    <w:qFormat/>
    <w:pPr>
      <w:tabs>
        <w:tab w:val="clear" w:pos="709"/>
        <w:tab w:val="right" w:pos="7657" w:leader="dot"/>
      </w:tabs>
      <w:ind w:left="0" w:right="0" w:hanging="0"/>
    </w:pPr>
    <w:rPr/>
  </w:style>
  <w:style w:type="paragraph" w:styleId="92">
    <w:name w:val="Указатель пользователя 9"/>
    <w:basedOn w:val="Style35"/>
    <w:qFormat/>
    <w:pPr>
      <w:tabs>
        <w:tab w:val="clear" w:pos="709"/>
        <w:tab w:val="right" w:pos="7374" w:leader="dot"/>
      </w:tabs>
      <w:ind w:left="0" w:right="0" w:hanging="0"/>
    </w:pPr>
    <w:rPr/>
  </w:style>
  <w:style w:type="paragraph" w:styleId="102">
    <w:name w:val="Указатель пользователя 10"/>
    <w:basedOn w:val="Style35"/>
    <w:qFormat/>
    <w:pPr>
      <w:tabs>
        <w:tab w:val="clear" w:pos="709"/>
        <w:tab w:val="right" w:pos="7091" w:leader="dot"/>
      </w:tabs>
      <w:ind w:left="0" w:right="0" w:hanging="0"/>
    </w:pPr>
    <w:rPr/>
  </w:style>
  <w:style w:type="paragraph" w:styleId="Style53">
    <w:name w:val="Колонтитул"/>
    <w:basedOn w:val="Normal"/>
    <w:qFormat/>
    <w:pPr>
      <w:suppressLineNumbers/>
      <w:tabs>
        <w:tab w:val="clear" w:pos="709"/>
        <w:tab w:val="center" w:pos="4819" w:leader="none"/>
        <w:tab w:val="right" w:pos="9638" w:leader="none"/>
      </w:tabs>
    </w:pPr>
    <w:rPr/>
  </w:style>
  <w:style w:type="paragraph" w:styleId="Style54">
    <w:name w:val="Header"/>
    <w:basedOn w:val="Normal"/>
    <w:pPr>
      <w:tabs>
        <w:tab w:val="clear" w:pos="709"/>
        <w:tab w:val="center" w:pos="4819" w:leader="none"/>
        <w:tab w:val="right" w:pos="9638" w:leader="none"/>
      </w:tabs>
      <w:jc w:val="center"/>
    </w:pPr>
    <w:rPr/>
  </w:style>
  <w:style w:type="paragraph" w:styleId="Style55">
    <w:name w:val="Верхний колонтитул слева"/>
    <w:basedOn w:val="Normal"/>
    <w:qFormat/>
    <w:pPr>
      <w:tabs>
        <w:tab w:val="clear" w:pos="709"/>
        <w:tab w:val="center" w:pos="4819" w:leader="none"/>
        <w:tab w:val="right" w:pos="9638" w:leader="none"/>
      </w:tabs>
      <w:jc w:val="left"/>
    </w:pPr>
    <w:rPr/>
  </w:style>
  <w:style w:type="paragraph" w:styleId="Style56">
    <w:name w:val="Верхний колонтитул справа"/>
    <w:basedOn w:val="Normal"/>
    <w:qFormat/>
    <w:pPr>
      <w:tabs>
        <w:tab w:val="clear" w:pos="709"/>
        <w:tab w:val="center" w:pos="4819" w:leader="none"/>
        <w:tab w:val="right" w:pos="9638" w:leader="none"/>
      </w:tabs>
      <w:jc w:val="right"/>
    </w:pPr>
    <w:rPr/>
  </w:style>
  <w:style w:type="paragraph" w:styleId="Style57">
    <w:name w:val="Footer"/>
    <w:basedOn w:val="Normal"/>
    <w:pPr>
      <w:tabs>
        <w:tab w:val="clear" w:pos="709"/>
        <w:tab w:val="center" w:pos="4819" w:leader="none"/>
        <w:tab w:val="right" w:pos="9638" w:leader="none"/>
      </w:tabs>
      <w:jc w:val="center"/>
    </w:pPr>
    <w:rPr/>
  </w:style>
  <w:style w:type="paragraph" w:styleId="Style58">
    <w:name w:val="Нижний колонтитул слева"/>
    <w:basedOn w:val="Normal"/>
    <w:qFormat/>
    <w:pPr>
      <w:tabs>
        <w:tab w:val="clear" w:pos="709"/>
        <w:tab w:val="center" w:pos="4819" w:leader="none"/>
        <w:tab w:val="right" w:pos="9638" w:leader="none"/>
      </w:tabs>
      <w:jc w:val="left"/>
    </w:pPr>
    <w:rPr/>
  </w:style>
  <w:style w:type="paragraph" w:styleId="Style59">
    <w:name w:val="Нижний колонтитул справа"/>
    <w:basedOn w:val="Normal"/>
    <w:qFormat/>
    <w:pPr>
      <w:tabs>
        <w:tab w:val="clear" w:pos="709"/>
        <w:tab w:val="center" w:pos="4819" w:leader="none"/>
        <w:tab w:val="right" w:pos="9638" w:leader="none"/>
      </w:tabs>
      <w:jc w:val="right"/>
    </w:pPr>
    <w:rPr/>
  </w:style>
  <w:style w:type="paragraph" w:styleId="Style60">
    <w:name w:val="Содержимое таблицы"/>
    <w:basedOn w:val="Normal"/>
    <w:qFormat/>
    <w:pPr/>
    <w:rPr/>
  </w:style>
  <w:style w:type="paragraph" w:styleId="Style61">
    <w:name w:val="Заголовок таблицы"/>
    <w:basedOn w:val="Style60"/>
    <w:qFormat/>
    <w:pPr>
      <w:jc w:val="center"/>
    </w:pPr>
    <w:rPr>
      <w:b/>
    </w:rPr>
  </w:style>
  <w:style w:type="paragraph" w:styleId="Style62">
    <w:name w:val="Иллюстрация"/>
    <w:basedOn w:val="Style34"/>
    <w:qFormat/>
    <w:pPr/>
    <w:rPr/>
  </w:style>
  <w:style w:type="paragraph" w:styleId="Style63">
    <w:name w:val="Таблица"/>
    <w:basedOn w:val="Style34"/>
    <w:qFormat/>
    <w:pPr/>
    <w:rPr/>
  </w:style>
  <w:style w:type="paragraph" w:styleId="Style64">
    <w:name w:val="Текст"/>
    <w:basedOn w:val="Style34"/>
    <w:qFormat/>
    <w:pPr/>
    <w:rPr/>
  </w:style>
  <w:style w:type="paragraph" w:styleId="Style65">
    <w:name w:val="Содержимое врезки"/>
    <w:basedOn w:val="Normal"/>
    <w:qFormat/>
    <w:pPr/>
    <w:rPr/>
  </w:style>
  <w:style w:type="paragraph" w:styleId="Style66">
    <w:name w:val="Footnote Text"/>
    <w:basedOn w:val="Normal"/>
    <w:pPr>
      <w:ind w:left="0" w:right="0" w:hanging="0"/>
      <w:jc w:val="left"/>
    </w:pPr>
    <w:rPr>
      <w:sz w:val="28"/>
      <w:szCs w:val="24"/>
    </w:rPr>
  </w:style>
  <w:style w:type="paragraph" w:styleId="Style67">
    <w:name w:val="Envelope Address"/>
    <w:basedOn w:val="Normal"/>
    <w:pPr>
      <w:spacing w:before="0" w:after="0"/>
    </w:pPr>
    <w:rPr/>
  </w:style>
  <w:style w:type="paragraph" w:styleId="Style68">
    <w:name w:val="Envelope Return"/>
    <w:basedOn w:val="Normal"/>
    <w:pPr>
      <w:spacing w:before="0" w:after="0"/>
    </w:pPr>
    <w:rPr/>
  </w:style>
  <w:style w:type="paragraph" w:styleId="Style69">
    <w:name w:val="Endnote Text"/>
    <w:basedOn w:val="Normal"/>
    <w:pPr>
      <w:ind w:left="0" w:right="0" w:hanging="0"/>
    </w:pPr>
    <w:rPr>
      <w:sz w:val="28"/>
      <w:szCs w:val="24"/>
    </w:rPr>
  </w:style>
  <w:style w:type="paragraph" w:styleId="Style70">
    <w:name w:val="Table of Figures"/>
    <w:basedOn w:val="Style34"/>
    <w:pPr/>
    <w:rPr/>
  </w:style>
  <w:style w:type="paragraph" w:styleId="Style71">
    <w:name w:val="Текст в заданном формате"/>
    <w:basedOn w:val="Normal"/>
    <w:qFormat/>
    <w:pPr>
      <w:spacing w:before="0" w:after="0"/>
    </w:pPr>
    <w:rPr>
      <w:rFonts w:ascii="PT Astra Serif" w:hAnsi="PT Astra Serif" w:eastAsia="Source Han Sans CN Regular" w:cs="Lohit Devanagari"/>
      <w:sz w:val="28"/>
      <w:szCs w:val="24"/>
    </w:rPr>
  </w:style>
  <w:style w:type="paragraph" w:styleId="Style72">
    <w:name w:val="Горизонтальная линия"/>
    <w:basedOn w:val="Normal"/>
    <w:next w:val="Style32"/>
    <w:qFormat/>
    <w:pPr>
      <w:pBdr>
        <w:bottom w:val="single" w:sz="8" w:space="0" w:color="000000"/>
      </w:pBdr>
      <w:spacing w:before="0" w:after="0"/>
    </w:pPr>
    <w:rPr>
      <w:sz w:val="4"/>
      <w:szCs w:val="24"/>
    </w:rPr>
  </w:style>
  <w:style w:type="paragraph" w:styleId="Style73">
    <w:name w:val="Содержимое списка"/>
    <w:basedOn w:val="Normal"/>
    <w:qFormat/>
    <w:pPr>
      <w:ind w:left="0" w:right="0" w:hanging="0"/>
    </w:pPr>
    <w:rPr/>
  </w:style>
  <w:style w:type="paragraph" w:styleId="Style74">
    <w:name w:val="Заголовок списка"/>
    <w:basedOn w:val="Normal"/>
    <w:next w:val="Style73"/>
    <w:qFormat/>
    <w:pPr>
      <w:ind w:left="0" w:right="0" w:hanging="0"/>
    </w:pPr>
    <w:rPr/>
  </w:style>
  <w:style w:type="paragraph" w:styleId="Style75">
    <w:name w:val="Гриф_Экземпляр"/>
    <w:basedOn w:val="Normal"/>
    <w:qFormat/>
    <w:pPr>
      <w:ind w:left="0" w:right="0" w:hanging="0"/>
    </w:pPr>
    <w:rPr>
      <w:sz w:val="24"/>
    </w:rPr>
  </w:style>
  <w:style w:type="paragraph" w:styleId="Style76">
    <w:name w:val="Исполнитель документа"/>
    <w:basedOn w:val="Normal"/>
    <w:qFormat/>
    <w:pPr>
      <w:jc w:val="left"/>
    </w:pPr>
    <w:rPr>
      <w:sz w:val="24"/>
    </w:rPr>
  </w:style>
  <w:style w:type="paragraph" w:styleId="Style77">
    <w:name w:val="Заголовок списка иллюстраций"/>
    <w:basedOn w:val="Style31"/>
    <w:qFormat/>
    <w:pPr>
      <w:suppressLineNumbers/>
      <w:ind w:left="0" w:right="0" w:hanging="0"/>
      <w:jc w:val="center"/>
    </w:pPr>
    <w:rPr/>
  </w:style>
  <w:style w:type="paragraph" w:styleId="NormalWeb">
    <w:name w:val="Normal (Web)"/>
    <w:basedOn w:val="Normal"/>
    <w:qFormat/>
    <w:pPr>
      <w:spacing w:lineRule="auto" w:line="240" w:before="280" w:after="280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5">
    <w:name w:val="c5"/>
    <w:basedOn w:val="Normal"/>
    <w:qFormat/>
    <w:pPr>
      <w:spacing w:lineRule="auto" w:line="240" w:before="280" w:after="280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Style78">
    <w:name w:val="Обычный (веб)"/>
    <w:basedOn w:val="Normal"/>
    <w:qFormat/>
    <w:pPr>
      <w:spacing w:lineRule="auto" w:line="240" w:before="0" w:after="360"/>
    </w:pPr>
    <w:rPr>
      <w:rFonts w:ascii="Times New Roman" w:hAnsi="Times New Roman" w:eastAsia="Calibri" w:cs="Times New Roman"/>
      <w:sz w:val="24"/>
      <w:szCs w:val="24"/>
    </w:rPr>
  </w:style>
  <w:style w:type="paragraph" w:styleId="ListParagraph">
    <w:name w:val="List Paragraph"/>
    <w:basedOn w:val="Normal"/>
    <w:qFormat/>
    <w:pPr>
      <w:spacing w:before="0" w:after="200"/>
      <w:ind w:left="720" w:right="0" w:hanging="0"/>
      <w:contextualSpacing/>
    </w:pPr>
    <w:rPr/>
  </w:style>
  <w:style w:type="numbering" w:styleId="123">
    <w:name w:val="Нумерованный 123"/>
    <w:qFormat/>
  </w:style>
  <w:style w:type="numbering" w:styleId="ABC">
    <w:name w:val="Нумерованный ABC"/>
    <w:qFormat/>
  </w:style>
  <w:style w:type="numbering" w:styleId="Abc1">
    <w:name w:val="Нумерованный abc"/>
    <w:qFormat/>
  </w:style>
  <w:style w:type="numbering" w:styleId="IVX">
    <w:name w:val="Нумерованный IVX"/>
    <w:qFormat/>
  </w:style>
  <w:style w:type="numbering" w:styleId="Ivx1">
    <w:name w:val="Нумерованный ivx"/>
    <w:qFormat/>
  </w:style>
  <w:style w:type="numbering" w:styleId="Style79">
    <w:name w:val="Маркированный •"/>
    <w:qFormat/>
  </w:style>
  <w:style w:type="numbering" w:styleId="Style80">
    <w:name w:val="Маркированный –"/>
    <w:qFormat/>
  </w:style>
  <w:style w:type="numbering" w:styleId="Style81">
    <w:name w:val="Маркированный "/>
    <w:qFormat/>
  </w:style>
  <w:style w:type="numbering" w:styleId="Style82">
    <w:name w:val="Маркированный "/>
    <w:qFormat/>
  </w:style>
  <w:style w:type="numbering" w:styleId="Style83">
    <w:name w:val="Маркированный "/>
    <w:qFormat/>
  </w:style>
  <w:style w:type="numbering" w:styleId="115">
    <w:name w:val="Нумерованный 1)"/>
    <w:qFormat/>
  </w:style>
  <w:style w:type="numbering" w:styleId="Style84">
    <w:name w:val="Нумерованный а)"/>
    <w:qFormat/>
  </w:style>
  <w:style w:type="numbering" w:styleId="Style85">
    <w:name w:val="Нумерованный для таблиц"/>
    <w:qFormat/>
  </w:style>
  <w:style w:type="numbering" w:styleId="WW8Num1">
    <w:name w:val="WW8Num1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header" Target="header1.xml"/><Relationship Id="rId4" Type="http://schemas.openxmlformats.org/officeDocument/2006/relationships/footer" Target="footer1.xml"/><Relationship Id="rId5" Type="http://schemas.openxmlformats.org/officeDocument/2006/relationships/numbering" Target="numbering.xml"/><Relationship Id="rId6" Type="http://schemas.openxmlformats.org/officeDocument/2006/relationships/fontTable" Target="fontTable.xml"/><Relationship Id="rId7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/>
  <TotalTime>1</TotalTime>
  <Application>LibreOffice/7.3.6.2$Linux_X86_64 LibreOffice_project/30$Build-2</Application>
  <AppVersion>15.0000</AppVersion>
  <Pages>7</Pages>
  <Words>805</Words>
  <Characters>5540</Characters>
  <CharactersWithSpaces>6263</CharactersWithSpaces>
  <Paragraphs>129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2025-03-16T17:32:00Z</dcterms:created>
  <dc:creator/>
  <dc:description/>
  <dc:language>ru-RU</dc:language>
  <cp:lastModifiedBy/>
  <dcterms:modified xsi:type="dcterms:W3CDTF">2025-04-02T16:55:21Z</dcterms:modified>
  <cp:revision>2</cp:revision>
  <dc:subject/>
  <dc:title>Default</dc:title>
</cp:coreProperties>
</file>