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861" w:rsidRPr="00042861" w:rsidRDefault="00042861" w:rsidP="00042861">
      <w:pPr>
        <w:spacing w:after="0"/>
        <w:jc w:val="center"/>
        <w:rPr>
          <w:rFonts w:eastAsia="Calibri" w:cs="Times New Roman"/>
          <w:b/>
          <w:sz w:val="24"/>
          <w:szCs w:val="24"/>
        </w:rPr>
      </w:pPr>
      <w:r w:rsidRPr="00042861">
        <w:rPr>
          <w:rFonts w:eastAsia="Calibri" w:cs="Times New Roman"/>
          <w:b/>
          <w:sz w:val="24"/>
          <w:szCs w:val="24"/>
        </w:rPr>
        <w:t xml:space="preserve">муниципальное автономное общеобразовательное учреждение </w:t>
      </w:r>
    </w:p>
    <w:p w:rsidR="00042861" w:rsidRPr="00042861" w:rsidRDefault="00042861" w:rsidP="00042861">
      <w:pPr>
        <w:spacing w:after="0"/>
        <w:jc w:val="center"/>
        <w:rPr>
          <w:rFonts w:eastAsia="Calibri" w:cs="Times New Roman"/>
          <w:b/>
          <w:sz w:val="24"/>
          <w:szCs w:val="24"/>
        </w:rPr>
      </w:pPr>
      <w:r w:rsidRPr="00042861">
        <w:rPr>
          <w:rFonts w:eastAsia="Calibri" w:cs="Times New Roman"/>
          <w:b/>
          <w:sz w:val="24"/>
          <w:szCs w:val="24"/>
        </w:rPr>
        <w:t>«Средняя школа № 143 имени Героя Советского Союза Тимошенко А.В.»</w:t>
      </w:r>
    </w:p>
    <w:p w:rsidR="00042861" w:rsidRPr="00042861" w:rsidRDefault="00042861" w:rsidP="00042861">
      <w:pPr>
        <w:spacing w:after="0"/>
        <w:jc w:val="center"/>
        <w:rPr>
          <w:rFonts w:eastAsia="Calibri" w:cs="Times New Roman"/>
          <w:sz w:val="24"/>
          <w:szCs w:val="24"/>
        </w:rPr>
      </w:pPr>
      <w:r w:rsidRPr="00042861">
        <w:rPr>
          <w:rFonts w:eastAsia="Calibri" w:cs="Times New Roman"/>
          <w:sz w:val="24"/>
          <w:szCs w:val="24"/>
        </w:rPr>
        <w:t xml:space="preserve">660125, Россия, Красноярский край, город Красноярск, ул. им Н.Н. Урванцева, д. 26А, </w:t>
      </w:r>
    </w:p>
    <w:p w:rsidR="00042861" w:rsidRPr="00042861" w:rsidRDefault="00042861" w:rsidP="00042861">
      <w:pPr>
        <w:spacing w:after="0"/>
        <w:jc w:val="center"/>
        <w:rPr>
          <w:rFonts w:eastAsia="Calibri" w:cs="Times New Roman"/>
          <w:sz w:val="24"/>
          <w:szCs w:val="24"/>
        </w:rPr>
      </w:pPr>
      <w:r w:rsidRPr="00042861">
        <w:rPr>
          <w:rFonts w:eastAsia="Calibri" w:cs="Times New Roman"/>
          <w:sz w:val="24"/>
          <w:szCs w:val="24"/>
        </w:rPr>
        <w:t xml:space="preserve">телефон/факс: приёмная 8(391) 220-47-83, бухгалтерия 266-24-57 </w:t>
      </w:r>
    </w:p>
    <w:p w:rsidR="00042861" w:rsidRPr="00042861" w:rsidRDefault="00042861" w:rsidP="00042861">
      <w:pPr>
        <w:spacing w:after="0"/>
        <w:jc w:val="center"/>
        <w:rPr>
          <w:rFonts w:eastAsia="Calibri" w:cs="Times New Roman"/>
          <w:sz w:val="24"/>
          <w:szCs w:val="24"/>
        </w:rPr>
      </w:pPr>
      <w:r w:rsidRPr="00042861">
        <w:rPr>
          <w:rFonts w:eastAsia="Calibri" w:cs="Times New Roman"/>
          <w:sz w:val="24"/>
          <w:szCs w:val="24"/>
        </w:rPr>
        <w:t>ИНН 2465038586, КПП 246501001, ОГРН 1022402478647</w:t>
      </w:r>
    </w:p>
    <w:p w:rsidR="00042861" w:rsidRPr="00042861" w:rsidRDefault="00042861" w:rsidP="00042861">
      <w:pPr>
        <w:pBdr>
          <w:bottom w:val="single" w:sz="12" w:space="1" w:color="auto"/>
        </w:pBdr>
        <w:spacing w:after="0"/>
        <w:jc w:val="center"/>
        <w:rPr>
          <w:rFonts w:eastAsia="Calibri" w:cs="Times New Roman"/>
          <w:sz w:val="24"/>
          <w:szCs w:val="24"/>
          <w:lang w:val="en-US"/>
        </w:rPr>
      </w:pPr>
      <w:r w:rsidRPr="00042861">
        <w:rPr>
          <w:rFonts w:eastAsia="Calibri" w:cs="Times New Roman"/>
          <w:sz w:val="24"/>
          <w:szCs w:val="24"/>
          <w:lang w:val="en-US"/>
        </w:rPr>
        <w:t>e-mail:</w:t>
      </w:r>
      <w:r w:rsidRPr="00042861">
        <w:rPr>
          <w:rFonts w:eastAsia="Calibri" w:cs="Times New Roman"/>
          <w:sz w:val="26"/>
          <w:szCs w:val="26"/>
          <w:lang w:val="en-US"/>
        </w:rPr>
        <w:t xml:space="preserve"> </w:t>
      </w:r>
      <w:hyperlink r:id="rId7" w:history="1">
        <w:r w:rsidRPr="00042861">
          <w:rPr>
            <w:rFonts w:eastAsia="Calibri" w:cs="Times New Roman"/>
            <w:color w:val="0000FF"/>
            <w:sz w:val="26"/>
            <w:szCs w:val="26"/>
            <w:u w:val="single"/>
            <w:lang w:val="en-US"/>
          </w:rPr>
          <w:t>sch143@mailkrsk.ru</w:t>
        </w:r>
      </w:hyperlink>
      <w:r w:rsidRPr="00042861">
        <w:rPr>
          <w:rFonts w:eastAsia="Calibri" w:cs="Times New Roman"/>
          <w:sz w:val="24"/>
          <w:szCs w:val="24"/>
          <w:lang w:val="en-US"/>
        </w:rPr>
        <w:t xml:space="preserve">, </w:t>
      </w:r>
      <w:r w:rsidRPr="00042861">
        <w:rPr>
          <w:rFonts w:eastAsia="Calibri" w:cs="Times New Roman"/>
          <w:color w:val="0000FF"/>
          <w:sz w:val="24"/>
          <w:szCs w:val="24"/>
          <w:u w:val="single"/>
          <w:lang w:val="en-US"/>
        </w:rPr>
        <w:t xml:space="preserve"> buxg143@mail.ru</w:t>
      </w:r>
    </w:p>
    <w:p w:rsidR="00042861" w:rsidRPr="00042861" w:rsidRDefault="00042861" w:rsidP="00042861">
      <w:pPr>
        <w:spacing w:after="0"/>
        <w:jc w:val="center"/>
        <w:rPr>
          <w:rFonts w:ascii="Calibri" w:eastAsia="Calibri" w:hAnsi="Calibri" w:cs="Times New Roman"/>
          <w:b/>
          <w:sz w:val="24"/>
          <w:szCs w:val="24"/>
          <w:lang w:val="en-US"/>
        </w:rPr>
      </w:pPr>
    </w:p>
    <w:p w:rsidR="00042861" w:rsidRPr="00042861" w:rsidRDefault="00042861" w:rsidP="00042861">
      <w:pPr>
        <w:spacing w:after="0"/>
        <w:jc w:val="center"/>
        <w:rPr>
          <w:rFonts w:eastAsia="Calibri" w:cs="Times New Roman"/>
          <w:b/>
          <w:sz w:val="24"/>
          <w:szCs w:val="24"/>
        </w:rPr>
      </w:pPr>
      <w:r w:rsidRPr="00042861">
        <w:rPr>
          <w:rFonts w:eastAsia="Calibri" w:cs="Times New Roman"/>
          <w:b/>
          <w:sz w:val="24"/>
          <w:szCs w:val="24"/>
        </w:rPr>
        <w:t>структурное подразделение Детский сад «Русалочка»</w:t>
      </w:r>
    </w:p>
    <w:p w:rsidR="00042861" w:rsidRPr="00042861" w:rsidRDefault="00042861" w:rsidP="00042861">
      <w:pPr>
        <w:spacing w:after="0"/>
        <w:jc w:val="center"/>
        <w:rPr>
          <w:rFonts w:eastAsia="Calibri" w:cs="Times New Roman"/>
          <w:sz w:val="24"/>
          <w:szCs w:val="24"/>
        </w:rPr>
      </w:pPr>
      <w:r w:rsidRPr="00042861">
        <w:rPr>
          <w:rFonts w:eastAsia="Calibri" w:cs="Times New Roman"/>
          <w:sz w:val="24"/>
          <w:szCs w:val="24"/>
        </w:rPr>
        <w:t xml:space="preserve">660125, Россия, Красноярский край, город Красноярск, ул. им Н.Н. Урванцева, д. 32, </w:t>
      </w:r>
    </w:p>
    <w:p w:rsidR="00042861" w:rsidRPr="00042861" w:rsidRDefault="00042861" w:rsidP="00042861">
      <w:pPr>
        <w:spacing w:after="0"/>
        <w:jc w:val="center"/>
        <w:rPr>
          <w:rFonts w:eastAsia="Calibri" w:cs="Times New Roman"/>
          <w:sz w:val="24"/>
          <w:szCs w:val="24"/>
        </w:rPr>
      </w:pPr>
      <w:r w:rsidRPr="00042861">
        <w:rPr>
          <w:rFonts w:eastAsia="Calibri" w:cs="Times New Roman"/>
          <w:sz w:val="24"/>
          <w:szCs w:val="24"/>
        </w:rPr>
        <w:t xml:space="preserve">Телефон </w:t>
      </w:r>
      <w:hyperlink r:id="rId8" w:history="1">
        <w:r w:rsidRPr="00042861">
          <w:rPr>
            <w:rFonts w:eastAsia="Calibri" w:cs="Times New Roman"/>
            <w:color w:val="0000FF"/>
            <w:sz w:val="24"/>
            <w:szCs w:val="24"/>
            <w:u w:val="single"/>
          </w:rPr>
          <w:t>8 (391) 220‒42‒22</w:t>
        </w:r>
      </w:hyperlink>
      <w:r w:rsidRPr="00042861">
        <w:rPr>
          <w:rFonts w:eastAsia="Calibri" w:cs="Times New Roman"/>
          <w:sz w:val="24"/>
          <w:szCs w:val="24"/>
        </w:rPr>
        <w:t xml:space="preserve">, </w:t>
      </w:r>
      <w:hyperlink r:id="rId9" w:history="1">
        <w:r w:rsidRPr="00042861">
          <w:rPr>
            <w:rFonts w:eastAsia="Calibri" w:cs="Times New Roman"/>
            <w:color w:val="0000FF"/>
            <w:sz w:val="24"/>
            <w:szCs w:val="24"/>
            <w:u w:val="single"/>
          </w:rPr>
          <w:t>8 (391) 220‒48‒08</w:t>
        </w:r>
      </w:hyperlink>
    </w:p>
    <w:p w:rsidR="00F40A26" w:rsidRDefault="00F40A26">
      <w:pPr>
        <w:spacing w:after="0"/>
        <w:ind w:left="-567" w:right="282" w:firstLine="709"/>
        <w:jc w:val="center"/>
      </w:pPr>
    </w:p>
    <w:p w:rsidR="00042861" w:rsidRDefault="00042861">
      <w:pPr>
        <w:spacing w:after="0"/>
        <w:ind w:left="-567" w:right="282" w:firstLine="709"/>
        <w:jc w:val="center"/>
      </w:pPr>
    </w:p>
    <w:p w:rsidR="00042861" w:rsidRDefault="00042861">
      <w:pPr>
        <w:spacing w:after="0"/>
        <w:ind w:left="-567" w:right="282" w:firstLine="709"/>
        <w:jc w:val="center"/>
      </w:pPr>
    </w:p>
    <w:p w:rsidR="00F40A26" w:rsidRDefault="00F40A26" w:rsidP="00042861">
      <w:pPr>
        <w:spacing w:after="0"/>
        <w:ind w:right="282"/>
      </w:pPr>
    </w:p>
    <w:p w:rsidR="00F40A26" w:rsidRDefault="00F40A26">
      <w:pPr>
        <w:spacing w:after="0"/>
        <w:ind w:left="-567" w:right="282" w:firstLine="709"/>
        <w:jc w:val="center"/>
      </w:pPr>
    </w:p>
    <w:p w:rsidR="00F40A26" w:rsidRDefault="00F40A26">
      <w:pPr>
        <w:spacing w:after="0"/>
        <w:ind w:left="-567" w:right="282" w:firstLine="709"/>
        <w:jc w:val="center"/>
      </w:pPr>
    </w:p>
    <w:p w:rsidR="00042861" w:rsidRDefault="00042861">
      <w:pPr>
        <w:spacing w:after="0"/>
        <w:ind w:left="-567" w:right="282" w:firstLine="709"/>
        <w:jc w:val="center"/>
      </w:pPr>
    </w:p>
    <w:p w:rsidR="00042861" w:rsidRDefault="00042861">
      <w:pPr>
        <w:spacing w:after="0"/>
        <w:ind w:left="-567" w:right="282" w:firstLine="709"/>
        <w:jc w:val="center"/>
      </w:pPr>
    </w:p>
    <w:p w:rsidR="00F40A26" w:rsidRDefault="00F40A26" w:rsidP="00042861">
      <w:pPr>
        <w:spacing w:after="0"/>
        <w:ind w:right="282"/>
        <w:rPr>
          <w:sz w:val="40"/>
          <w:szCs w:val="40"/>
        </w:rPr>
      </w:pPr>
    </w:p>
    <w:p w:rsidR="00F40A26" w:rsidRDefault="003D3353">
      <w:pPr>
        <w:spacing w:after="0"/>
        <w:ind w:left="-567" w:right="282" w:firstLine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Картотека игр и упражнений, направленных на развитие звуковой культуре речи детей дошкольного возраста</w:t>
      </w:r>
    </w:p>
    <w:p w:rsidR="00042861" w:rsidRDefault="00042861">
      <w:pPr>
        <w:spacing w:after="0"/>
        <w:ind w:left="-567" w:firstLine="709"/>
        <w:jc w:val="center"/>
        <w:rPr>
          <w:b/>
          <w:bCs/>
        </w:rPr>
      </w:pPr>
    </w:p>
    <w:p w:rsidR="00F40A26" w:rsidRDefault="00F40A26" w:rsidP="00042861">
      <w:pPr>
        <w:spacing w:after="0"/>
        <w:rPr>
          <w:b/>
          <w:bCs/>
        </w:rPr>
      </w:pPr>
    </w:p>
    <w:p w:rsidR="00042861" w:rsidRDefault="00042861" w:rsidP="00042861">
      <w:pPr>
        <w:spacing w:after="0"/>
        <w:rPr>
          <w:b/>
          <w:bCs/>
        </w:rPr>
      </w:pPr>
    </w:p>
    <w:p w:rsidR="00042861" w:rsidRDefault="00042861" w:rsidP="00042861">
      <w:pPr>
        <w:spacing w:after="0"/>
        <w:rPr>
          <w:b/>
          <w:bCs/>
        </w:rPr>
      </w:pPr>
    </w:p>
    <w:p w:rsidR="00F40A26" w:rsidRDefault="00F40A26">
      <w:pPr>
        <w:spacing w:after="0"/>
        <w:ind w:left="-567" w:firstLine="709"/>
        <w:jc w:val="center"/>
        <w:rPr>
          <w:b/>
          <w:bCs/>
        </w:rPr>
      </w:pPr>
    </w:p>
    <w:p w:rsidR="00042861" w:rsidRPr="00042861" w:rsidRDefault="00042861" w:rsidP="00042861">
      <w:pPr>
        <w:spacing w:after="200" w:line="276" w:lineRule="auto"/>
        <w:jc w:val="right"/>
        <w:rPr>
          <w:rFonts w:ascii="Calibri" w:eastAsia="Calibri" w:hAnsi="Calibri" w:cs="Times New Roman"/>
          <w:sz w:val="22"/>
        </w:rPr>
      </w:pPr>
    </w:p>
    <w:p w:rsidR="00042861" w:rsidRPr="00042861" w:rsidRDefault="00042861" w:rsidP="00042861">
      <w:pPr>
        <w:spacing w:after="0"/>
        <w:jc w:val="right"/>
        <w:rPr>
          <w:rFonts w:eastAsia="Calibri" w:cs="Times New Roman"/>
          <w:szCs w:val="28"/>
        </w:rPr>
      </w:pPr>
      <w:r w:rsidRPr="00042861">
        <w:rPr>
          <w:rFonts w:eastAsia="Calibri" w:cs="Times New Roman"/>
          <w:szCs w:val="28"/>
        </w:rPr>
        <w:t>Авторы – составители:</w:t>
      </w:r>
    </w:p>
    <w:p w:rsidR="00042861" w:rsidRPr="00042861" w:rsidRDefault="00042861" w:rsidP="00042861">
      <w:pPr>
        <w:spacing w:after="0"/>
        <w:jc w:val="right"/>
        <w:rPr>
          <w:rFonts w:eastAsia="Calibri" w:cs="Times New Roman"/>
          <w:szCs w:val="28"/>
        </w:rPr>
      </w:pPr>
    </w:p>
    <w:p w:rsidR="00042861" w:rsidRPr="00042861" w:rsidRDefault="00042861" w:rsidP="00042861">
      <w:pPr>
        <w:spacing w:after="0"/>
        <w:jc w:val="right"/>
        <w:rPr>
          <w:rFonts w:eastAsia="Times New Roman" w:cs="Times New Roman"/>
          <w:b/>
          <w:bCs/>
          <w:szCs w:val="28"/>
        </w:rPr>
      </w:pPr>
      <w:r>
        <w:rPr>
          <w:rFonts w:eastAsia="Calibri" w:cs="Times New Roman"/>
          <w:szCs w:val="28"/>
        </w:rPr>
        <w:t>Еникеева Д..А</w:t>
      </w:r>
      <w:r w:rsidRPr="00042861">
        <w:rPr>
          <w:rFonts w:eastAsia="Calibri" w:cs="Times New Roman"/>
          <w:szCs w:val="28"/>
        </w:rPr>
        <w:t>., воспитатель</w:t>
      </w:r>
    </w:p>
    <w:p w:rsidR="00042861" w:rsidRDefault="00042861" w:rsidP="00042861">
      <w:pPr>
        <w:spacing w:after="0"/>
      </w:pPr>
    </w:p>
    <w:p w:rsidR="00042861" w:rsidRDefault="00042861" w:rsidP="00042861">
      <w:pPr>
        <w:spacing w:after="0"/>
        <w:ind w:left="4962"/>
      </w:pPr>
    </w:p>
    <w:p w:rsidR="00F40A26" w:rsidRDefault="00F40A26">
      <w:pPr>
        <w:spacing w:after="0"/>
        <w:ind w:left="4962"/>
      </w:pPr>
    </w:p>
    <w:p w:rsidR="00F40A26" w:rsidRDefault="00F40A26">
      <w:pPr>
        <w:spacing w:after="0"/>
        <w:ind w:left="4962"/>
      </w:pPr>
    </w:p>
    <w:p w:rsidR="00F40A26" w:rsidRDefault="00F40A26">
      <w:pPr>
        <w:spacing w:after="0"/>
        <w:ind w:left="4962"/>
      </w:pPr>
    </w:p>
    <w:p w:rsidR="00F40A26" w:rsidRDefault="00F40A26">
      <w:pPr>
        <w:spacing w:after="0"/>
        <w:ind w:left="4962"/>
      </w:pPr>
    </w:p>
    <w:p w:rsidR="00F40A26" w:rsidRDefault="00F40A26">
      <w:pPr>
        <w:spacing w:after="0"/>
        <w:ind w:left="4962"/>
      </w:pPr>
    </w:p>
    <w:p w:rsidR="00F40A26" w:rsidRDefault="00F40A26">
      <w:pPr>
        <w:spacing w:after="0"/>
        <w:ind w:left="4962"/>
      </w:pPr>
    </w:p>
    <w:p w:rsidR="00042861" w:rsidRDefault="00042861">
      <w:pPr>
        <w:spacing w:after="0"/>
        <w:ind w:left="4962"/>
      </w:pPr>
    </w:p>
    <w:p w:rsidR="00042861" w:rsidRDefault="00042861">
      <w:pPr>
        <w:spacing w:after="0"/>
        <w:ind w:left="4962"/>
      </w:pPr>
      <w:bookmarkStart w:id="0" w:name="_GoBack"/>
      <w:bookmarkEnd w:id="0"/>
    </w:p>
    <w:p w:rsidR="00F40A26" w:rsidRDefault="00F40A26">
      <w:pPr>
        <w:spacing w:after="0"/>
        <w:ind w:left="4962"/>
      </w:pPr>
    </w:p>
    <w:p w:rsidR="00F40A26" w:rsidRDefault="00F40A26">
      <w:pPr>
        <w:spacing w:after="0"/>
        <w:ind w:left="4962"/>
      </w:pPr>
    </w:p>
    <w:p w:rsidR="00F40A26" w:rsidRDefault="00042861">
      <w:pPr>
        <w:spacing w:after="0"/>
        <w:ind w:left="3261"/>
      </w:pPr>
      <w:r>
        <w:t>Г. Красноярск 2025</w:t>
      </w:r>
    </w:p>
    <w:p w:rsidR="00F40A26" w:rsidRDefault="003D3353">
      <w:pPr>
        <w:spacing w:after="0" w:line="360" w:lineRule="auto"/>
        <w:ind w:left="-709" w:right="282"/>
        <w:jc w:val="both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 xml:space="preserve">- </w:t>
      </w:r>
      <w:r>
        <w:rPr>
          <w:bCs/>
          <w:u w:val="single"/>
        </w:rPr>
        <w:t>Возрастная группа:</w:t>
      </w:r>
      <w:r>
        <w:rPr>
          <w:bCs/>
        </w:rPr>
        <w:t xml:space="preserve"> средняя 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 xml:space="preserve">- </w:t>
      </w:r>
      <w:r>
        <w:rPr>
          <w:bCs/>
          <w:u w:val="single"/>
        </w:rPr>
        <w:t xml:space="preserve">Актуальность </w:t>
      </w:r>
      <w:r>
        <w:rPr>
          <w:bCs/>
        </w:rPr>
        <w:t>данной картотеки заключается в том, что в процессе игры лучше формируются основные психические фу</w:t>
      </w:r>
      <w:r>
        <w:rPr>
          <w:bCs/>
        </w:rPr>
        <w:t>нкции (так ка игра является ведущим видом деятельности), от самых элементарных до самых сложных, а когда это речевые игры и упражнения, то реализуются такие задачи звуковой культуры как развитие речевого дыхания, интонационный строй и звукопроизношение. На</w:t>
      </w:r>
      <w:r>
        <w:rPr>
          <w:bCs/>
        </w:rPr>
        <w:t xml:space="preserve"> сегодняшний день в ситуации, когда в группах всегда есть процент детей с нарушением речи, то речевые игры и упражнения обеспечивают познавательное развитие детей и стимулирующую их речевую активность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 xml:space="preserve">- </w:t>
      </w:r>
      <w:r>
        <w:rPr>
          <w:bCs/>
          <w:u w:val="single"/>
        </w:rPr>
        <w:t>Основания для подбора игр, упражнений</w:t>
      </w:r>
      <w:r>
        <w:rPr>
          <w:bCs/>
        </w:rPr>
        <w:t>: подбор речевых</w:t>
      </w:r>
      <w:r>
        <w:rPr>
          <w:bCs/>
        </w:rPr>
        <w:t xml:space="preserve"> игр и упражнений осуществлялся в соответствии задачам звуковой культуры речи по образовательной программе «От рождения до школы», учитывая возрастные особенности и возможности детей средней группы (от 4 до 5 лет). Некоторые игры и упражнения имеют несколь</w:t>
      </w:r>
      <w:r>
        <w:rPr>
          <w:bCs/>
        </w:rPr>
        <w:t xml:space="preserve">ко вариантов проведения, различающиеся по уровню сложности и проводятся в том случае, когда дети уже знакомы с игрой или упражнением. 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u w:val="single"/>
        </w:rPr>
        <w:t>- Краткие рекомендации по применению игр, упражнений</w:t>
      </w:r>
      <w:r>
        <w:rPr>
          <w:bCs/>
        </w:rPr>
        <w:t>: Подвижные игры лучше проводить на улице, а те что имеют дидактическ</w:t>
      </w:r>
      <w:r>
        <w:rPr>
          <w:bCs/>
        </w:rPr>
        <w:t xml:space="preserve">ий материал нужно подготовить его заранее в цветном виде и перед началом игрой напомнить детям о бережном обращении с дидактическим материалом </w:t>
      </w:r>
    </w:p>
    <w:p w:rsidR="00F40A26" w:rsidRDefault="00F40A26">
      <w:pPr>
        <w:spacing w:after="0" w:line="360" w:lineRule="auto"/>
        <w:ind w:left="-709" w:right="282"/>
        <w:jc w:val="center"/>
        <w:rPr>
          <w:bCs/>
        </w:rPr>
      </w:pPr>
    </w:p>
    <w:p w:rsidR="00F40A26" w:rsidRDefault="003D3353">
      <w:pPr>
        <w:spacing w:after="0" w:line="360" w:lineRule="auto"/>
        <w:ind w:left="-709" w:right="282"/>
        <w:jc w:val="center"/>
        <w:rPr>
          <w:b/>
          <w:bCs/>
        </w:rPr>
      </w:pPr>
      <w:r>
        <w:rPr>
          <w:b/>
          <w:bCs/>
        </w:rPr>
        <w:t>Описание игр/упражнений</w:t>
      </w:r>
    </w:p>
    <w:p w:rsidR="00F40A26" w:rsidRDefault="003D3353">
      <w:pPr>
        <w:pStyle w:val="af9"/>
        <w:numPr>
          <w:ilvl w:val="0"/>
          <w:numId w:val="1"/>
        </w:numPr>
        <w:spacing w:after="0" w:line="360" w:lineRule="auto"/>
        <w:ind w:right="282"/>
        <w:jc w:val="center"/>
        <w:rPr>
          <w:b/>
          <w:bCs/>
        </w:rPr>
      </w:pPr>
      <w:r>
        <w:rPr>
          <w:b/>
          <w:bCs/>
        </w:rPr>
        <w:t>«Встречайте гостей!»</w:t>
      </w:r>
    </w:p>
    <w:p w:rsidR="00F40A26" w:rsidRDefault="003D3353">
      <w:pPr>
        <w:spacing w:after="0" w:line="360" w:lineRule="auto"/>
        <w:ind w:left="-709" w:right="-2"/>
        <w:jc w:val="both"/>
        <w:rPr>
          <w:bCs/>
        </w:rPr>
      </w:pPr>
      <w:r>
        <w:rPr>
          <w:bCs/>
          <w:i/>
          <w:u w:val="single"/>
        </w:rPr>
        <w:t>Цель.</w:t>
      </w:r>
      <w:r>
        <w:rPr>
          <w:bCs/>
        </w:rPr>
        <w:t xml:space="preserve"> Отгадывание </w:t>
      </w:r>
      <w:r>
        <w:rPr>
          <w:bCs/>
        </w:rPr>
        <w:t>по звуку музыкального инструмента персонажа (развитие слухового внимания)</w:t>
      </w:r>
    </w:p>
    <w:p w:rsidR="00F40A26" w:rsidRDefault="003D3353">
      <w:pPr>
        <w:spacing w:after="0" w:line="360" w:lineRule="auto"/>
        <w:ind w:left="-709" w:right="-2"/>
        <w:jc w:val="both"/>
        <w:rPr>
          <w:bCs/>
        </w:rPr>
      </w:pPr>
      <w:r>
        <w:rPr>
          <w:bCs/>
          <w:i/>
          <w:u w:val="single"/>
        </w:rPr>
        <w:t>Оборудование.</w:t>
      </w:r>
      <w:r>
        <w:rPr>
          <w:bCs/>
        </w:rPr>
        <w:t xml:space="preserve"> Колпачок с бубенчиками для петрушки, шапочки с ушками для зайки и мишки, различные озвученные игрушки (погремушка, дудочка и др.).</w:t>
      </w:r>
    </w:p>
    <w:p w:rsidR="00F40A26" w:rsidRDefault="003D3353">
      <w:pPr>
        <w:spacing w:after="0" w:line="360" w:lineRule="auto"/>
        <w:ind w:left="-709" w:right="-2"/>
        <w:jc w:val="both"/>
        <w:rPr>
          <w:bCs/>
        </w:rPr>
      </w:pPr>
      <w:r>
        <w:rPr>
          <w:bCs/>
          <w:i/>
          <w:u w:val="single"/>
        </w:rPr>
        <w:t>Количество игроков</w:t>
      </w:r>
      <w:r>
        <w:rPr>
          <w:bCs/>
          <w:u w:val="single"/>
        </w:rPr>
        <w:t>:</w:t>
      </w:r>
      <w:r>
        <w:rPr>
          <w:bCs/>
        </w:rPr>
        <w:t xml:space="preserve"> вся группа и три </w:t>
      </w:r>
      <w:r>
        <w:rPr>
          <w:bCs/>
        </w:rPr>
        <w:t xml:space="preserve">героя </w:t>
      </w:r>
    </w:p>
    <w:p w:rsidR="00F40A26" w:rsidRDefault="003D3353">
      <w:pPr>
        <w:spacing w:after="0" w:line="360" w:lineRule="auto"/>
        <w:ind w:left="-709" w:right="-2"/>
        <w:jc w:val="both"/>
        <w:rPr>
          <w:bCs/>
        </w:rPr>
      </w:pPr>
      <w:r>
        <w:rPr>
          <w:bCs/>
          <w:i/>
          <w:u w:val="single"/>
        </w:rPr>
        <w:lastRenderedPageBreak/>
        <w:t>Описание игры.</w:t>
      </w:r>
      <w:r>
        <w:rPr>
          <w:bCs/>
        </w:rPr>
        <w:t xml:space="preserve"> Педагог объявляет детям, что к ним сейчас приедут гости: петрушка, зайка и мишка. Он выделяет троих ребят, которые заходят за ширму и переодеваются там. Петрушка получает колпачок с бубенчиками, зайка — шапочку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с длинными ушками, а ми</w:t>
      </w:r>
      <w:r>
        <w:rPr>
          <w:bCs/>
        </w:rPr>
        <w:t>шка — шапочку медведя. Педагог предупреждает малышей, что мишка придет с погремушкой, петрушка — с барабаном, а зайка — с балалайкой. Малыши должны по звуку отгадать, какой гость идет. Прежде чем выйти к детям, звери подают звуки за ширмой, каждый на своем</w:t>
      </w:r>
      <w:r>
        <w:rPr>
          <w:bCs/>
        </w:rPr>
        <w:t xml:space="preserve"> инструменте. Дети должны угадать, кто идет. Когда все гости в сборе, малыши становятся в круг, а петрушка, мишка и зайка пляшут, как умеют. Затем выбираются новые гости, и игра повторяется. При повторении игры можно дать гостям другие звучащие игрушки. Иг</w:t>
      </w:r>
      <w:r>
        <w:rPr>
          <w:bCs/>
        </w:rPr>
        <w:t xml:space="preserve">ра проводиться преимущественно в группе </w:t>
      </w:r>
    </w:p>
    <w:p w:rsidR="00F40A26" w:rsidRDefault="00F40A26">
      <w:pPr>
        <w:spacing w:after="0" w:line="360" w:lineRule="auto"/>
        <w:ind w:left="-709" w:right="282"/>
        <w:jc w:val="center"/>
        <w:rPr>
          <w:bCs/>
        </w:rPr>
      </w:pPr>
    </w:p>
    <w:p w:rsidR="00F40A26" w:rsidRDefault="003D3353">
      <w:pPr>
        <w:pStyle w:val="af9"/>
        <w:numPr>
          <w:ilvl w:val="0"/>
          <w:numId w:val="1"/>
        </w:numPr>
        <w:spacing w:after="0" w:line="360" w:lineRule="auto"/>
        <w:ind w:right="282"/>
        <w:jc w:val="center"/>
        <w:rPr>
          <w:b/>
          <w:bCs/>
        </w:rPr>
      </w:pPr>
      <w:r>
        <w:rPr>
          <w:b/>
          <w:bCs/>
        </w:rPr>
        <w:t>«Найди пару»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i/>
          <w:u w:val="single"/>
        </w:rPr>
        <w:t>Цель:</w:t>
      </w:r>
      <w:r>
        <w:rPr>
          <w:bCs/>
        </w:rPr>
        <w:t xml:space="preserve"> Подбирание нужного слово (упражнять детей в подборе слов, отличающихся друг от друга одним звуком, развивать фонематический слух.)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  <w:i/>
          <w:u w:val="single"/>
        </w:rPr>
      </w:pPr>
      <w:r>
        <w:rPr>
          <w:bCs/>
          <w:i/>
          <w:u w:val="single"/>
        </w:rPr>
        <w:t>Игровой материал: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1. Диск, разделенный на 2 половины, по краю ко</w:t>
      </w:r>
      <w:r>
        <w:rPr>
          <w:bCs/>
        </w:rPr>
        <w:t>торого в верхней и нижней частях наклеено одинаковое количество кругов из бархатной бумаги (по 5-7 шт.). На диск прикреплена двойная стрелка, которую удобно передвигать.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 xml:space="preserve">2. Предметные картинки (на кругах такого же размера, как круги на диске), подклеенные </w:t>
      </w:r>
      <w:r>
        <w:rPr>
          <w:bCs/>
        </w:rPr>
        <w:t>с обратной стороны бархатной бумагой или фланелью: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коза - коса трава - дрова катушка - кадушка уточка - удочка мишка - мышка крыша - крыса каска - маска мак - рак кит- кот усы - осы ком - сом дом - дым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i/>
          <w:u w:val="single"/>
        </w:rPr>
        <w:t>Ход игры. на занятии:</w:t>
      </w:r>
      <w:r>
        <w:rPr>
          <w:bCs/>
        </w:rPr>
        <w:t xml:space="preserve"> Воспитатель помещает перед детьм</w:t>
      </w:r>
      <w:r>
        <w:rPr>
          <w:bCs/>
        </w:rPr>
        <w:t>и диск с картинками (в верхней половине). Остальные картинки расположены на фланелеграфе или лежат на столе воспитателя. Предлагает детям поиграть в игру «Найди пару». Объясняет: «Этот диск разделен на две части. В верхней половине размещены разные картинк</w:t>
      </w:r>
      <w:r>
        <w:rPr>
          <w:bCs/>
        </w:rPr>
        <w:t xml:space="preserve">и. Одна стрелка указывает на картинку, а вторая - на пустой кружок внизу. На этот кружок нужно поместить картинку с предметом, название которого звучит сходно с названием предмета, на который указывает верхняя </w:t>
      </w:r>
      <w:r>
        <w:rPr>
          <w:bCs/>
        </w:rPr>
        <w:lastRenderedPageBreak/>
        <w:t xml:space="preserve">стрелка». Воспитатель вызывает к доске детей. </w:t>
      </w:r>
      <w:r>
        <w:rPr>
          <w:bCs/>
        </w:rPr>
        <w:t>Подобрав картинку, ребенок произносит оба названия, голосом подчеркивая их сходство и различие («Коса - коза»). Затем воспитатель передвигает стрелку на, следующую картинку.</w:t>
      </w:r>
    </w:p>
    <w:p w:rsidR="00F40A26" w:rsidRDefault="00F40A26">
      <w:pPr>
        <w:spacing w:after="0" w:line="360" w:lineRule="auto"/>
        <w:ind w:left="-709" w:right="282"/>
        <w:jc w:val="both"/>
        <w:rPr>
          <w:bCs/>
        </w:rPr>
      </w:pPr>
    </w:p>
    <w:p w:rsidR="00F40A26" w:rsidRDefault="003D3353">
      <w:pPr>
        <w:pStyle w:val="af9"/>
        <w:numPr>
          <w:ilvl w:val="0"/>
          <w:numId w:val="1"/>
        </w:numPr>
        <w:spacing w:after="0" w:line="360" w:lineRule="auto"/>
        <w:ind w:right="282"/>
        <w:jc w:val="center"/>
        <w:rPr>
          <w:b/>
          <w:bCs/>
        </w:rPr>
      </w:pPr>
      <w:r>
        <w:rPr>
          <w:b/>
          <w:bCs/>
        </w:rPr>
        <w:t>«Кто внимательнее»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i/>
          <w:u w:val="single"/>
        </w:rPr>
        <w:t>Цель</w:t>
      </w:r>
      <w:r>
        <w:rPr>
          <w:bCs/>
          <w:u w:val="single"/>
        </w:rPr>
        <w:t>:</w:t>
      </w:r>
      <w:r>
        <w:rPr>
          <w:bCs/>
        </w:rPr>
        <w:t xml:space="preserve"> Называние правильного слово, где встречается указанный з</w:t>
      </w:r>
      <w:r>
        <w:rPr>
          <w:bCs/>
        </w:rPr>
        <w:t>вук (активизация словаря, автоматизация разных звуков (звука –с))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i/>
          <w:u w:val="single"/>
        </w:rPr>
        <w:t>Оборудование:</w:t>
      </w:r>
      <w:r>
        <w:rPr>
          <w:bCs/>
        </w:rPr>
        <w:t xml:space="preserve"> картинки на определённые звуки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i/>
          <w:u w:val="single"/>
        </w:rPr>
        <w:t>Ход игрового упражнения:</w:t>
      </w:r>
      <w:r>
        <w:rPr>
          <w:bCs/>
        </w:rPr>
        <w:t xml:space="preserve"> Дети сидят за столами. Картинки на определенный зв</w:t>
      </w:r>
      <w:r>
        <w:rPr>
          <w:bCs/>
        </w:rPr>
        <w:t>ук. Описание игры. Дети сидят за столами. Педагог говорит: «Сейчас я покажу картинки и назову их, а вы послушайте и отгадайте, какой звук встречается во всех произнесенных мною словах. Кто угадает, тот поднимет руку». Затем педагог показывает и называет ка</w:t>
      </w:r>
      <w:r>
        <w:rPr>
          <w:bCs/>
        </w:rPr>
        <w:t>ртинки, которые начинаются, например, со звука с. санки, стакан, сумка, слон, скамейка. Дети говорят: с. Педагог: «Правильно, все эти слова начинались со звука с. Назовите мне их». Дети вспоминают и называют их. А потом они сами должны придумать слова с эт</w:t>
      </w:r>
      <w:r>
        <w:rPr>
          <w:bCs/>
        </w:rPr>
        <w:t>им звуком. Игру можно усложнить.</w:t>
      </w:r>
    </w:p>
    <w:p w:rsidR="00F40A26" w:rsidRDefault="003D3353">
      <w:pPr>
        <w:pStyle w:val="af9"/>
        <w:numPr>
          <w:ilvl w:val="0"/>
          <w:numId w:val="1"/>
        </w:numPr>
        <w:spacing w:after="0" w:line="360" w:lineRule="auto"/>
        <w:ind w:right="282"/>
        <w:jc w:val="center"/>
        <w:rPr>
          <w:b/>
          <w:bCs/>
        </w:rPr>
      </w:pPr>
      <w:r>
        <w:rPr>
          <w:b/>
          <w:bCs/>
        </w:rPr>
        <w:t>«Где звук?»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u w:val="single"/>
        </w:rPr>
        <w:t>Ц е л ь.</w:t>
      </w:r>
      <w:r>
        <w:rPr>
          <w:bCs/>
        </w:rPr>
        <w:t xml:space="preserve"> Нахождение места звука в слове.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u w:val="single"/>
        </w:rPr>
        <w:t xml:space="preserve">Оборудование: </w:t>
      </w:r>
      <w:r>
        <w:rPr>
          <w:bCs/>
        </w:rPr>
        <w:t>Полоска из цветного картона, разделенная на три части яркими линиями, фишка (флажок или кружок)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u w:val="single"/>
        </w:rPr>
        <w:t xml:space="preserve">Описание игры: </w:t>
      </w:r>
      <w:r>
        <w:rPr>
          <w:bCs/>
        </w:rPr>
        <w:t xml:space="preserve">Педагог называет слово. Дети </w:t>
      </w:r>
      <w:r>
        <w:rPr>
          <w:bCs/>
        </w:rPr>
        <w:t>определяют место заданного звука в слове. В зависимости от того, слышится ли звук в начале слова, в конце или в середине, фишка ставится на первую, последнюю или среднюю часть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полоски. Можно ограничиться только одной большого формата полоской на столе педа</w:t>
      </w:r>
      <w:r>
        <w:rPr>
          <w:bCs/>
        </w:rPr>
        <w:t>гога или раздать каждому ребенку полоски и фишки. В последнем случае дети должны сидеть за столами. Сначала дети определяют место звука только в начале, затем в конце слова. И лишь когда они все это усвоят, можно взять слова, в которых заданный звук в сере</w:t>
      </w:r>
      <w:r>
        <w:rPr>
          <w:bCs/>
        </w:rPr>
        <w:t xml:space="preserve">дине слова. Если заданный звук гласный, то </w:t>
      </w:r>
      <w:r>
        <w:rPr>
          <w:bCs/>
        </w:rPr>
        <w:lastRenderedPageBreak/>
        <w:t>подбираются слова с дополнительным условием: гласный должен быть ударным (аист, река, мак).</w:t>
      </w:r>
    </w:p>
    <w:p w:rsidR="00F40A26" w:rsidRDefault="00F40A26">
      <w:pPr>
        <w:spacing w:after="0" w:line="360" w:lineRule="auto"/>
        <w:ind w:left="-709" w:right="282"/>
        <w:jc w:val="both"/>
        <w:rPr>
          <w:bCs/>
        </w:rPr>
      </w:pPr>
    </w:p>
    <w:p w:rsidR="00F40A26" w:rsidRDefault="003D3353">
      <w:pPr>
        <w:pStyle w:val="af9"/>
        <w:numPr>
          <w:ilvl w:val="0"/>
          <w:numId w:val="1"/>
        </w:numPr>
        <w:spacing w:line="360" w:lineRule="auto"/>
        <w:ind w:right="282"/>
        <w:jc w:val="center"/>
        <w:rPr>
          <w:b/>
          <w:bCs/>
        </w:rPr>
      </w:pPr>
      <w:r>
        <w:rPr>
          <w:bCs/>
        </w:rPr>
        <w:t>«</w:t>
      </w:r>
      <w:r>
        <w:rPr>
          <w:b/>
          <w:bCs/>
        </w:rPr>
        <w:t>Лото «определи первый звук в слове»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i/>
          <w:u w:val="single"/>
        </w:rPr>
        <w:t>Цель:</w:t>
      </w:r>
      <w:r>
        <w:rPr>
          <w:bCs/>
        </w:rPr>
        <w:t xml:space="preserve"> Определение первого звука слова и закрыть кружочками за правильный ответ всю </w:t>
      </w:r>
      <w:r>
        <w:rPr>
          <w:bCs/>
        </w:rPr>
        <w:t>карточку (Развивать фонематический слух: учить различать на слух и называть слова, начинающиеся на определенный звук.)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i/>
          <w:u w:val="single"/>
        </w:rPr>
        <w:t>Количество детей:</w:t>
      </w:r>
      <w:r>
        <w:rPr>
          <w:bCs/>
        </w:rPr>
        <w:t xml:space="preserve"> разделить детей на небольшие подгруппы по 3-4 человека или выдать каждому ребёнку по своей карточке 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i/>
          <w:u w:val="single"/>
        </w:rPr>
        <w:t>Игровой материал:</w:t>
      </w:r>
      <w:r>
        <w:rPr>
          <w:bCs/>
        </w:rPr>
        <w:t xml:space="preserve"> </w:t>
      </w:r>
      <w:r>
        <w:rPr>
          <w:bCs/>
        </w:rPr>
        <w:t>Карточки с предметными картинками по количеству детей. На каждой карточке 4 или 6 изображений (животные, птицы, предметы домашнего обихода и др.). У ведущего - кружки (для детей логопедических групп - карточки с буквами - по 4 на каждую букву).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 xml:space="preserve">Предметные </w:t>
      </w:r>
      <w:r>
        <w:rPr>
          <w:bCs/>
        </w:rPr>
        <w:t>картинки на карточках: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А - арбуз автобус ананас аист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У - утюг удочка утка усы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И- индюк иголка иней иволга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О- ослик овес окунь осы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П- портфель пила платье палатка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К- краски карандаш котенок кузнечик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X- халат хомяк хлопок хоккеист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С- скворец сирень сено (сто</w:t>
      </w:r>
      <w:r>
        <w:rPr>
          <w:bCs/>
        </w:rPr>
        <w:t>г) собака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3- заяц замок зонт земляника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Ш- шкаф шиповник шишка шалаш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K- жук желуди жираф журавль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Ч- часы чайник черешня черемуха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Ц- Цыпленок циркуль цапля цифры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Л- лягушка ласточка лесенка лыжи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Р- редис рысь рак рябина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lastRenderedPageBreak/>
        <w:t>Сочетание предметов на карточке может быть разным: а) предметы, названия которых начинаются с гласных звуков (автобус, утюг, иголка, осы);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б) предметы, названия которых начинаются с нетрудных для произношения согласных звуков (пила, кот, халат, платье);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в)</w:t>
      </w:r>
      <w:r>
        <w:rPr>
          <w:bCs/>
        </w:rPr>
        <w:t xml:space="preserve"> картинки на свистящие и шипящие звуки (сирень, циркуль, собака или: шапка, жук, шишка, жираф и т. д.).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Ниже приводим примерный набор карточек: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1) ананас - индюк - окунь - лягушка - часы - краски;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2) утюг - портфель - сирень - замок - шалаш - жук;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3) арбуз</w:t>
      </w:r>
      <w:r>
        <w:rPr>
          <w:bCs/>
        </w:rPr>
        <w:t xml:space="preserve"> - халат - скворец - цифры - рябина - чайник;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4) ананас - удочка - иней - пила;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5) черешня - цапля - редис - ласточка;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6) собака - зонт - шиповник - жираф - усы - осы;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7) кузнечик - хомяк - шапка - журавль - автобус - иней;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 xml:space="preserve">8) хлопок - котенок - циркуль - </w:t>
      </w:r>
      <w:r>
        <w:rPr>
          <w:bCs/>
        </w:rPr>
        <w:t>черемуха - рак - лесенка и т. д.;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9) автобус - усы - иголка - овес - шапка - журавль;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10) цапля - черепаха - ласточка - рак - заяц - шарфик.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i/>
          <w:u w:val="single"/>
        </w:rPr>
        <w:t>Ход игры:</w:t>
      </w:r>
      <w:r>
        <w:rPr>
          <w:bCs/>
        </w:rPr>
        <w:t xml:space="preserve"> Играют 4-6 детей. Педагог раздает детям карточки. Спрашив</w:t>
      </w:r>
      <w:r>
        <w:rPr>
          <w:bCs/>
        </w:rPr>
        <w:t>ает, у кого название предмета, которое начинается со звука а (у, о, и, п...). Тому, кто правильно назовет предмет, он дает кружок. Если к концу игры у некоторых детей останутся незакрытые картинки, воспитатель предлагает назвать их и определить, с какого з</w:t>
      </w:r>
      <w:r>
        <w:rPr>
          <w:bCs/>
        </w:rPr>
        <w:t>вука начинается слово. Выигрывает тот, кто закрыл все картинки.</w:t>
      </w:r>
    </w:p>
    <w:p w:rsidR="00F40A26" w:rsidRDefault="00F40A26">
      <w:pPr>
        <w:spacing w:after="0" w:line="360" w:lineRule="auto"/>
        <w:ind w:left="-709" w:right="282"/>
        <w:jc w:val="both"/>
        <w:rPr>
          <w:bCs/>
        </w:rPr>
      </w:pPr>
    </w:p>
    <w:p w:rsidR="00F40A26" w:rsidRDefault="003D3353">
      <w:pPr>
        <w:spacing w:after="0" w:line="360" w:lineRule="auto"/>
        <w:ind w:left="-709" w:right="282"/>
        <w:jc w:val="center"/>
        <w:rPr>
          <w:b/>
          <w:bCs/>
        </w:rPr>
      </w:pPr>
      <w:r>
        <w:rPr>
          <w:b/>
          <w:bCs/>
        </w:rPr>
        <w:t>6. «Кто в домике живёт»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i/>
          <w:u w:val="single"/>
        </w:rPr>
        <w:t>Цель:</w:t>
      </w:r>
      <w:r>
        <w:rPr>
          <w:bCs/>
        </w:rPr>
        <w:t xml:space="preserve"> Соотнесение животных с их домами (развивать фонематический слух: учить различать на слух и называть)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слова, начинающиеся на определенный звук.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i/>
          <w:u w:val="single"/>
        </w:rPr>
        <w:t>Количество участни</w:t>
      </w:r>
      <w:r>
        <w:rPr>
          <w:bCs/>
          <w:i/>
          <w:u w:val="single"/>
        </w:rPr>
        <w:t>ков:</w:t>
      </w:r>
      <w:r>
        <w:rPr>
          <w:bCs/>
        </w:rPr>
        <w:t xml:space="preserve"> учувствуют двое детей, остальные наблюдает, потом можно меняться </w:t>
      </w:r>
    </w:p>
    <w:p w:rsidR="00F40A26" w:rsidRDefault="00F40A26">
      <w:pPr>
        <w:spacing w:after="0" w:line="360" w:lineRule="auto"/>
        <w:ind w:left="-709" w:right="282"/>
        <w:jc w:val="both"/>
        <w:rPr>
          <w:bCs/>
        </w:rPr>
      </w:pPr>
    </w:p>
    <w:p w:rsidR="00F40A26" w:rsidRDefault="003D3353">
      <w:pPr>
        <w:spacing w:after="0" w:line="360" w:lineRule="auto"/>
        <w:ind w:left="-709" w:right="282"/>
        <w:jc w:val="both"/>
        <w:rPr>
          <w:bCs/>
          <w:i/>
          <w:u w:val="single"/>
        </w:rPr>
      </w:pPr>
      <w:r>
        <w:rPr>
          <w:bCs/>
          <w:i/>
          <w:u w:val="single"/>
        </w:rPr>
        <w:lastRenderedPageBreak/>
        <w:t>Игровой материал: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1. Карточки (из бумаги) в виде плоских домиков с четырьмя окошками. Под каждым окошком кармашек, куда вставляется картинка (в том случае, если игра проводится с детьм</w:t>
      </w:r>
      <w:r>
        <w:rPr>
          <w:bCs/>
        </w:rPr>
        <w:t>и на занятии). На чердачном окошке - буква.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2. Предметные картинки: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К - кот, коза, кролик, кенгуру, крокодил;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С - слон, собака, сорока, снегирь, лиса;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3 - заяц, зебра, коза, обезьяна;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Ц - цыпленок, цапля, курица, овца;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Ж - жираф, журавль, ежик, жаба;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Л - лось, лошадь, белка, волк, иволга;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Р - рак, рыба, тигр, ворона, воробей, крот;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Ход игры на занятии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Воспитатель помещает на доску 2-3 домика, а на стол кладет предметные картинки (или вешает наборное полотно с картинками). Рассказывает: «Для зверей и пт</w:t>
      </w:r>
      <w:r>
        <w:rPr>
          <w:bCs/>
        </w:rPr>
        <w:t>иц построили домики. Давайте, дети, поможем животным расселиться. В первом домике могут жить те животные, в названии которых начинается со звук ак, во втором - те, у кого название начинается со звука з. В каждом домике четыре квартиры. Найдите четырех живо</w:t>
      </w:r>
      <w:r>
        <w:rPr>
          <w:bCs/>
        </w:rPr>
        <w:t>тных и переселите в домик». По вызову воспитателя двое детей отбирают нужные картинки, вставляют их в кармашки, а потом говорят, кого они поселили в домик. Остальные дети проверяют, правильно ли выполнено задание.</w:t>
      </w:r>
    </w:p>
    <w:p w:rsidR="00F40A26" w:rsidRDefault="003D3353">
      <w:pPr>
        <w:spacing w:after="0" w:line="360" w:lineRule="auto"/>
        <w:ind w:left="-709" w:right="282"/>
        <w:jc w:val="center"/>
        <w:rPr>
          <w:b/>
          <w:bCs/>
        </w:rPr>
      </w:pPr>
      <w:r>
        <w:rPr>
          <w:b/>
          <w:bCs/>
        </w:rPr>
        <w:t>7. «Дует ветер»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u w:val="single"/>
        </w:rPr>
        <w:t>Цель.</w:t>
      </w:r>
      <w:r>
        <w:rPr>
          <w:bCs/>
        </w:rPr>
        <w:t xml:space="preserve"> Развитие силы голоса</w:t>
      </w:r>
      <w:r>
        <w:rPr>
          <w:bCs/>
        </w:rPr>
        <w:t xml:space="preserve"> я речевого дыхания, повторение за воспитателем и закрепление правильного согласных звуков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u w:val="single"/>
        </w:rPr>
        <w:t>Описание игры</w:t>
      </w:r>
      <w:r>
        <w:rPr>
          <w:bCs/>
        </w:rPr>
        <w:t>. Дети и педагог стоят по кругу. Педагог говорит: «Пошли мы летом на прогулку в лес». Все берутся за руки и ведут хоровод, а педагог продолжает: «Идем н</w:t>
      </w:r>
      <w:r>
        <w:rPr>
          <w:bCs/>
        </w:rPr>
        <w:t xml:space="preserve">олем, светит солнышко, дует легкий ветерок и колышет травку, цветочки». Педагог и дети останавливаются. «Ветерок дует тихо, вот так: в-в-в» (тихо и длительно произносит звук в). Дети повторяют за ним. Затем </w:t>
      </w:r>
      <w:r>
        <w:rPr>
          <w:bCs/>
        </w:rPr>
        <w:lastRenderedPageBreak/>
        <w:t>движение хоровода продолжается под неторопливую р</w:t>
      </w:r>
      <w:r>
        <w:rPr>
          <w:bCs/>
        </w:rPr>
        <w:t xml:space="preserve">ечь педагога: «Пришли в лес. Набрали много цветов, ягод. Собрались идти обратно. Вдруг подул сильный ветер: в-в-в...» —педагог громко и длительно произносит этот звук. Дети останавливаются и повторяют звук за педагогом. 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i/>
          <w:u w:val="single"/>
        </w:rPr>
        <w:t>Методические указания</w:t>
      </w:r>
      <w:r>
        <w:rPr>
          <w:bCs/>
        </w:rPr>
        <w:t>: Педагог след</w:t>
      </w:r>
      <w:r>
        <w:rPr>
          <w:bCs/>
        </w:rPr>
        <w:t>ит, чтобы дети, повторяя за ним, соблюдали ту же силу голоса.</w:t>
      </w:r>
    </w:p>
    <w:p w:rsidR="00F40A26" w:rsidRDefault="00F40A26">
      <w:pPr>
        <w:spacing w:after="0" w:line="360" w:lineRule="auto"/>
        <w:ind w:left="-709" w:right="282"/>
        <w:jc w:val="both"/>
        <w:rPr>
          <w:bCs/>
        </w:rPr>
      </w:pPr>
    </w:p>
    <w:p w:rsidR="00F40A26" w:rsidRDefault="003D3353">
      <w:pPr>
        <w:spacing w:after="0" w:line="360" w:lineRule="auto"/>
        <w:ind w:left="-709" w:right="282"/>
        <w:jc w:val="center"/>
        <w:rPr>
          <w:b/>
          <w:bCs/>
        </w:rPr>
      </w:pPr>
      <w:r>
        <w:rPr>
          <w:b/>
          <w:bCs/>
        </w:rPr>
        <w:t>8. «Тише, тише: Маша пишет!»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i/>
          <w:u w:val="single"/>
        </w:rPr>
        <w:t>Цель.</w:t>
      </w:r>
      <w:r>
        <w:rPr>
          <w:bCs/>
        </w:rPr>
        <w:t xml:space="preserve"> Автоматизация и отрабатывание шипящих звуков в словах (водящему нужно успеть догнать, а остальным детям успеть добежать до домика, пойманным детям придумать н</w:t>
      </w:r>
      <w:r>
        <w:rPr>
          <w:bCs/>
        </w:rPr>
        <w:t>ужное слово на звук –ш)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i/>
          <w:u w:val="single"/>
        </w:rPr>
        <w:t>Описание игры.</w:t>
      </w:r>
      <w:r>
        <w:rPr>
          <w:bCs/>
        </w:rPr>
        <w:t xml:space="preserve"> Дети, взявшись за руки, ходят вокруг Маши или Миши (такое имя дается любому выбранному ребенку) и тихо говорят: «Тише, тише: Маша пишет, наша Маша долго пишет, а кто Маше помешает, того Маша догоняет».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После этих слов</w:t>
      </w:r>
      <w:r>
        <w:rPr>
          <w:bCs/>
        </w:rPr>
        <w:t xml:space="preserve"> дети бегут в домик (отведенное педагогом место), а тот, кого Маша поймает, должен придумать и сказать слово со звуком ш. Потом выбирают новую Машу (или Мишу)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i/>
          <w:u w:val="single"/>
        </w:rPr>
        <w:t>Примечание.</w:t>
      </w:r>
      <w:r>
        <w:rPr>
          <w:bCs/>
        </w:rPr>
        <w:t xml:space="preserve"> Игра проводить на улице. Педагогу нужно следить за тем, чтобы дети говорили неторопли</w:t>
      </w:r>
      <w:r>
        <w:rPr>
          <w:bCs/>
        </w:rPr>
        <w:t>во, четко, вполголоса. Если ребенок затрудняется придумать слово со звуком ш, ему помогают дети или педагог, задав наводящий вопрос («Что ты надеваешь на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голову, когда идешь гулять?»).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Машей или Мишей выбираются самые ловкие дети.</w:t>
      </w:r>
    </w:p>
    <w:p w:rsidR="00F40A26" w:rsidRDefault="00F40A26">
      <w:pPr>
        <w:spacing w:after="0" w:line="360" w:lineRule="auto"/>
        <w:ind w:left="-709" w:right="282"/>
        <w:jc w:val="both"/>
        <w:rPr>
          <w:bCs/>
        </w:rPr>
      </w:pPr>
    </w:p>
    <w:p w:rsidR="00F40A26" w:rsidRDefault="003D3353">
      <w:pPr>
        <w:spacing w:after="0" w:line="360" w:lineRule="auto"/>
        <w:ind w:left="-709" w:right="282"/>
        <w:jc w:val="center"/>
        <w:rPr>
          <w:b/>
          <w:bCs/>
        </w:rPr>
      </w:pPr>
      <w:r>
        <w:rPr>
          <w:b/>
          <w:bCs/>
        </w:rPr>
        <w:t>9. «Лиса»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i/>
          <w:u w:val="single"/>
        </w:rPr>
        <w:t>Цель</w:t>
      </w:r>
      <w:r>
        <w:rPr>
          <w:bCs/>
        </w:rPr>
        <w:t>. Автомати</w:t>
      </w:r>
      <w:r>
        <w:rPr>
          <w:bCs/>
        </w:rPr>
        <w:t>зация звуков с, с' в тексте и отрабатывание произношение свистящих (ведущему лисе поймать детей – кур, а последним успеть убежать от лисы)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i/>
          <w:u w:val="single"/>
        </w:rPr>
        <w:t>Описание игры.</w:t>
      </w:r>
      <w:r>
        <w:rPr>
          <w:bCs/>
        </w:rPr>
        <w:t xml:space="preserve"> Ребенок (лиса) сидит за кустом. У него жгут. Остальные дети — куры. Куры гуляют по полю, клюют зерна и</w:t>
      </w:r>
      <w:r>
        <w:rPr>
          <w:bCs/>
        </w:rPr>
        <w:t xml:space="preserve"> червяков. Куры приговаривают: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lastRenderedPageBreak/>
        <w:t>Лиса близко притаилась —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Лиса кустиком прикрылась.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Лиса носом повела —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Разбегайтесь кто куда.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При слове «разбегайтесь» лиса выбегает и ловит кур. Тот, кого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поймает, становится лисой. Проводить игру следует на улице.</w:t>
      </w:r>
    </w:p>
    <w:p w:rsidR="00F40A26" w:rsidRDefault="00F40A26">
      <w:pPr>
        <w:spacing w:after="0" w:line="360" w:lineRule="auto"/>
        <w:ind w:left="-709" w:right="282"/>
        <w:jc w:val="both"/>
        <w:rPr>
          <w:bCs/>
        </w:rPr>
      </w:pPr>
    </w:p>
    <w:p w:rsidR="00F40A26" w:rsidRDefault="003D3353">
      <w:pPr>
        <w:spacing w:after="0" w:line="360" w:lineRule="auto"/>
        <w:ind w:left="-709" w:right="282"/>
        <w:jc w:val="center"/>
        <w:rPr>
          <w:b/>
          <w:bCs/>
        </w:rPr>
      </w:pPr>
      <w:r>
        <w:rPr>
          <w:b/>
          <w:bCs/>
        </w:rPr>
        <w:t xml:space="preserve">10. </w:t>
      </w:r>
      <w:r>
        <w:rPr>
          <w:b/>
          <w:bCs/>
        </w:rPr>
        <w:t>«Приятный запах»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i/>
          <w:u w:val="single"/>
        </w:rPr>
        <w:t>Цель.</w:t>
      </w:r>
      <w:r>
        <w:rPr>
          <w:bCs/>
        </w:rPr>
        <w:t xml:space="preserve"> Развитие фразовой речи на плавном выдохе и совершенствование интонационной выразительности речи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i/>
          <w:u w:val="single"/>
        </w:rPr>
        <w:t>Оборудование</w:t>
      </w:r>
      <w:r>
        <w:rPr>
          <w:bCs/>
        </w:rPr>
        <w:t>. Один душистый цветок (ландыш, сирень, жасмин и т.п.), или надушенный носовой платок, или фрукты (мандарин, яблоко, лимон).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  <w:i/>
          <w:u w:val="single"/>
        </w:rPr>
        <w:t>Описание игры</w:t>
      </w:r>
      <w:r>
        <w:rPr>
          <w:bCs/>
        </w:rPr>
        <w:t>. Дети по очереди подходят к вазочке с цветком и нюхают его. На выдохе произносят с выражением удовольствия слово или фразу: «Хорошо; Очень хорошо; Очень приятный запах; Очень ароматный цветок (ароматное яблоко)» и т.д</w:t>
      </w:r>
    </w:p>
    <w:p w:rsidR="00F40A26" w:rsidRDefault="003D3353">
      <w:pPr>
        <w:spacing w:after="0" w:line="360" w:lineRule="auto"/>
        <w:ind w:left="-709" w:right="282"/>
        <w:jc w:val="both"/>
        <w:rPr>
          <w:bCs/>
        </w:rPr>
      </w:pPr>
      <w:r>
        <w:rPr>
          <w:bCs/>
        </w:rPr>
        <w:t>Первоначально детям пред</w:t>
      </w:r>
      <w:r>
        <w:rPr>
          <w:bCs/>
        </w:rPr>
        <w:t>лагают предложения. В дальнейшем они в зависимости от речевых возможностей сами придумывают</w:t>
      </w:r>
    </w:p>
    <w:p w:rsidR="00F40A26" w:rsidRDefault="00F40A26">
      <w:pPr>
        <w:spacing w:after="0" w:line="360" w:lineRule="auto"/>
        <w:ind w:left="-709" w:right="282"/>
        <w:rPr>
          <w:bCs/>
        </w:rPr>
      </w:pPr>
    </w:p>
    <w:p w:rsidR="00F40A26" w:rsidRDefault="00F40A26">
      <w:pPr>
        <w:spacing w:after="0" w:line="360" w:lineRule="auto"/>
        <w:ind w:left="-709" w:right="282"/>
        <w:rPr>
          <w:bCs/>
        </w:rPr>
      </w:pPr>
    </w:p>
    <w:p w:rsidR="00F40A26" w:rsidRDefault="00F40A26">
      <w:pPr>
        <w:spacing w:after="0" w:line="360" w:lineRule="auto"/>
        <w:ind w:left="-709" w:right="282"/>
        <w:rPr>
          <w:bCs/>
        </w:rPr>
      </w:pPr>
    </w:p>
    <w:p w:rsidR="00F40A26" w:rsidRDefault="00F40A26">
      <w:pPr>
        <w:spacing w:after="0" w:line="360" w:lineRule="auto"/>
        <w:ind w:left="-709" w:right="282"/>
        <w:rPr>
          <w:bCs/>
        </w:rPr>
      </w:pPr>
    </w:p>
    <w:p w:rsidR="00F40A26" w:rsidRDefault="00F40A26">
      <w:pPr>
        <w:spacing w:after="0" w:line="360" w:lineRule="auto"/>
        <w:ind w:left="-709" w:right="282"/>
        <w:rPr>
          <w:bCs/>
        </w:rPr>
      </w:pPr>
    </w:p>
    <w:p w:rsidR="00F40A26" w:rsidRDefault="00F40A26">
      <w:pPr>
        <w:spacing w:after="0" w:line="360" w:lineRule="auto"/>
        <w:ind w:left="-709" w:right="282"/>
        <w:jc w:val="center"/>
        <w:rPr>
          <w:b/>
          <w:bCs/>
        </w:rPr>
      </w:pPr>
    </w:p>
    <w:p w:rsidR="00F40A26" w:rsidRDefault="00F40A26">
      <w:pPr>
        <w:spacing w:after="0" w:line="360" w:lineRule="auto"/>
        <w:ind w:left="-709" w:right="282"/>
        <w:rPr>
          <w:bCs/>
        </w:rPr>
      </w:pPr>
    </w:p>
    <w:sectPr w:rsidR="00F40A26" w:rsidSect="00042861"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353" w:rsidRDefault="003D3353">
      <w:pPr>
        <w:spacing w:after="0"/>
      </w:pPr>
      <w:r>
        <w:separator/>
      </w:r>
    </w:p>
  </w:endnote>
  <w:endnote w:type="continuationSeparator" w:id="0">
    <w:p w:rsidR="003D3353" w:rsidRDefault="003D33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353" w:rsidRDefault="003D3353">
      <w:pPr>
        <w:spacing w:after="0"/>
      </w:pPr>
      <w:r>
        <w:separator/>
      </w:r>
    </w:p>
  </w:footnote>
  <w:footnote w:type="continuationSeparator" w:id="0">
    <w:p w:rsidR="003D3353" w:rsidRDefault="003D335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F4389"/>
    <w:multiLevelType w:val="hybridMultilevel"/>
    <w:tmpl w:val="3D86B896"/>
    <w:lvl w:ilvl="0" w:tplc="D1A646D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8CA7B0">
      <w:start w:val="1"/>
      <w:numFmt w:val="lowerLetter"/>
      <w:lvlText w:val="%2."/>
      <w:lvlJc w:val="left"/>
      <w:pPr>
        <w:ind w:left="371" w:hanging="360"/>
      </w:pPr>
    </w:lvl>
    <w:lvl w:ilvl="2" w:tplc="AD867456">
      <w:start w:val="1"/>
      <w:numFmt w:val="lowerRoman"/>
      <w:lvlText w:val="%3."/>
      <w:lvlJc w:val="right"/>
      <w:pPr>
        <w:ind w:left="1091" w:hanging="180"/>
      </w:pPr>
    </w:lvl>
    <w:lvl w:ilvl="3" w:tplc="6AF6B9D2">
      <w:start w:val="1"/>
      <w:numFmt w:val="decimal"/>
      <w:lvlText w:val="%4."/>
      <w:lvlJc w:val="left"/>
      <w:pPr>
        <w:ind w:left="1811" w:hanging="360"/>
      </w:pPr>
    </w:lvl>
    <w:lvl w:ilvl="4" w:tplc="5346FA58">
      <w:start w:val="1"/>
      <w:numFmt w:val="lowerLetter"/>
      <w:lvlText w:val="%5."/>
      <w:lvlJc w:val="left"/>
      <w:pPr>
        <w:ind w:left="2531" w:hanging="360"/>
      </w:pPr>
    </w:lvl>
    <w:lvl w:ilvl="5" w:tplc="A4DE5E56">
      <w:start w:val="1"/>
      <w:numFmt w:val="lowerRoman"/>
      <w:lvlText w:val="%6."/>
      <w:lvlJc w:val="right"/>
      <w:pPr>
        <w:ind w:left="3251" w:hanging="180"/>
      </w:pPr>
    </w:lvl>
    <w:lvl w:ilvl="6" w:tplc="817867C2">
      <w:start w:val="1"/>
      <w:numFmt w:val="decimal"/>
      <w:lvlText w:val="%7."/>
      <w:lvlJc w:val="left"/>
      <w:pPr>
        <w:ind w:left="3971" w:hanging="360"/>
      </w:pPr>
    </w:lvl>
    <w:lvl w:ilvl="7" w:tplc="0C90610E">
      <w:start w:val="1"/>
      <w:numFmt w:val="lowerLetter"/>
      <w:lvlText w:val="%8."/>
      <w:lvlJc w:val="left"/>
      <w:pPr>
        <w:ind w:left="4691" w:hanging="360"/>
      </w:pPr>
    </w:lvl>
    <w:lvl w:ilvl="8" w:tplc="F25E95A2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732B7CC8"/>
    <w:multiLevelType w:val="hybridMultilevel"/>
    <w:tmpl w:val="B6822A34"/>
    <w:lvl w:ilvl="0" w:tplc="8F6A613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A0E050F2">
      <w:start w:val="1"/>
      <w:numFmt w:val="lowerLetter"/>
      <w:lvlText w:val="%2."/>
      <w:lvlJc w:val="left"/>
      <w:pPr>
        <w:ind w:left="371" w:hanging="360"/>
      </w:pPr>
    </w:lvl>
    <w:lvl w:ilvl="2" w:tplc="EC0E55A6">
      <w:start w:val="1"/>
      <w:numFmt w:val="lowerRoman"/>
      <w:lvlText w:val="%3."/>
      <w:lvlJc w:val="right"/>
      <w:pPr>
        <w:ind w:left="1091" w:hanging="180"/>
      </w:pPr>
    </w:lvl>
    <w:lvl w:ilvl="3" w:tplc="216A38A6">
      <w:start w:val="1"/>
      <w:numFmt w:val="decimal"/>
      <w:lvlText w:val="%4."/>
      <w:lvlJc w:val="left"/>
      <w:pPr>
        <w:ind w:left="1811" w:hanging="360"/>
      </w:pPr>
    </w:lvl>
    <w:lvl w:ilvl="4" w:tplc="B3462212">
      <w:start w:val="1"/>
      <w:numFmt w:val="lowerLetter"/>
      <w:lvlText w:val="%5."/>
      <w:lvlJc w:val="left"/>
      <w:pPr>
        <w:ind w:left="2531" w:hanging="360"/>
      </w:pPr>
    </w:lvl>
    <w:lvl w:ilvl="5" w:tplc="4CFE2694">
      <w:start w:val="1"/>
      <w:numFmt w:val="lowerRoman"/>
      <w:lvlText w:val="%6."/>
      <w:lvlJc w:val="right"/>
      <w:pPr>
        <w:ind w:left="3251" w:hanging="180"/>
      </w:pPr>
    </w:lvl>
    <w:lvl w:ilvl="6" w:tplc="4F62DC92">
      <w:start w:val="1"/>
      <w:numFmt w:val="decimal"/>
      <w:lvlText w:val="%7."/>
      <w:lvlJc w:val="left"/>
      <w:pPr>
        <w:ind w:left="3971" w:hanging="360"/>
      </w:pPr>
    </w:lvl>
    <w:lvl w:ilvl="7" w:tplc="650298B2">
      <w:start w:val="1"/>
      <w:numFmt w:val="lowerLetter"/>
      <w:lvlText w:val="%8."/>
      <w:lvlJc w:val="left"/>
      <w:pPr>
        <w:ind w:left="4691" w:hanging="360"/>
      </w:pPr>
    </w:lvl>
    <w:lvl w:ilvl="8" w:tplc="91BA04BE">
      <w:start w:val="1"/>
      <w:numFmt w:val="lowerRoman"/>
      <w:lvlText w:val="%9."/>
      <w:lvlJc w:val="right"/>
      <w:pPr>
        <w:ind w:left="5411" w:hanging="180"/>
      </w:pPr>
    </w:lvl>
  </w:abstractNum>
  <w:abstractNum w:abstractNumId="2" w15:restartNumberingAfterBreak="0">
    <w:nsid w:val="773A324A"/>
    <w:multiLevelType w:val="hybridMultilevel"/>
    <w:tmpl w:val="DF5E926A"/>
    <w:lvl w:ilvl="0" w:tplc="93583262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470ABD02">
      <w:start w:val="1"/>
      <w:numFmt w:val="lowerLetter"/>
      <w:lvlText w:val="%2."/>
      <w:lvlJc w:val="left"/>
      <w:pPr>
        <w:ind w:left="371" w:hanging="360"/>
      </w:pPr>
    </w:lvl>
    <w:lvl w:ilvl="2" w:tplc="8E2E0E84">
      <w:start w:val="1"/>
      <w:numFmt w:val="lowerRoman"/>
      <w:lvlText w:val="%3."/>
      <w:lvlJc w:val="right"/>
      <w:pPr>
        <w:ind w:left="1091" w:hanging="180"/>
      </w:pPr>
    </w:lvl>
    <w:lvl w:ilvl="3" w:tplc="5CEC4D60">
      <w:start w:val="1"/>
      <w:numFmt w:val="decimal"/>
      <w:lvlText w:val="%4."/>
      <w:lvlJc w:val="left"/>
      <w:pPr>
        <w:ind w:left="1811" w:hanging="360"/>
      </w:pPr>
    </w:lvl>
    <w:lvl w:ilvl="4" w:tplc="F2A664DE">
      <w:start w:val="1"/>
      <w:numFmt w:val="lowerLetter"/>
      <w:lvlText w:val="%5."/>
      <w:lvlJc w:val="left"/>
      <w:pPr>
        <w:ind w:left="2531" w:hanging="360"/>
      </w:pPr>
    </w:lvl>
    <w:lvl w:ilvl="5" w:tplc="39248B5A">
      <w:start w:val="1"/>
      <w:numFmt w:val="lowerRoman"/>
      <w:lvlText w:val="%6."/>
      <w:lvlJc w:val="right"/>
      <w:pPr>
        <w:ind w:left="3251" w:hanging="180"/>
      </w:pPr>
    </w:lvl>
    <w:lvl w:ilvl="6" w:tplc="65C4B02E">
      <w:start w:val="1"/>
      <w:numFmt w:val="decimal"/>
      <w:lvlText w:val="%7."/>
      <w:lvlJc w:val="left"/>
      <w:pPr>
        <w:ind w:left="3971" w:hanging="360"/>
      </w:pPr>
    </w:lvl>
    <w:lvl w:ilvl="7" w:tplc="8A2C5E1E">
      <w:start w:val="1"/>
      <w:numFmt w:val="lowerLetter"/>
      <w:lvlText w:val="%8."/>
      <w:lvlJc w:val="left"/>
      <w:pPr>
        <w:ind w:left="4691" w:hanging="360"/>
      </w:pPr>
    </w:lvl>
    <w:lvl w:ilvl="8" w:tplc="FE70933C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26"/>
    <w:rsid w:val="00042861"/>
    <w:rsid w:val="003D3353"/>
    <w:rsid w:val="00F4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FCE67"/>
  <w15:docId w15:val="{BE3EF716-0711-41E3-BCF7-375051823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3912204222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ch143@mailk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tel:+739122048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1966</Words>
  <Characters>11211</Characters>
  <Application>Microsoft Office Word</Application>
  <DocSecurity>0</DocSecurity>
  <Lines>93</Lines>
  <Paragraphs>26</Paragraphs>
  <ScaleCrop>false</ScaleCrop>
  <Company/>
  <LinksUpToDate>false</LinksUpToDate>
  <CharactersWithSpaces>13151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Еникеева</dc:creator>
  <cp:keywords/>
  <dc:description/>
  <cp:lastModifiedBy>Пользователь</cp:lastModifiedBy>
  <cp:revision>7</cp:revision>
  <dcterms:created xsi:type="dcterms:W3CDTF">2021-11-09T15:06:00Z</dcterms:created>
  <dcterms:modified xsi:type="dcterms:W3CDTF">2025-05-15T02:18:00Z</dcterms:modified>
</cp:coreProperties>
</file>