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55595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Образовательный веб-квест: новый взгляд на обучение</w:t>
      </w:r>
    </w:p>
    <w:p w14:paraId="1430EBE8" w14:textId="77777777" w:rsidR="00F30809" w:rsidRDefault="00F30809">
      <w:pPr>
        <w:spacing w:after="0" w:line="276" w:lineRule="auto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14:paraId="33D6CE4B" w14:textId="77777777" w:rsidR="00F30809" w:rsidRDefault="00000000">
      <w:pPr>
        <w:spacing w:after="0" w:line="276" w:lineRule="auto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И.В. Морозова</w:t>
      </w:r>
    </w:p>
    <w:p w14:paraId="52B4D0C3" w14:textId="77777777" w:rsidR="00F30809" w:rsidRDefault="00000000">
      <w:pPr>
        <w:spacing w:after="0" w:line="276" w:lineRule="auto"/>
        <w:jc w:val="right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«О сколько нам открытий чудных</w:t>
      </w:r>
    </w:p>
    <w:p w14:paraId="7DB9A78C" w14:textId="77777777" w:rsidR="00F30809" w:rsidRDefault="00000000">
      <w:pPr>
        <w:spacing w:line="276" w:lineRule="auto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                                                                  Готовят просвещенья дух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br/>
        <w:t xml:space="preserve">                                                                              И опыт, сын ошибок трудных,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br/>
        <w:t xml:space="preserve">                                                                              И гений, парадоксов друг…»</w:t>
      </w:r>
    </w:p>
    <w:p w14:paraId="565D967A" w14:textId="77777777" w:rsidR="00F30809" w:rsidRDefault="00000000">
      <w:pPr>
        <w:spacing w:line="276" w:lineRule="auto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                                                                                 А.С. Пушкин</w:t>
      </w:r>
    </w:p>
    <w:p w14:paraId="5F62A075" w14:textId="77777777" w:rsidR="00F30809" w:rsidRDefault="00F30809">
      <w:pPr>
        <w:spacing w:line="276" w:lineRule="auto"/>
        <w:ind w:firstLine="709"/>
        <w:jc w:val="right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14:paraId="65B2960C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быстро меняется мир вокруг. И мы меняемся вместе с ним. Незаметно, но виртуальная реальность (</w:t>
      </w:r>
      <w:r>
        <w:rPr>
          <w:rFonts w:ascii="Times New Roman" w:hAnsi="Times New Roman" w:cs="Times New Roman"/>
          <w:sz w:val="28"/>
          <w:szCs w:val="28"/>
          <w:lang w:val="en-US"/>
        </w:rPr>
        <w:t>VR</w:t>
      </w:r>
      <w:r>
        <w:rPr>
          <w:rFonts w:ascii="Times New Roman" w:hAnsi="Times New Roman" w:cs="Times New Roman"/>
          <w:sz w:val="28"/>
          <w:szCs w:val="28"/>
        </w:rPr>
        <w:t>), искусственная реальность (</w:t>
      </w:r>
      <w:r>
        <w:rPr>
          <w:rFonts w:ascii="Times New Roman" w:hAnsi="Times New Roman" w:cs="Times New Roman"/>
          <w:sz w:val="28"/>
          <w:szCs w:val="28"/>
          <w:lang w:val="en-US"/>
        </w:rPr>
        <w:t>AR</w:t>
      </w:r>
      <w:r>
        <w:rPr>
          <w:rFonts w:ascii="Times New Roman" w:hAnsi="Times New Roman" w:cs="Times New Roman"/>
          <w:sz w:val="28"/>
          <w:szCs w:val="28"/>
        </w:rPr>
        <w:t>), смешанная реальность (</w:t>
      </w:r>
      <w:r>
        <w:rPr>
          <w:rFonts w:ascii="Times New Roman" w:hAnsi="Times New Roman" w:cs="Times New Roman"/>
          <w:sz w:val="28"/>
          <w:szCs w:val="28"/>
          <w:lang w:val="en-US"/>
        </w:rPr>
        <w:t>MR</w:t>
      </w:r>
      <w:r>
        <w:rPr>
          <w:rFonts w:ascii="Times New Roman" w:hAnsi="Times New Roman" w:cs="Times New Roman"/>
          <w:sz w:val="28"/>
          <w:szCs w:val="28"/>
        </w:rPr>
        <w:t>) вошли в нашу жизнь навсегда. А уже вчера постучался в двери учебных аудиторий искусственный интеллект (ИИ). Дух захватывает от небывалых перспектив развития человечества.</w:t>
      </w:r>
    </w:p>
    <w:p w14:paraId="0F3339A2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Когда-то в древние времена термин «цифра» обозначала «ноль, пустой, ничего», а сегодня этот термин так многогранен! И вот мы уже говорим о цифровизации образования. Педагоги спорят о преимуществах и вреде цифровизации, но противникам придется признать, что Интернет (а это изначально цифра)- объективная реальность! Сначала думалось, что Интернет будет использоваться только в формате дистанционного обучения, но Интернет стал инструментом образовательных технологий непосредственно на уроке, а самое главное, что живого участия преподавателя не заменят боты и роботы. </w:t>
      </w:r>
    </w:p>
    <w:p w14:paraId="3B36A536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от достижений прогресса невозможен. Преподаватель должен учить обучающихся не увлекаться подменой своей реальной жизни и не пользоваться гаджетами без реальной осознанной необходимости.</w:t>
      </w:r>
    </w:p>
    <w:p w14:paraId="3A6CECA6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в цифровом поле дает возможность и студентам, и преподавателям находить новейшие данные по изучаемой теме, учит анализировать добытую информацию. Опыт показывает, что и онлайн тестирование мотивирует обучающихся из-за бесстрастности техники.</w:t>
      </w:r>
    </w:p>
    <w:p w14:paraId="7FBF6295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удачи нам в изобретении новых педагогических цифровых технологий, усвоении и совершенствовании уже существующих!</w:t>
      </w:r>
    </w:p>
    <w:p w14:paraId="6C35FCDD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как традиционных занятий, так и с применением цифровых технологий мы должны учитывать, что есть общие принципы, общие дидактические и методические требования, а также осуществлять интеграцию уже имеющихся в практике отдельных элементов опыта в новую совокупность, позволяющую решать сложные задачи более эффективно. Цифровизация образования мотивирует нас на выполнение требований ФГОС по основным, изложенным в стандарте образовательным компетенциям, но в то же время преподаватель должен понимать перспективу, видеть и осваивать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новые возможности совершенствования педагогического процесса, развития социальных и педагогических условий для учебно-воспитательной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работы.</w:t>
      </w:r>
      <w:r>
        <w:rPr>
          <w:rFonts w:ascii="Times New Roman" w:hAnsi="Times New Roman"/>
          <w:sz w:val="28"/>
          <w:szCs w:val="28"/>
        </w:rPr>
        <w:t>Особенно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актуальны сегодня форматы, которые позволяют:</w:t>
      </w:r>
    </w:p>
    <w:p w14:paraId="6E32AB89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активизировать познавательную деятельность,</w:t>
      </w:r>
    </w:p>
    <w:p w14:paraId="28EB8D59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формировать универсальные учебные действия,</w:t>
      </w:r>
    </w:p>
    <w:p w14:paraId="6F9A5C6E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развивать метапредметные навыки.</w:t>
      </w:r>
    </w:p>
    <w:p w14:paraId="0FD8E4A5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таких форматов является образовательный веб-квест. Это технология, сочетающая игровой подход, проектную деятельность и цифровые инструменты. Веб-квесты представляют собой увлекательные задания, которые требуют от учащихся активного участия и сотрудничества для достижения общей цели.</w:t>
      </w:r>
    </w:p>
    <w:p w14:paraId="0EC84B03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помощью веб-квестов можно обучать в интерактивной форме, развивая у учащихся:</w:t>
      </w:r>
    </w:p>
    <w:p w14:paraId="34F266FD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✅ Критическое мышление — учащиеся учатся анализировать информацию, делать выводы и принимать обоснованные решения.</w:t>
      </w:r>
    </w:p>
    <w:p w14:paraId="5265DAE4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✅ Навык поиска и анализа информации — в процессе выполнения заданий они осваивают методы эффективного поиска данных в интернете и учатся различать достоверные источники от недостоверных.</w:t>
      </w:r>
    </w:p>
    <w:p w14:paraId="288B34A5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✅ Цифровую грамотность — использование различных цифровых инструментов позволяет учащимся развивать навыки работы с технологиями, что становится все более важным в современном мире.</w:t>
      </w:r>
    </w:p>
    <w:p w14:paraId="7F6F7348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✅ Самостоятельность и рефлексию — веб-квесты способствуют развитию самостоятельного мышления и умения оценивать собственные достижения и ошибки, что является ключевым аспектом личностного роста.</w:t>
      </w:r>
    </w:p>
    <w:p w14:paraId="71A68D16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образовательные веб-квесты не только делают процесс обучения более интересным и увлекательным, но и способствуют формированию важнейших навыков, необходимых для успешной жизни в современном обществе. </w:t>
      </w:r>
      <w:r>
        <w:rPr>
          <w:rFonts w:ascii="Times New Roman" w:hAnsi="Times New Roman" w:cs="Times New Roman"/>
          <w:sz w:val="28"/>
          <w:szCs w:val="28"/>
        </w:rPr>
        <w:t xml:space="preserve">Игры всегда были очень важным периодом в жизни каждого человека и тысячи лет назад и сегодня. И сотни лет назад прогрессивные педагоги применяли игры в процессе обучения, расширяя диапазон   применяемых типов: предметные, сюжетные, ролевые, деловые, имитационные и игры-драматизации. Вход в мир цифровизации для большинства начинался с компьютерных игр. </w:t>
      </w:r>
    </w:p>
    <w:p w14:paraId="1D7F6F9E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игровых техник в неигровые процессы, например в обучение и в работу. идея использования элементов и принципов игр в неигровом контексте. </w:t>
      </w:r>
    </w:p>
    <w:p w14:paraId="3CE9C628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этот феномен внесения элементов игры в рабочие моменты на занятиях в образовательных учреждениях, в компаниях стал называться геймификацией. Активное внедрение геймификации в бизнес началось с развитием IT-технологий. В основе геймификации лежит </w:t>
      </w:r>
      <w:bookmarkStart w:id="0" w:name="_Hlk161645566"/>
      <w:r>
        <w:rPr>
          <w:rFonts w:ascii="Times New Roman" w:hAnsi="Times New Roman" w:cs="Times New Roman"/>
          <w:sz w:val="28"/>
          <w:szCs w:val="28"/>
        </w:rPr>
        <w:t xml:space="preserve">идея использования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элементов и принципов игр в неигровом контексте</w:t>
      </w:r>
      <w:bookmarkEnd w:id="0"/>
      <w:r>
        <w:rPr>
          <w:rFonts w:ascii="Times New Roman" w:hAnsi="Times New Roman" w:cs="Times New Roman"/>
          <w:sz w:val="28"/>
          <w:szCs w:val="28"/>
        </w:rPr>
        <w:t>, включая систему поощрений, наградных систем для стимулирования вовлеченности, удовлетворения и мотивации как обучающихся, так и работников. Цель геймификации-это не только увлечь, но и привлечь людей, стимулируя их активность и обучение.</w:t>
      </w:r>
    </w:p>
    <w:p w14:paraId="6F63CA7D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Различают три вида геймификации образования:</w:t>
      </w:r>
    </w:p>
    <w:p w14:paraId="625C1512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глубокую,</w:t>
      </w:r>
      <w:r>
        <w:rPr>
          <w:rFonts w:ascii="Times New Roman" w:hAnsi="Times New Roman" w:cs="Times New Roman"/>
          <w:sz w:val="28"/>
          <w:szCs w:val="28"/>
        </w:rPr>
        <w:t xml:space="preserve"> когда обучающийся полностью погружается в мир игры,</w:t>
      </w:r>
    </w:p>
    <w:p w14:paraId="01A13087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легкую,</w:t>
      </w:r>
      <w:r>
        <w:rPr>
          <w:rFonts w:ascii="Times New Roman" w:hAnsi="Times New Roman" w:cs="Times New Roman"/>
          <w:sz w:val="28"/>
          <w:szCs w:val="28"/>
        </w:rPr>
        <w:t xml:space="preserve"> когда в процессе обучения применяются лишь элементы игры и </w:t>
      </w:r>
    </w:p>
    <w:p w14:paraId="1FCF6E7B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промежуточную,</w:t>
      </w:r>
      <w:r>
        <w:rPr>
          <w:rFonts w:ascii="Times New Roman" w:hAnsi="Times New Roman" w:cs="Times New Roman"/>
          <w:sz w:val="28"/>
          <w:szCs w:val="28"/>
        </w:rPr>
        <w:t xml:space="preserve"> т.е. совмещающая принципы двух остальных подходов.</w:t>
      </w:r>
    </w:p>
    <w:p w14:paraId="73CE2A71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геймификации</w:t>
      </w:r>
      <w:r>
        <w:rPr>
          <w:rFonts w:ascii="Times New Roman" w:hAnsi="Times New Roman" w:cs="Times New Roman"/>
          <w:sz w:val="28"/>
          <w:szCs w:val="28"/>
        </w:rPr>
        <w:t xml:space="preserve"> в образовательных учреждениях и  </w:t>
      </w:r>
    </w:p>
    <w:p w14:paraId="473F1A83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компаниях: квесты при решении рабочих задач, получение бонусных баллов за сложные задания, выполнение плана и просто хорошую работу. </w:t>
      </w:r>
    </w:p>
    <w:p w14:paraId="5AE8F392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Нами широко используется метод веб- квестов. В современном образовании веб-квесты становятся все более популярным методом обучения. На занятиях по английскому языку в колледже </w:t>
      </w:r>
      <w:bookmarkStart w:id="1" w:name="_Hlk168573058"/>
      <w:r>
        <w:rPr>
          <w:rFonts w:ascii="Times New Roman" w:hAnsi="Times New Roman" w:cs="Times New Roman"/>
          <w:sz w:val="28"/>
          <w:szCs w:val="28"/>
        </w:rPr>
        <w:t xml:space="preserve">веб-квесты могут быть эффективным инструментом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для </w:t>
      </w:r>
      <w:bookmarkStart w:id="2" w:name="_Hlk168573158"/>
      <w:r>
        <w:rPr>
          <w:rFonts w:ascii="Times New Roman" w:hAnsi="Times New Roman" w:cs="Times New Roman"/>
          <w:sz w:val="28"/>
          <w:szCs w:val="28"/>
        </w:rPr>
        <w:t>повышения мотивации студентов и развития их языковых компетенций</w:t>
      </w:r>
      <w:bookmarkEnd w:id="2"/>
      <w:r>
        <w:rPr>
          <w:rFonts w:ascii="Times New Roman" w:hAnsi="Times New Roman" w:cs="Times New Roman"/>
          <w:sz w:val="28"/>
          <w:szCs w:val="28"/>
        </w:rPr>
        <w:t>. Квест как педагогическая технология, содержащая в своей основе геймификацию-это продуманная во всех деталях модель совместной деятельности по проектированию, организации и проведению учебного процесса с четко определенными целями, диагностикой текущих и конечных результатов с выделенными процедурными характеристиками и конечными оценками достигнутых результатов. Зарубежные исследователи (</w:t>
      </w:r>
      <w:proofErr w:type="spellStart"/>
      <w:r>
        <w:rPr>
          <w:rFonts w:ascii="Times New Roman" w:hAnsi="Times New Roman" w:cs="Times New Roman"/>
          <w:sz w:val="28"/>
          <w:szCs w:val="28"/>
        </w:rPr>
        <w:t>J.Abbit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Maddux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N. </w:t>
      </w:r>
      <w:proofErr w:type="spellStart"/>
      <w:r>
        <w:rPr>
          <w:rFonts w:ascii="Times New Roman" w:hAnsi="Times New Roman" w:cs="Times New Roman"/>
          <w:sz w:val="28"/>
          <w:szCs w:val="28"/>
        </w:rPr>
        <w:t>Hockly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R. </w:t>
      </w:r>
      <w:proofErr w:type="spellStart"/>
      <w:r>
        <w:rPr>
          <w:rFonts w:ascii="Times New Roman" w:hAnsi="Times New Roman" w:cs="Times New Roman"/>
          <w:sz w:val="28"/>
          <w:szCs w:val="28"/>
        </w:rPr>
        <w:t>Zheng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др.) считают, что квесты является эффективным средством развития коммуникативных качеств студентов, но хочу отметить, что те, кто к участию в квестах выбирал индивидуальные формы работы, с удовольствием участвовали в групповых квестах и получали положительные впечатления от совместной работы.</w:t>
      </w:r>
    </w:p>
    <w:p w14:paraId="35D51C07" w14:textId="77777777" w:rsidR="00F30809" w:rsidRDefault="000000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структуру веб-квеста на примере одной из тем в группе 1ТЭО-20 (13.02.11 Техническая эксплуатация и обслуживание электрического и электромеханического оборудования (по отраслям).</w:t>
      </w:r>
    </w:p>
    <w:p w14:paraId="4BA11946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68573281"/>
      <w:r>
        <w:rPr>
          <w:rFonts w:ascii="Times New Roman" w:hAnsi="Times New Roman" w:cs="Times New Roman"/>
          <w:b/>
          <w:bCs/>
          <w:sz w:val="28"/>
          <w:szCs w:val="28"/>
        </w:rPr>
        <w:t>Краткое описание организационной работы и шаги работы по теме веб-квеста</w:t>
      </w:r>
      <w:bookmarkEnd w:id="3"/>
    </w:p>
    <w:p w14:paraId="7E537F5F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: Modern Energy Resources. Achievements and Prospects.</w:t>
      </w:r>
    </w:p>
    <w:p w14:paraId="644A63C2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– определить источники энергии, которые существуют в мире сегодня; выявить наиболее используемые энергоносители; найти доказательства, что возобновляемые источники энергии наиболее безопасные для окружающей среды и дешевые. Найти в научно- исследовательских статьях не только достоинства, но и недостатки в эксплуатации предприятий «зеленой энергетики» (на английском языке).</w:t>
      </w:r>
    </w:p>
    <w:p w14:paraId="14E1FA3F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формы представления конечного результата.</w:t>
      </w:r>
    </w:p>
    <w:p w14:paraId="3C4A0486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Конечный результат может быть представлен в виде презентации, реферата.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Организационная работа</w:t>
      </w:r>
    </w:p>
    <w:p w14:paraId="7E9C6703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групп и ролей. </w:t>
      </w:r>
    </w:p>
    <w:p w14:paraId="5128D23A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Создаем группы, которые будут работать над по темами:</w:t>
      </w:r>
    </w:p>
    <w:p w14:paraId="2615E9E4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группа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работает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темой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«Nuclear fusion in the Sun (solar energy) »;</w:t>
      </w:r>
    </w:p>
    <w:p w14:paraId="31BA9C1B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группа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«Gravity generated by the Earth &amp; Moon»;</w:t>
      </w:r>
    </w:p>
    <w:p w14:paraId="5F038E33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</w:rPr>
        <w:t>группа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«Nuclear fission reactions»;</w:t>
      </w:r>
    </w:p>
    <w:p w14:paraId="267324ED" w14:textId="77777777" w:rsidR="00F30809" w:rsidRPr="00211A43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группа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«What is the future for our energy needs»?</w:t>
      </w:r>
    </w:p>
    <w:p w14:paraId="2A5C6F3E" w14:textId="77777777" w:rsidR="00F30809" w:rsidRPr="00211A43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A43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Роли в группе: «руководитель», «ученый», «практик», «экономист». Но можно дать задание, чтобы каждый участник собирал материал по конкретному энергоносителю. Затем, в ходе дискуссии отобрали наиболее содержательную информацию и создали коллективную презентацию или коллективный реферат. </w:t>
      </w:r>
    </w:p>
    <w:p w14:paraId="37245A84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Таким образом, эта коллективная работа полностью отвечает требованию ФГОС по ОК: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развития; использовать информационно-коммуникационные технологии для совершенствования профессиональной деятельности; работать в коллективе и команде, обеспечивать ее сплочение, эффективно общаться с коллегами.</w:t>
      </w:r>
    </w:p>
    <w:p w14:paraId="08B14E40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работы и необходимые ресурсы. </w:t>
      </w:r>
    </w:p>
    <w:p w14:paraId="1513ADFE" w14:textId="77777777" w:rsidR="00F30809" w:rsidRDefault="000000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действий:</w:t>
      </w:r>
    </w:p>
    <w:p w14:paraId="2F069A5A" w14:textId="77777777" w:rsidR="00F30809" w:rsidRDefault="000000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Шаг1.Работа с электронной информацией о современных энергоносителях на английском языке;</w:t>
      </w:r>
    </w:p>
    <w:p w14:paraId="2B5C4790" w14:textId="77777777" w:rsidR="00F30809" w:rsidRDefault="000000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2. Выбор актуальной информации из всемирной сети Интернет;</w:t>
      </w:r>
    </w:p>
    <w:p w14:paraId="0E322320" w14:textId="77777777" w:rsidR="00F30809" w:rsidRDefault="000000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3. Самый сложный. Обобщить все полученные на разных этапах игры результаты о современных источниках энергии и представить в виде устного выступления, компьютерной презентации, эссе, веб-страницы.</w:t>
      </w:r>
    </w:p>
    <w:p w14:paraId="347A44DD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4. Разместить результаты работы на портале http://webquest.org (на английском языке).</w:t>
      </w:r>
    </w:p>
    <w:p w14:paraId="51B09BA4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Интернет-ресурсы: https://en.wikipedia.org/wiki/World_energy_resources https://www.energy.gov/science-innovation/energy-sources#; https://www.ngridenergyworld.com/energy_efficiency/ee_safety_smart</w:t>
      </w:r>
    </w:p>
    <w:p w14:paraId="7F4FB5BF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https://www.bbvaopenmind.com/en/articles/current-challenges-in-energy/</w:t>
      </w:r>
    </w:p>
    <w:p w14:paraId="2FFC520E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https://www.tulane.edu/~sanelson/eens1110/energy.htm</w:t>
      </w:r>
    </w:p>
    <w:p w14:paraId="7DE4ABB0" w14:textId="77777777" w:rsidR="00F30809" w:rsidRDefault="000000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другие.</w:t>
      </w:r>
    </w:p>
    <w:p w14:paraId="489B7F84" w14:textId="77777777" w:rsidR="00F30809" w:rsidRDefault="00000000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Hlk168573371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Описание критериев и параметров оценки выполнения веб-квеста </w:t>
      </w:r>
    </w:p>
    <w:bookmarkEnd w:id="4"/>
    <w:p w14:paraId="1077B91B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представляется в виде бланка оценки. Нами используются критерии и параметры оценки, почерпнутые на сайте http://istoriya-vt.narod.ru/kriterii.htm.</w:t>
      </w:r>
    </w:p>
    <w:p w14:paraId="5C050597" w14:textId="77777777" w:rsidR="00F30809" w:rsidRDefault="0000000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Краткое описание того, чему смогут научиться учащиеся, выполнив данный веб-квест. Выполнение данного веб-квеста выявит полноту освоения темы 2.</w:t>
      </w:r>
      <w:proofErr w:type="gramStart"/>
      <w:r>
        <w:rPr>
          <w:rFonts w:ascii="Times New Roman" w:hAnsi="Times New Roman" w:cs="Times New Roman"/>
          <w:sz w:val="28"/>
          <w:szCs w:val="28"/>
        </w:rPr>
        <w:t>7.Types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Electric </w:t>
      </w:r>
      <w:proofErr w:type="spellStart"/>
      <w:r>
        <w:rPr>
          <w:rFonts w:ascii="Times New Roman" w:hAnsi="Times New Roman" w:cs="Times New Roman"/>
          <w:sz w:val="28"/>
          <w:szCs w:val="28"/>
        </w:rPr>
        <w:t>Plants</w:t>
      </w:r>
      <w:proofErr w:type="spellEnd"/>
      <w:r>
        <w:rPr>
          <w:rFonts w:ascii="Times New Roman" w:hAnsi="Times New Roman" w:cs="Times New Roman"/>
          <w:sz w:val="28"/>
          <w:szCs w:val="28"/>
        </w:rPr>
        <w:t>; обеспечит студентов дополнительной информацией, необходимой для будущей профессиональной деятельности; позволит обучающимся подготовиться к дискуссии.</w:t>
      </w:r>
    </w:p>
    <w:p w14:paraId="47B46851" w14:textId="77777777" w:rsidR="00F30809" w:rsidRPr="00211A43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14:paraId="6F12CBEE" w14:textId="77777777" w:rsidR="00F30809" w:rsidRDefault="000000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Some of the questions we want to answer in this discussion are:</w:t>
      </w:r>
    </w:p>
    <w:p w14:paraId="3F2667DE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What sources of Energy are available?</w:t>
      </w:r>
    </w:p>
    <w:p w14:paraId="3F6B739C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How do the energy sources rely on resources available on Earth?</w:t>
      </w:r>
    </w:p>
    <w:p w14:paraId="183EF7D9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Which energy sources are renewable on a human time scale?</w:t>
      </w:r>
    </w:p>
    <w:p w14:paraId="42B700F2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Since fossil fuels (oil, natural gas, coal) are our main source of energy, how are they formed, how do we find them and exploit them?</w:t>
      </w:r>
    </w:p>
    <w:p w14:paraId="01AC17D6" w14:textId="77777777" w:rsidR="00F30809" w:rsidRPr="00211A43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What is the future for our energy needs?</w:t>
      </w:r>
    </w:p>
    <w:p w14:paraId="421B3101" w14:textId="77777777" w:rsidR="00F30809" w:rsidRDefault="000000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A43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Однако важным аспектом успешного проведения веб-квеста является оценка выполнения заданий студентами. Определение критериев и параметров оценки выполнения веб-квеста на занятиях по английскому языку в колледже имеет решающее значение для обеспечения объективности и справедливости оценки. Вот несколько ключевых аспектов, которые следует учитывать при разработке критериев и параметров оценки:</w:t>
      </w:r>
    </w:p>
    <w:p w14:paraId="2833B90D" w14:textId="77777777" w:rsidR="00F30809" w:rsidRDefault="0000000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Языковые навыки: Оценка выполнения веб-квеста должна учитывать уровень владения языком студентами, их способность использовать лексику, грамматику и произношение на английском языке правильно и эффективно.</w:t>
      </w:r>
    </w:p>
    <w:p w14:paraId="634EEF5A" w14:textId="77777777" w:rsidR="00F30809" w:rsidRDefault="0000000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Понимание контента: Студенты должны демонстрировать понимание ключевых концепций и тем, затронутых веб-квестом, а также умение анализировать информацию и делать выводы на основе полученных знаний.</w:t>
      </w:r>
    </w:p>
    <w:p w14:paraId="66414269" w14:textId="77777777" w:rsidR="00F30809" w:rsidRDefault="0000000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Креативность и самостоятельность: Оценка выполнения веб-квеста должна учитывать степень креативности и оригинальности решений, предложенных студентами, а также их способность работать самостоятельно и принимать нестандартные решения.</w:t>
      </w:r>
    </w:p>
    <w:p w14:paraId="709D9381" w14:textId="77777777" w:rsidR="00F30809" w:rsidRDefault="0000000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Коллаборация и коммуникация: Веб-квесты часто включают в себя задания, требующие совместной работы и общения. Оценка выполнения веб-квеста должна учитывать способность студентов работать в команде, обмениваться информацией и выражать свои мысли на английском языке.</w:t>
      </w:r>
    </w:p>
    <w:p w14:paraId="6830A223" w14:textId="77777777" w:rsidR="00F30809" w:rsidRDefault="00000000">
      <w:pPr>
        <w:pStyle w:val="a3"/>
        <w:ind w:left="7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заключение, оценка выполнения веб-квеста на занятиях по английскому языку в колледже играет важную роль в оценке языковых </w:t>
      </w:r>
      <w:r>
        <w:rPr>
          <w:rFonts w:ascii="Times New Roman" w:hAnsi="Times New Roman" w:cs="Times New Roman"/>
          <w:sz w:val="28"/>
          <w:szCs w:val="28"/>
        </w:rPr>
        <w:lastRenderedPageBreak/>
        <w:t>навыков, креативности, самостоятельности и коммуникативных способностей студентов. Правильно разработанные критерии и параметры оценки помогают стимулировать учащихся к активному участию в процессе обучения и развития их языковых навыков.</w:t>
      </w:r>
    </w:p>
    <w:p w14:paraId="2CC916AC" w14:textId="77777777" w:rsidR="00F30809" w:rsidRDefault="00F30809">
      <w:pPr>
        <w:pStyle w:val="a3"/>
        <w:ind w:left="756"/>
        <w:jc w:val="both"/>
        <w:rPr>
          <w:rFonts w:ascii="Times New Roman" w:hAnsi="Times New Roman" w:cs="Times New Roman"/>
          <w:sz w:val="28"/>
          <w:szCs w:val="28"/>
        </w:rPr>
      </w:pPr>
    </w:p>
    <w:p w14:paraId="397784EC" w14:textId="77777777" w:rsidR="00F30809" w:rsidRDefault="00000000">
      <w:pPr>
        <w:pStyle w:val="a3"/>
        <w:ind w:left="75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Информационные ресурсы</w:t>
      </w:r>
      <w:r w:rsidRPr="00211A4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93333AB" w14:textId="77777777" w:rsidR="00F30809" w:rsidRDefault="00000000">
      <w:pPr>
        <w:pStyle w:val="a3"/>
        <w:spacing w:after="0"/>
        <w:ind w:left="7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1.Галанина Е. 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Акчелов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О. (2019). «Новый подход к геймификации в образовании».</w:t>
      </w:r>
    </w:p>
    <w:p w14:paraId="7C51EA1B" w14:textId="77777777" w:rsidR="00F30809" w:rsidRDefault="00000000">
      <w:pPr>
        <w:pStyle w:val="a3"/>
        <w:spacing w:after="0"/>
        <w:ind w:left="7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2.Орлова О. В., Титова В. Н. (2015). «Геймификация как способ организации обучения».</w:t>
      </w:r>
    </w:p>
    <w:p w14:paraId="6D8EF67B" w14:textId="77777777" w:rsidR="00F30809" w:rsidRDefault="00000000">
      <w:pPr>
        <w:pStyle w:val="a3"/>
        <w:spacing w:after="0"/>
        <w:ind w:left="7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3.Плиева А. О.,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Х. Э. (2020). «Применение игровых методов обучения в создании рефлексивно-образовательной среды вуза».</w:t>
      </w:r>
    </w:p>
    <w:p w14:paraId="2092C372" w14:textId="77777777" w:rsidR="00F30809" w:rsidRDefault="00000000">
      <w:pPr>
        <w:pStyle w:val="a3"/>
        <w:spacing w:after="0"/>
        <w:ind w:left="7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4.Шабалков Я. А. (2018). «Использование нарративного подхода как метода культурного анализа в игровой практике».</w:t>
      </w:r>
    </w:p>
    <w:p w14:paraId="3960C282" w14:textId="77777777" w:rsidR="00F30809" w:rsidRDefault="00000000">
      <w:pPr>
        <w:pStyle w:val="a3"/>
        <w:ind w:left="75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5.Daphne Bavelier "Reality is Broken: Why Games Make Us Better and How They Can Change the World" </w:t>
      </w:r>
    </w:p>
    <w:p w14:paraId="5012C3C0" w14:textId="77777777" w:rsidR="00F30809" w:rsidRDefault="00000000">
      <w:pPr>
        <w:pStyle w:val="a3"/>
        <w:ind w:left="75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6.</w:t>
      </w:r>
      <w:r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"The Gamification of Learning and Instruction: Game-based Methods and Strategies for Training and Education" </w:t>
      </w:r>
      <w:r>
        <w:rPr>
          <w:rFonts w:ascii="Times New Roman" w:hAnsi="Times New Roman" w:cs="Times New Roman"/>
          <w:sz w:val="28"/>
          <w:szCs w:val="28"/>
        </w:rPr>
        <w:t>автора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Karl M. Kapp</w:t>
      </w:r>
    </w:p>
    <w:p w14:paraId="7AEC845F" w14:textId="77777777" w:rsidR="00F30809" w:rsidRDefault="00000000">
      <w:pPr>
        <w:pStyle w:val="a3"/>
        <w:ind w:left="75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7.</w:t>
      </w:r>
      <w:r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"Gamification Nation" (https://www.gamificationnation.com/)</w:t>
      </w:r>
    </w:p>
    <w:p w14:paraId="5E9F38BB" w14:textId="77777777" w:rsidR="00F30809" w:rsidRDefault="00000000">
      <w:pPr>
        <w:pStyle w:val="a3"/>
        <w:ind w:left="75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8.</w:t>
      </w:r>
      <w:r>
        <w:rPr>
          <w:rFonts w:ascii="Times New Roman" w:hAnsi="Times New Roman" w:cs="Times New Roman"/>
          <w:sz w:val="28"/>
          <w:szCs w:val="28"/>
        </w:rPr>
        <w:t>Журнал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"International Journal of Game-Based Learning" (https://www.igi-global.com/journal/international-journal-game-based-learning/41009)</w:t>
      </w:r>
    </w:p>
    <w:p w14:paraId="1D504077" w14:textId="77777777" w:rsidR="00F30809" w:rsidRDefault="00000000">
      <w:pPr>
        <w:pStyle w:val="a3"/>
        <w:ind w:left="75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9.</w:t>
      </w:r>
      <w:r>
        <w:rPr>
          <w:rFonts w:ascii="Times New Roman" w:hAnsi="Times New Roman" w:cs="Times New Roman"/>
          <w:sz w:val="28"/>
          <w:szCs w:val="28"/>
        </w:rPr>
        <w:t>Курс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"Gamification"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платформе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Coursera (https://www.coursera.org/learn/gamification)</w:t>
      </w:r>
    </w:p>
    <w:p w14:paraId="2AC5E99A" w14:textId="77777777" w:rsidR="00F30809" w:rsidRDefault="00000000">
      <w:pPr>
        <w:pStyle w:val="a3"/>
        <w:ind w:left="75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10.Janaki Kumar "The Gamification of Work: How Leaders Leverage Game Mechanics to Crush the Competition" </w:t>
      </w:r>
      <w:r>
        <w:rPr>
          <w:rFonts w:ascii="Times New Roman" w:hAnsi="Times New Roman" w:cs="Times New Roman"/>
          <w:sz w:val="28"/>
          <w:szCs w:val="28"/>
        </w:rPr>
        <w:t>автора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59F80A8" w14:textId="77777777" w:rsidR="00F30809" w:rsidRDefault="00000000">
      <w:pPr>
        <w:pStyle w:val="a3"/>
        <w:ind w:left="75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"Gamification in Education: A Systematic Mapping Study" </w:t>
      </w:r>
      <w:r>
        <w:rPr>
          <w:rFonts w:ascii="Times New Roman" w:hAnsi="Times New Roman" w:cs="Times New Roman"/>
          <w:sz w:val="28"/>
          <w:szCs w:val="28"/>
        </w:rPr>
        <w:t>автора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Hamad Alharbi</w:t>
      </w:r>
    </w:p>
    <w:p w14:paraId="531759FD" w14:textId="77777777" w:rsidR="00F30809" w:rsidRDefault="00F30809">
      <w:pPr>
        <w:pStyle w:val="a3"/>
        <w:ind w:left="75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1E41826" w14:textId="77777777" w:rsidR="00F30809" w:rsidRDefault="00000000">
      <w:pPr>
        <w:pStyle w:val="a3"/>
        <w:ind w:left="7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ресурсы помогут вам более глубоко понять тему цифровой среды и геймификации и применить их в практике.</w:t>
      </w:r>
    </w:p>
    <w:sectPr w:rsidR="00F308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4049F" w14:textId="77777777" w:rsidR="002D05F2" w:rsidRDefault="002D05F2">
      <w:pPr>
        <w:spacing w:line="240" w:lineRule="auto"/>
      </w:pPr>
      <w:r>
        <w:separator/>
      </w:r>
    </w:p>
  </w:endnote>
  <w:endnote w:type="continuationSeparator" w:id="0">
    <w:p w14:paraId="592172DC" w14:textId="77777777" w:rsidR="002D05F2" w:rsidRDefault="002D05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17D03" w14:textId="77777777" w:rsidR="002D05F2" w:rsidRDefault="002D05F2">
      <w:pPr>
        <w:spacing w:after="0"/>
      </w:pPr>
      <w:r>
        <w:separator/>
      </w:r>
    </w:p>
  </w:footnote>
  <w:footnote w:type="continuationSeparator" w:id="0">
    <w:p w14:paraId="61D54BAC" w14:textId="77777777" w:rsidR="002D05F2" w:rsidRDefault="002D05F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A3AE6"/>
    <w:multiLevelType w:val="multilevel"/>
    <w:tmpl w:val="31DA3AE6"/>
    <w:lvl w:ilvl="0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80C17"/>
    <w:multiLevelType w:val="multilevel"/>
    <w:tmpl w:val="4DD80C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620901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4854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08B"/>
    <w:rsid w:val="00005BA0"/>
    <w:rsid w:val="000A649F"/>
    <w:rsid w:val="001B59E7"/>
    <w:rsid w:val="001C1A4D"/>
    <w:rsid w:val="001C5FB9"/>
    <w:rsid w:val="00211A43"/>
    <w:rsid w:val="00222880"/>
    <w:rsid w:val="00250425"/>
    <w:rsid w:val="002D05F2"/>
    <w:rsid w:val="00345BCC"/>
    <w:rsid w:val="00365771"/>
    <w:rsid w:val="004D4E7B"/>
    <w:rsid w:val="00523540"/>
    <w:rsid w:val="005A0272"/>
    <w:rsid w:val="005B108A"/>
    <w:rsid w:val="005E37D4"/>
    <w:rsid w:val="00625FD9"/>
    <w:rsid w:val="006A46A9"/>
    <w:rsid w:val="006B26E7"/>
    <w:rsid w:val="007F7B39"/>
    <w:rsid w:val="0085325A"/>
    <w:rsid w:val="008642A0"/>
    <w:rsid w:val="0087302C"/>
    <w:rsid w:val="0094308B"/>
    <w:rsid w:val="00986C72"/>
    <w:rsid w:val="009C00B1"/>
    <w:rsid w:val="009F0D8D"/>
    <w:rsid w:val="00AE3A19"/>
    <w:rsid w:val="00B0286A"/>
    <w:rsid w:val="00BE7F8E"/>
    <w:rsid w:val="00C41A3C"/>
    <w:rsid w:val="00CB09A5"/>
    <w:rsid w:val="00D46C70"/>
    <w:rsid w:val="00E4569D"/>
    <w:rsid w:val="00E8734B"/>
    <w:rsid w:val="00EA7760"/>
    <w:rsid w:val="00EB0333"/>
    <w:rsid w:val="00EB1AAD"/>
    <w:rsid w:val="00F30809"/>
    <w:rsid w:val="00FC110B"/>
    <w:rsid w:val="3389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C19B4"/>
  <w15:docId w15:val="{CA11E786-5B05-4350-9F0F-E8F73307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eastAsiaTheme="minorEastAsia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1985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Morozova</dc:creator>
  <cp:lastModifiedBy>Irina Morozova</cp:lastModifiedBy>
  <cp:revision>2</cp:revision>
  <dcterms:created xsi:type="dcterms:W3CDTF">2025-05-16T06:57:00Z</dcterms:created>
  <dcterms:modified xsi:type="dcterms:W3CDTF">2025-05-16T06:57:00Z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C2C635C930CE4746A5FBA13AE51FEBA6_12</vt:lpwstr>
  </property>
</Properties>
</file>