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B53" w:rsidRPr="00EA1A8C" w:rsidRDefault="00EA2B53" w:rsidP="00EA2B53">
      <w:pPr>
        <w:rPr>
          <w:rFonts w:ascii="Times New Roman" w:hAnsi="Times New Roman"/>
          <w:b/>
          <w:i/>
          <w:sz w:val="29"/>
        </w:rPr>
      </w:pPr>
      <w:r w:rsidRPr="00EA1A8C">
        <w:rPr>
          <w:rFonts w:ascii="Times New Roman" w:hAnsi="Times New Roman"/>
          <w:b/>
          <w:i/>
          <w:sz w:val="29"/>
        </w:rPr>
        <w:t>Елена Александровна Попова,</w:t>
      </w:r>
    </w:p>
    <w:p w:rsidR="00EA2B53" w:rsidRPr="003F26D6" w:rsidRDefault="003F26D6" w:rsidP="003F26D6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F26D6">
        <w:rPr>
          <w:rFonts w:ascii="Times New Roman" w:hAnsi="Times New Roman" w:cs="Times New Roman"/>
          <w:i/>
          <w:sz w:val="28"/>
          <w:szCs w:val="28"/>
        </w:rPr>
        <w:t>канд.пед.наук</w:t>
      </w:r>
      <w:proofErr w:type="spellEnd"/>
      <w:r w:rsidRPr="003F26D6">
        <w:rPr>
          <w:rFonts w:ascii="Times New Roman" w:hAnsi="Times New Roman" w:cs="Times New Roman"/>
          <w:i/>
          <w:sz w:val="28"/>
          <w:szCs w:val="28"/>
        </w:rPr>
        <w:t xml:space="preserve">, директор </w:t>
      </w:r>
      <w:r w:rsidR="00EA2B53" w:rsidRPr="003F26D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МОАУ «</w:t>
      </w:r>
      <w:r w:rsidRPr="003F2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Лицей  №9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bookmarkStart w:id="0" w:name="_GoBack"/>
      <w:bookmarkEnd w:id="0"/>
    </w:p>
    <w:p w:rsidR="00EA2B53" w:rsidRPr="00D36717" w:rsidRDefault="00EA2B53" w:rsidP="00EA2B5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2B53" w:rsidRDefault="00EA2B53" w:rsidP="00EA2B53">
      <w:pPr>
        <w:widowControl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975">
        <w:rPr>
          <w:rFonts w:ascii="Times New Roman" w:hAnsi="Times New Roman" w:cs="Times New Roman"/>
          <w:b/>
          <w:sz w:val="28"/>
          <w:szCs w:val="28"/>
        </w:rPr>
        <w:t xml:space="preserve">РАЗВИТИЕ ТВОРЧЕСКИХ СПОСОБНОСТЕЙ </w:t>
      </w:r>
      <w:r w:rsidRPr="00E94E7E">
        <w:rPr>
          <w:rFonts w:ascii="Times New Roman" w:hAnsi="Times New Roman" w:cs="Times New Roman"/>
          <w:b/>
          <w:sz w:val="28"/>
          <w:szCs w:val="28"/>
        </w:rPr>
        <w:t>У МЛАДШИХ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ПРОЦЕССЕ ОБУЧЕНИЯ</w:t>
      </w:r>
    </w:p>
    <w:p w:rsidR="00644A7E" w:rsidRDefault="00644A7E"/>
    <w:p w:rsidR="00FC7E91" w:rsidRDefault="00FC7E91"/>
    <w:p w:rsidR="005127DB" w:rsidRPr="00624AD9" w:rsidRDefault="0084150E" w:rsidP="00624A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4AD9">
        <w:rPr>
          <w:sz w:val="28"/>
          <w:szCs w:val="28"/>
        </w:rPr>
        <w:t>Современные условия развития общества, в которых происходит постоянное реформирование всех сфер человеческой деятельности, постоянное внедрение инноваций, предопределяют необходимость развития неординарно мыслящего человека</w:t>
      </w:r>
      <w:r w:rsidR="00E754E1" w:rsidRPr="00624AD9">
        <w:rPr>
          <w:sz w:val="28"/>
          <w:szCs w:val="28"/>
        </w:rPr>
        <w:t xml:space="preserve">, </w:t>
      </w:r>
      <w:r w:rsidR="00E754E1" w:rsidRPr="00624AD9">
        <w:rPr>
          <w:rStyle w:val="1"/>
          <w:sz w:val="28"/>
          <w:szCs w:val="28"/>
          <w:shd w:val="clear" w:color="auto" w:fill="FFFFFF"/>
        </w:rPr>
        <w:t> умеющего эффективно решать задачи, которые</w:t>
      </w:r>
      <w:r w:rsidR="005127DB" w:rsidRPr="00624AD9">
        <w:rPr>
          <w:rStyle w:val="1"/>
          <w:sz w:val="28"/>
          <w:szCs w:val="28"/>
          <w:shd w:val="clear" w:color="auto" w:fill="FFFFFF"/>
        </w:rPr>
        <w:t xml:space="preserve"> </w:t>
      </w:r>
      <w:r w:rsidR="00E754E1" w:rsidRPr="00624AD9">
        <w:rPr>
          <w:rStyle w:val="1"/>
          <w:sz w:val="28"/>
          <w:szCs w:val="28"/>
          <w:shd w:val="clear" w:color="auto" w:fill="FFFFFF"/>
        </w:rPr>
        <w:t>перед ним ставятся обществом. Лишь человек, имеющий все данные качества</w:t>
      </w:r>
      <w:r w:rsidR="005127DB" w:rsidRPr="00624AD9">
        <w:rPr>
          <w:rStyle w:val="1"/>
          <w:sz w:val="28"/>
          <w:szCs w:val="28"/>
          <w:shd w:val="clear" w:color="auto" w:fill="FFFFFF"/>
        </w:rPr>
        <w:t xml:space="preserve"> </w:t>
      </w:r>
      <w:r w:rsidR="00E754E1" w:rsidRPr="00624AD9">
        <w:rPr>
          <w:rStyle w:val="1"/>
          <w:sz w:val="28"/>
          <w:szCs w:val="28"/>
          <w:shd w:val="clear" w:color="auto" w:fill="FFFFFF"/>
        </w:rPr>
        <w:t>способен успешно адаптироваться в реалиях современного мира и</w:t>
      </w:r>
      <w:r w:rsidR="00390CE5">
        <w:rPr>
          <w:rStyle w:val="1"/>
          <w:sz w:val="28"/>
          <w:szCs w:val="28"/>
          <w:shd w:val="clear" w:color="auto" w:fill="FFFFFF"/>
        </w:rPr>
        <w:t xml:space="preserve"> </w:t>
      </w:r>
      <w:r w:rsidR="00E754E1" w:rsidRPr="00624AD9">
        <w:rPr>
          <w:rStyle w:val="1"/>
          <w:sz w:val="28"/>
          <w:szCs w:val="28"/>
          <w:shd w:val="clear" w:color="auto" w:fill="FFFFFF"/>
        </w:rPr>
        <w:t>реализовать себя в любой сфере деятельности.</w:t>
      </w:r>
      <w:r w:rsidR="005127DB" w:rsidRPr="00624AD9">
        <w:rPr>
          <w:rStyle w:val="1"/>
          <w:sz w:val="28"/>
          <w:szCs w:val="28"/>
          <w:shd w:val="clear" w:color="auto" w:fill="FFFFFF"/>
        </w:rPr>
        <w:t xml:space="preserve"> Собственно, формирование</w:t>
      </w:r>
      <w:r w:rsidR="00624AD9">
        <w:rPr>
          <w:rStyle w:val="1"/>
          <w:sz w:val="28"/>
          <w:szCs w:val="28"/>
          <w:shd w:val="clear" w:color="auto" w:fill="FFFFFF"/>
        </w:rPr>
        <w:t xml:space="preserve"> </w:t>
      </w:r>
      <w:r w:rsidR="005127DB" w:rsidRPr="00624AD9">
        <w:rPr>
          <w:rStyle w:val="1"/>
          <w:sz w:val="28"/>
          <w:szCs w:val="28"/>
          <w:shd w:val="clear" w:color="auto" w:fill="FFFFFF"/>
        </w:rPr>
        <w:t>творческих способностей у учащихся служит фундаментом развития</w:t>
      </w:r>
      <w:r w:rsidR="00390CE5">
        <w:rPr>
          <w:rStyle w:val="1"/>
          <w:sz w:val="28"/>
          <w:szCs w:val="28"/>
          <w:shd w:val="clear" w:color="auto" w:fill="FFFFFF"/>
        </w:rPr>
        <w:t xml:space="preserve"> </w:t>
      </w:r>
      <w:r w:rsidR="005127DB" w:rsidRPr="00624AD9">
        <w:rPr>
          <w:rStyle w:val="1"/>
          <w:sz w:val="28"/>
          <w:szCs w:val="28"/>
          <w:shd w:val="clear" w:color="auto" w:fill="FFFFFF"/>
        </w:rPr>
        <w:t>конструктивной </w:t>
      </w:r>
      <w:r w:rsidR="005127DB" w:rsidRPr="00624AD9">
        <w:rPr>
          <w:rStyle w:val="plagiat"/>
          <w:sz w:val="28"/>
          <w:szCs w:val="28"/>
        </w:rPr>
        <w:t xml:space="preserve">жизненной позиции детей, </w:t>
      </w:r>
      <w:r w:rsidR="00624AD9" w:rsidRPr="00624AD9">
        <w:rPr>
          <w:rStyle w:val="plagiat"/>
          <w:sz w:val="28"/>
          <w:szCs w:val="28"/>
        </w:rPr>
        <w:t xml:space="preserve">которые соответствуют  указанным  </w:t>
      </w:r>
      <w:r w:rsidR="005127DB" w:rsidRPr="00624AD9">
        <w:rPr>
          <w:rStyle w:val="plagiat"/>
          <w:sz w:val="28"/>
          <w:szCs w:val="28"/>
        </w:rPr>
        <w:t>требованиям.</w:t>
      </w:r>
    </w:p>
    <w:p w:rsidR="00FC7E91" w:rsidRDefault="00FC7E91" w:rsidP="00FC7E9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31CD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едеральный  государственный </w:t>
      </w:r>
      <w:r w:rsidRPr="00531CD4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 xml:space="preserve">разовательный  стандарт  начального </w:t>
      </w:r>
      <w:r w:rsidRPr="00531CD4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направлен на реализацию качественно новой личностно-ориентированной развивающей модели массовой начальной школы, и одной  из целей ФГОС </w:t>
      </w:r>
      <w:r w:rsidRPr="00531C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развитие личности обучающегося, его творческих способностей.</w:t>
      </w:r>
    </w:p>
    <w:p w:rsidR="00FC7E91" w:rsidRDefault="00FC7E91" w:rsidP="00FC7E9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младшего  школьного возраста характерно развитие логического мышления и воображения, появления любимых занятий, богатого  эмоционального </w:t>
      </w:r>
      <w:r w:rsidR="00162795">
        <w:rPr>
          <w:rFonts w:ascii="Times New Roman" w:hAnsi="Times New Roman"/>
          <w:sz w:val="28"/>
          <w:szCs w:val="28"/>
        </w:rPr>
        <w:t>уровня</w:t>
      </w:r>
      <w:r>
        <w:rPr>
          <w:rFonts w:ascii="Times New Roman" w:hAnsi="Times New Roman"/>
          <w:sz w:val="28"/>
          <w:szCs w:val="28"/>
        </w:rPr>
        <w:t xml:space="preserve"> переживаний,  высокой степени восприимчивости к воспитательному воздействию педагога. </w:t>
      </w:r>
    </w:p>
    <w:p w:rsidR="00337F8E" w:rsidRPr="00CD316C" w:rsidRDefault="00337F8E" w:rsidP="00FC7E91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16C">
        <w:rPr>
          <w:rFonts w:ascii="Times New Roman" w:hAnsi="Times New Roman" w:cs="Times New Roman"/>
          <w:sz w:val="28"/>
          <w:szCs w:val="28"/>
          <w:shd w:val="clear" w:color="auto" w:fill="FFFFFF"/>
        </w:rPr>
        <w:t> В целом анализ научно-педагогической  литературы показал, что</w:t>
      </w:r>
      <w:r w:rsidR="00DC4C3A" w:rsidRPr="00CD31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большинство обучающихся </w:t>
      </w:r>
      <w:r w:rsidR="00BE3B85" w:rsidRPr="00CD31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раскрывают свой творческий потенциал и поэтому создание педагогических условий, благоприятствующих творчеству </w:t>
      </w:r>
      <w:r w:rsidR="006578BC" w:rsidRPr="00CD316C">
        <w:rPr>
          <w:rFonts w:ascii="Times New Roman" w:hAnsi="Times New Roman" w:cs="Times New Roman"/>
          <w:sz w:val="28"/>
          <w:szCs w:val="28"/>
          <w:shd w:val="clear" w:color="auto" w:fill="FFFFFF"/>
        </w:rPr>
        <w:t>являются приоритетными в работе педагога.</w:t>
      </w:r>
      <w:r w:rsidRPr="00CD31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C7E91" w:rsidRPr="00F40B8A" w:rsidRDefault="006079FC" w:rsidP="00F40B8A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B8A">
        <w:rPr>
          <w:rFonts w:ascii="Times New Roman" w:hAnsi="Times New Roman"/>
          <w:sz w:val="28"/>
          <w:szCs w:val="28"/>
        </w:rPr>
        <w:t>Экспериментальное исследование</w:t>
      </w:r>
      <w:r w:rsidR="00A553B0" w:rsidRPr="00F40B8A">
        <w:rPr>
          <w:rFonts w:ascii="Times New Roman" w:hAnsi="Times New Roman" w:cs="Times New Roman"/>
          <w:sz w:val="28"/>
          <w:szCs w:val="28"/>
        </w:rPr>
        <w:t xml:space="preserve"> </w:t>
      </w:r>
      <w:r w:rsidR="00D606A1" w:rsidRPr="00F40B8A">
        <w:rPr>
          <w:rFonts w:ascii="Times New Roman" w:hAnsi="Times New Roman" w:cs="Times New Roman"/>
          <w:sz w:val="28"/>
          <w:szCs w:val="28"/>
        </w:rPr>
        <w:t>было организовано</w:t>
      </w:r>
      <w:r w:rsidR="00A553B0" w:rsidRPr="00F40B8A">
        <w:rPr>
          <w:rFonts w:ascii="Times New Roman" w:hAnsi="Times New Roman" w:cs="Times New Roman"/>
          <w:sz w:val="28"/>
          <w:szCs w:val="28"/>
        </w:rPr>
        <w:t xml:space="preserve"> на базе школы- интерната для детей с ОВЗ</w:t>
      </w:r>
      <w:r w:rsidR="00552267" w:rsidRPr="00F40B8A">
        <w:rPr>
          <w:rFonts w:ascii="Times New Roman" w:hAnsi="Times New Roman" w:cs="Times New Roman"/>
          <w:sz w:val="28"/>
          <w:szCs w:val="28"/>
        </w:rPr>
        <w:t xml:space="preserve">. В исследовании приняли </w:t>
      </w:r>
      <w:r w:rsidR="008D05EE" w:rsidRPr="00F40B8A">
        <w:rPr>
          <w:rFonts w:ascii="Times New Roman" w:hAnsi="Times New Roman" w:cs="Times New Roman"/>
          <w:sz w:val="28"/>
          <w:szCs w:val="28"/>
        </w:rPr>
        <w:t xml:space="preserve"> участие 26 </w:t>
      </w:r>
      <w:r w:rsidR="008D05EE" w:rsidRPr="00F40B8A">
        <w:rPr>
          <w:rFonts w:ascii="Times New Roman" w:hAnsi="Times New Roman" w:cs="Times New Roman"/>
          <w:sz w:val="28"/>
          <w:szCs w:val="28"/>
        </w:rPr>
        <w:lastRenderedPageBreak/>
        <w:t>обучающихся</w:t>
      </w:r>
      <w:r w:rsidR="0005736B">
        <w:rPr>
          <w:rFonts w:ascii="Times New Roman" w:hAnsi="Times New Roman" w:cs="Times New Roman"/>
          <w:sz w:val="28"/>
          <w:szCs w:val="28"/>
        </w:rPr>
        <w:t xml:space="preserve"> третьих классов в возрасте 8-9 лет.  </w:t>
      </w:r>
      <w:r w:rsidRPr="00F40B8A">
        <w:rPr>
          <w:rFonts w:ascii="Times New Roman" w:hAnsi="Times New Roman" w:cs="Times New Roman"/>
          <w:sz w:val="28"/>
          <w:szCs w:val="28"/>
        </w:rPr>
        <w:t xml:space="preserve"> </w:t>
      </w:r>
      <w:r w:rsidR="008D05EE" w:rsidRPr="00F40B8A">
        <w:rPr>
          <w:rFonts w:ascii="Times New Roman" w:hAnsi="Times New Roman" w:cs="Times New Roman"/>
          <w:sz w:val="28"/>
          <w:szCs w:val="28"/>
        </w:rPr>
        <w:t xml:space="preserve"> </w:t>
      </w:r>
      <w:r w:rsidR="00101295" w:rsidRPr="00F40B8A">
        <w:rPr>
          <w:rFonts w:ascii="Times New Roman" w:hAnsi="Times New Roman"/>
          <w:sz w:val="28"/>
          <w:szCs w:val="28"/>
        </w:rPr>
        <w:t>Цель исследования – теоретически обосновать и экспериментально проверить эффективность применения творческих работ</w:t>
      </w:r>
      <w:r w:rsidR="00C12C33" w:rsidRPr="00F40B8A">
        <w:rPr>
          <w:rFonts w:ascii="Times New Roman" w:hAnsi="Times New Roman"/>
          <w:sz w:val="28"/>
          <w:szCs w:val="28"/>
        </w:rPr>
        <w:t xml:space="preserve"> на уроках литературного чтения </w:t>
      </w:r>
      <w:r w:rsidR="00D606A1" w:rsidRPr="00F40B8A">
        <w:rPr>
          <w:rFonts w:ascii="Times New Roman" w:hAnsi="Times New Roman" w:cs="Times New Roman"/>
          <w:sz w:val="28"/>
          <w:szCs w:val="28"/>
        </w:rPr>
        <w:t>у младших школьников с нарушением интеллекта</w:t>
      </w:r>
      <w:r w:rsidR="00C12C33" w:rsidRPr="00F40B8A">
        <w:rPr>
          <w:rFonts w:ascii="Times New Roman" w:hAnsi="Times New Roman" w:cs="Times New Roman"/>
          <w:sz w:val="28"/>
          <w:szCs w:val="28"/>
        </w:rPr>
        <w:t>.</w:t>
      </w:r>
    </w:p>
    <w:p w:rsidR="00667A38" w:rsidRPr="00F40B8A" w:rsidRDefault="00667A38" w:rsidP="00F40B8A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40B8A">
        <w:rPr>
          <w:rFonts w:ascii="Times New Roman" w:hAnsi="Times New Roman" w:cs="Times New Roman"/>
          <w:sz w:val="28"/>
        </w:rPr>
        <w:t>Опытно-экспериментальная работа проводилась в три этапа: констатирующий, формирующий и контрольный.</w:t>
      </w:r>
    </w:p>
    <w:p w:rsidR="00667A38" w:rsidRPr="00F40B8A" w:rsidRDefault="00667A38" w:rsidP="00F40B8A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40B8A">
        <w:rPr>
          <w:rFonts w:ascii="Times New Roman" w:hAnsi="Times New Roman" w:cs="Times New Roman"/>
          <w:sz w:val="28"/>
        </w:rPr>
        <w:t>Целью констатирующего этапа эксперимента было определение начального уровня развития творческих способностей у младших школьников с нарушением интеллекта.</w:t>
      </w:r>
    </w:p>
    <w:p w:rsidR="00667A38" w:rsidRPr="00F40B8A" w:rsidRDefault="00667A38" w:rsidP="00F40B8A">
      <w:pPr>
        <w:snapToGri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0B8A">
        <w:rPr>
          <w:rFonts w:ascii="Times New Roman" w:hAnsi="Times New Roman" w:cs="Times New Roman"/>
          <w:sz w:val="28"/>
        </w:rPr>
        <w:t>Для определения уровня сформированности творческих способностей у младших школьников с нарушением интеллекта на констатирующем этапе эксперимента  были выделены  компоненты</w:t>
      </w:r>
      <w:r w:rsidR="00DC5B89" w:rsidRPr="00F40B8A">
        <w:rPr>
          <w:rFonts w:ascii="Times New Roman" w:hAnsi="Times New Roman" w:cs="Times New Roman"/>
          <w:sz w:val="28"/>
        </w:rPr>
        <w:t xml:space="preserve">, которые </w:t>
      </w:r>
      <w:r w:rsidR="00DC5B89" w:rsidRPr="00F40B8A">
        <w:rPr>
          <w:rFonts w:ascii="Times New Roman" w:hAnsi="Times New Roman"/>
          <w:sz w:val="28"/>
          <w:szCs w:val="28"/>
        </w:rPr>
        <w:t>отражены на рис.1</w:t>
      </w:r>
    </w:p>
    <w:p w:rsidR="00B42A42" w:rsidRDefault="00B42A42" w:rsidP="00667A38">
      <w:pPr>
        <w:snapToGri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638800" cy="1514475"/>
            <wp:effectExtent l="0" t="1905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8F370A" w:rsidRPr="00BC6B91" w:rsidRDefault="00BC6B91" w:rsidP="00BC6B91">
      <w:pPr>
        <w:snapToGri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6B91">
        <w:rPr>
          <w:rFonts w:ascii="Times New Roman" w:hAnsi="Times New Roman" w:cs="Times New Roman"/>
          <w:sz w:val="28"/>
          <w:szCs w:val="28"/>
        </w:rPr>
        <w:t>Рис.1-</w:t>
      </w:r>
      <w:r w:rsidRPr="00BC6B91">
        <w:rPr>
          <w:rFonts w:ascii="Times New Roman" w:eastAsiaTheme="minorEastAsia" w:hAnsi="Times New Roman" w:cs="Times New Roman"/>
          <w:bCs/>
          <w:color w:val="000000"/>
          <w:sz w:val="18"/>
          <w:szCs w:val="18"/>
        </w:rPr>
        <w:t xml:space="preserve"> </w:t>
      </w:r>
      <w:r w:rsidR="00D703E1" w:rsidRPr="00BC6B91">
        <w:rPr>
          <w:rFonts w:ascii="Times New Roman" w:hAnsi="Times New Roman" w:cs="Times New Roman"/>
          <w:bCs/>
          <w:sz w:val="28"/>
          <w:szCs w:val="28"/>
        </w:rPr>
        <w:t xml:space="preserve">Компоненты творческих способностей младших школьников с нарушением </w:t>
      </w:r>
      <w:proofErr w:type="spellStart"/>
      <w:r w:rsidR="00D703E1" w:rsidRPr="00BC6B91">
        <w:rPr>
          <w:rFonts w:ascii="Times New Roman" w:hAnsi="Times New Roman" w:cs="Times New Roman"/>
          <w:bCs/>
          <w:sz w:val="28"/>
          <w:szCs w:val="28"/>
        </w:rPr>
        <w:t>ителлекта</w:t>
      </w:r>
      <w:proofErr w:type="spellEnd"/>
    </w:p>
    <w:p w:rsidR="00BC6B91" w:rsidRDefault="00BC6B91" w:rsidP="00BC6B91">
      <w:pPr>
        <w:snapToGri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2EE1" w:rsidRDefault="00E92EE1" w:rsidP="00BC6B91">
      <w:pPr>
        <w:snapToGrid w:val="0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2EE1" w:rsidRDefault="00E92EE1" w:rsidP="00F40B8A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F40B8A">
        <w:rPr>
          <w:rFonts w:ascii="Times New Roman" w:hAnsi="Times New Roman" w:cs="Times New Roman"/>
          <w:sz w:val="28"/>
        </w:rPr>
        <w:t xml:space="preserve">Диагностика уровня развития творческих способностей младших школьников с нарушением интеллекта проводилась нами с помощью следующих методик: теста креативных способностей Э.П. </w:t>
      </w:r>
      <w:proofErr w:type="spellStart"/>
      <w:r w:rsidRPr="00F40B8A">
        <w:rPr>
          <w:rFonts w:ascii="Times New Roman" w:hAnsi="Times New Roman" w:cs="Times New Roman"/>
          <w:sz w:val="28"/>
        </w:rPr>
        <w:t>Торренса</w:t>
      </w:r>
      <w:proofErr w:type="spellEnd"/>
      <w:r w:rsidRPr="00F40B8A">
        <w:rPr>
          <w:rFonts w:ascii="Times New Roman" w:hAnsi="Times New Roman" w:cs="Times New Roman"/>
          <w:sz w:val="28"/>
        </w:rPr>
        <w:t xml:space="preserve"> (образная батарея), методики Л.Ю. Субботиной «Наборщик» и опросника креативности Д. Джонсона. </w:t>
      </w:r>
    </w:p>
    <w:p w:rsidR="0090206C" w:rsidRDefault="0090206C" w:rsidP="00F40B8A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0206C" w:rsidRDefault="0090206C" w:rsidP="00F40B8A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Общий уровень</w:t>
      </w:r>
      <w:r w:rsidR="0005736B">
        <w:rPr>
          <w:rFonts w:ascii="Times New Roman" w:hAnsi="Times New Roman" w:cs="Times New Roman"/>
          <w:sz w:val="28"/>
        </w:rPr>
        <w:t xml:space="preserve"> </w:t>
      </w:r>
      <w:r w:rsidR="0005736B" w:rsidRPr="0005736B">
        <w:rPr>
          <w:rFonts w:ascii="Times New Roman" w:hAnsi="Times New Roman" w:cs="Times New Roman"/>
          <w:sz w:val="28"/>
        </w:rPr>
        <w:t>сформированности творческих способностей у младших школьников (констатирующий этап</w:t>
      </w:r>
      <w:r w:rsidR="003E1D22">
        <w:rPr>
          <w:rFonts w:ascii="Times New Roman" w:hAnsi="Times New Roman" w:cs="Times New Roman"/>
          <w:sz w:val="28"/>
        </w:rPr>
        <w:t xml:space="preserve">) представлен на рис.2 </w:t>
      </w:r>
    </w:p>
    <w:p w:rsidR="003E1D22" w:rsidRDefault="003E1D22" w:rsidP="00F40B8A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E1D22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4914901" cy="2971800"/>
            <wp:effectExtent l="0" t="0" r="0" b="0"/>
            <wp:docPr id="409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7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157" cy="297497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845BC" w:rsidRDefault="005845BC" w:rsidP="005845BC">
      <w:pPr>
        <w:pStyle w:val="2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Рисунок 2</w:t>
      </w:r>
      <w:r w:rsidRPr="005845BC">
        <w:rPr>
          <w:rFonts w:ascii="Times New Roman" w:hAnsi="Times New Roman" w:cs="Times New Roman"/>
          <w:sz w:val="28"/>
        </w:rPr>
        <w:t xml:space="preserve"> - Общий уровень сформированности творческих способностей у младших школьников (констатирующий этап)</w:t>
      </w:r>
    </w:p>
    <w:p w:rsidR="0005725A" w:rsidRPr="00DE7DC5" w:rsidRDefault="0005725A" w:rsidP="00DE7DC5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E7DC5">
        <w:rPr>
          <w:rFonts w:ascii="Times New Roman" w:hAnsi="Times New Roman" w:cs="Times New Roman"/>
          <w:sz w:val="28"/>
        </w:rPr>
        <w:t xml:space="preserve">Результаты диагностики по эмоциональному компоненту на констатирующем этапе эксперимента свидетельствуют о </w:t>
      </w:r>
      <w:r w:rsidR="001E6FCE" w:rsidRPr="00DE7DC5">
        <w:rPr>
          <w:rFonts w:ascii="Times New Roman" w:hAnsi="Times New Roman" w:cs="Times New Roman"/>
          <w:sz w:val="28"/>
        </w:rPr>
        <w:t xml:space="preserve">среднем </w:t>
      </w:r>
      <w:r w:rsidR="00162795" w:rsidRPr="00DE7DC5">
        <w:rPr>
          <w:rFonts w:ascii="Times New Roman" w:hAnsi="Times New Roman" w:cs="Times New Roman"/>
          <w:sz w:val="28"/>
        </w:rPr>
        <w:t>уровне</w:t>
      </w:r>
      <w:r w:rsidRPr="00DE7DC5">
        <w:rPr>
          <w:rFonts w:ascii="Times New Roman" w:hAnsi="Times New Roman" w:cs="Times New Roman"/>
          <w:sz w:val="28"/>
        </w:rPr>
        <w:t xml:space="preserve"> развития данного компо</w:t>
      </w:r>
      <w:r w:rsidR="00B3322E" w:rsidRPr="00DE7DC5">
        <w:rPr>
          <w:rFonts w:ascii="Times New Roman" w:hAnsi="Times New Roman" w:cs="Times New Roman"/>
          <w:sz w:val="28"/>
        </w:rPr>
        <w:t>нента</w:t>
      </w:r>
      <w:r w:rsidR="00A04905" w:rsidRPr="00DE7DC5">
        <w:rPr>
          <w:rFonts w:ascii="Times New Roman" w:hAnsi="Times New Roman" w:cs="Times New Roman"/>
          <w:sz w:val="28"/>
        </w:rPr>
        <w:t xml:space="preserve">, </w:t>
      </w:r>
      <w:r w:rsidRPr="00DE7DC5">
        <w:rPr>
          <w:rFonts w:ascii="Times New Roman" w:hAnsi="Times New Roman" w:cs="Times New Roman"/>
          <w:sz w:val="28"/>
        </w:rPr>
        <w:t>по когнитивному компоненту развития тво</w:t>
      </w:r>
      <w:r w:rsidR="00A04905" w:rsidRPr="00DE7DC5">
        <w:rPr>
          <w:rFonts w:ascii="Times New Roman" w:hAnsi="Times New Roman" w:cs="Times New Roman"/>
          <w:sz w:val="28"/>
        </w:rPr>
        <w:t xml:space="preserve">рческих способностей у обучающихся наблюдается </w:t>
      </w:r>
      <w:r w:rsidR="00B3322E" w:rsidRPr="00DE7DC5">
        <w:rPr>
          <w:rFonts w:ascii="Times New Roman" w:hAnsi="Times New Roman" w:cs="Times New Roman"/>
          <w:sz w:val="28"/>
        </w:rPr>
        <w:t>низкий уровень</w:t>
      </w:r>
      <w:r w:rsidR="0090206C" w:rsidRPr="00DE7DC5">
        <w:rPr>
          <w:rFonts w:ascii="Times New Roman" w:hAnsi="Times New Roman" w:cs="Times New Roman"/>
          <w:sz w:val="28"/>
        </w:rPr>
        <w:t xml:space="preserve">, </w:t>
      </w:r>
      <w:proofErr w:type="gramStart"/>
      <w:r w:rsidR="0090206C" w:rsidRPr="00DE7DC5">
        <w:rPr>
          <w:rFonts w:ascii="Times New Roman" w:hAnsi="Times New Roman" w:cs="Times New Roman"/>
          <w:sz w:val="28"/>
        </w:rPr>
        <w:t>что  указывает</w:t>
      </w:r>
      <w:proofErr w:type="gramEnd"/>
      <w:r w:rsidR="0090206C" w:rsidRPr="00DE7DC5">
        <w:rPr>
          <w:rFonts w:ascii="Times New Roman" w:hAnsi="Times New Roman" w:cs="Times New Roman"/>
          <w:sz w:val="28"/>
        </w:rPr>
        <w:t xml:space="preserve"> </w:t>
      </w:r>
      <w:r w:rsidRPr="00DE7DC5">
        <w:rPr>
          <w:rFonts w:ascii="Times New Roman" w:hAnsi="Times New Roman" w:cs="Times New Roman"/>
          <w:sz w:val="28"/>
        </w:rPr>
        <w:t xml:space="preserve"> на неразвитость речевого воображения у школьников и отсутствие должного уровня развития быстроты и гибкости мышления.</w:t>
      </w:r>
      <w:r w:rsidR="0090206C" w:rsidRPr="00DE7DC5">
        <w:rPr>
          <w:rFonts w:ascii="Times New Roman" w:hAnsi="Times New Roman" w:cs="Times New Roman"/>
          <w:sz w:val="28"/>
        </w:rPr>
        <w:t xml:space="preserve"> </w:t>
      </w:r>
      <w:r w:rsidRPr="00DE7DC5">
        <w:rPr>
          <w:rFonts w:ascii="Times New Roman" w:hAnsi="Times New Roman" w:cs="Times New Roman"/>
          <w:sz w:val="28"/>
        </w:rPr>
        <w:t xml:space="preserve">Проанализировав уровень развития творческих способностей младших школьников </w:t>
      </w:r>
      <w:r w:rsidR="0090206C" w:rsidRPr="00DE7DC5">
        <w:rPr>
          <w:rFonts w:ascii="Times New Roman" w:hAnsi="Times New Roman" w:cs="Times New Roman"/>
          <w:sz w:val="28"/>
        </w:rPr>
        <w:t xml:space="preserve">по поведенческому компоненту выявили, что обучающиеся  </w:t>
      </w:r>
      <w:r w:rsidRPr="00DE7DC5">
        <w:rPr>
          <w:rFonts w:ascii="Times New Roman" w:hAnsi="Times New Roman" w:cs="Times New Roman"/>
          <w:sz w:val="28"/>
        </w:rPr>
        <w:t xml:space="preserve"> </w:t>
      </w:r>
      <w:r w:rsidR="00B3322E" w:rsidRPr="00DE7DC5">
        <w:rPr>
          <w:rFonts w:ascii="Times New Roman" w:hAnsi="Times New Roman" w:cs="Times New Roman"/>
          <w:sz w:val="28"/>
        </w:rPr>
        <w:t>имеют средний уровень развития</w:t>
      </w:r>
      <w:r w:rsidR="0090206C" w:rsidRPr="00DE7DC5">
        <w:rPr>
          <w:rFonts w:ascii="Times New Roman" w:hAnsi="Times New Roman" w:cs="Times New Roman"/>
          <w:sz w:val="28"/>
        </w:rPr>
        <w:t xml:space="preserve">. </w:t>
      </w:r>
      <w:r w:rsidRPr="00DE7DC5">
        <w:rPr>
          <w:rFonts w:ascii="Times New Roman" w:hAnsi="Times New Roman" w:cs="Times New Roman"/>
          <w:sz w:val="28"/>
        </w:rPr>
        <w:t xml:space="preserve"> </w:t>
      </w:r>
    </w:p>
    <w:p w:rsidR="00EE4F13" w:rsidRPr="00DE7DC5" w:rsidRDefault="00EE4F13" w:rsidP="00DE7DC5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E7DC5">
        <w:rPr>
          <w:rFonts w:ascii="Times New Roman" w:hAnsi="Times New Roman" w:cs="Times New Roman"/>
          <w:sz w:val="28"/>
        </w:rPr>
        <w:t xml:space="preserve">Полученные </w:t>
      </w:r>
      <w:proofErr w:type="gramStart"/>
      <w:r w:rsidRPr="00DE7DC5">
        <w:rPr>
          <w:rFonts w:ascii="Times New Roman" w:hAnsi="Times New Roman" w:cs="Times New Roman"/>
          <w:sz w:val="28"/>
        </w:rPr>
        <w:t>результаты  исследования</w:t>
      </w:r>
      <w:proofErr w:type="gramEnd"/>
      <w:r w:rsidRPr="00DE7DC5">
        <w:rPr>
          <w:rFonts w:ascii="Times New Roman" w:hAnsi="Times New Roman" w:cs="Times New Roman"/>
          <w:sz w:val="28"/>
        </w:rPr>
        <w:t xml:space="preserve"> на констатирующем этапе показали необходимость развития тв</w:t>
      </w:r>
      <w:r w:rsidR="0063441C" w:rsidRPr="00DE7DC5">
        <w:rPr>
          <w:rFonts w:ascii="Times New Roman" w:hAnsi="Times New Roman" w:cs="Times New Roman"/>
          <w:sz w:val="28"/>
        </w:rPr>
        <w:t>орческих способностей у обучающихся</w:t>
      </w:r>
      <w:r w:rsidRPr="00DE7DC5">
        <w:rPr>
          <w:rFonts w:ascii="Times New Roman" w:hAnsi="Times New Roman" w:cs="Times New Roman"/>
          <w:sz w:val="28"/>
        </w:rPr>
        <w:t xml:space="preserve"> с нарушением интеллекта на уроках литературного чтения и предопределили необходимость проведения формирующего этап</w:t>
      </w:r>
      <w:r w:rsidR="006F4B83" w:rsidRPr="00DE7DC5">
        <w:rPr>
          <w:rFonts w:ascii="Times New Roman" w:hAnsi="Times New Roman" w:cs="Times New Roman"/>
          <w:sz w:val="28"/>
        </w:rPr>
        <w:t>а</w:t>
      </w:r>
      <w:r w:rsidRPr="00DE7DC5">
        <w:rPr>
          <w:rFonts w:ascii="Times New Roman" w:hAnsi="Times New Roman" w:cs="Times New Roman"/>
          <w:sz w:val="28"/>
        </w:rPr>
        <w:t>.</w:t>
      </w:r>
    </w:p>
    <w:p w:rsidR="0063441C" w:rsidRPr="00046E80" w:rsidRDefault="0063441C" w:rsidP="00DE7DC5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E7DC5">
        <w:rPr>
          <w:rFonts w:ascii="Times New Roman" w:hAnsi="Times New Roman" w:cs="Times New Roman"/>
          <w:sz w:val="28"/>
        </w:rPr>
        <w:t>Целью</w:t>
      </w:r>
      <w:r w:rsidR="006F4B83" w:rsidRPr="00DE7DC5">
        <w:rPr>
          <w:rFonts w:ascii="Times New Roman" w:hAnsi="Times New Roman" w:cs="Times New Roman"/>
          <w:sz w:val="28"/>
        </w:rPr>
        <w:t xml:space="preserve"> формирующего этапа исследования  стала </w:t>
      </w:r>
      <w:r w:rsidRPr="00DE7DC5">
        <w:rPr>
          <w:rFonts w:ascii="Times New Roman" w:hAnsi="Times New Roman" w:cs="Times New Roman"/>
          <w:sz w:val="28"/>
        </w:rPr>
        <w:t xml:space="preserve"> реализация комплекса занятий в рамках проведения уроков литературного чтения, направленных на развитие творческих способностей у учащихся с </w:t>
      </w:r>
      <w:r w:rsidRPr="00046E80">
        <w:rPr>
          <w:rFonts w:ascii="Times New Roman" w:hAnsi="Times New Roman" w:cs="Times New Roman"/>
          <w:sz w:val="28"/>
        </w:rPr>
        <w:t>нарушением интеллекта с соблюдением всех педагогических условий.</w:t>
      </w:r>
    </w:p>
    <w:p w:rsidR="0063441C" w:rsidRPr="00046E80" w:rsidRDefault="0063441C" w:rsidP="00046E80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046E80">
        <w:rPr>
          <w:rFonts w:ascii="Times New Roman" w:hAnsi="Times New Roman" w:cs="Times New Roman"/>
          <w:sz w:val="28"/>
        </w:rPr>
        <w:t>Для реализации поставленной цели н</w:t>
      </w:r>
      <w:r w:rsidR="00215B2B" w:rsidRPr="00046E80">
        <w:rPr>
          <w:rFonts w:ascii="Times New Roman" w:hAnsi="Times New Roman" w:cs="Times New Roman"/>
          <w:sz w:val="28"/>
        </w:rPr>
        <w:t xml:space="preserve">а формирующем этапе </w:t>
      </w:r>
      <w:r w:rsidR="00215B2B" w:rsidRPr="00046E80">
        <w:rPr>
          <w:rFonts w:ascii="Times New Roman" w:hAnsi="Times New Roman" w:cs="Times New Roman"/>
          <w:sz w:val="28"/>
        </w:rPr>
        <w:lastRenderedPageBreak/>
        <w:t xml:space="preserve">исследования  </w:t>
      </w:r>
      <w:r w:rsidRPr="00046E80">
        <w:rPr>
          <w:rFonts w:ascii="Times New Roman" w:hAnsi="Times New Roman" w:cs="Times New Roman"/>
          <w:sz w:val="28"/>
        </w:rPr>
        <w:t xml:space="preserve"> был</w:t>
      </w:r>
      <w:r w:rsidR="00C11D6A" w:rsidRPr="00046E80">
        <w:rPr>
          <w:rFonts w:ascii="Times New Roman" w:hAnsi="Times New Roman" w:cs="Times New Roman"/>
          <w:sz w:val="28"/>
        </w:rPr>
        <w:t xml:space="preserve">а </w:t>
      </w:r>
      <w:r w:rsidRPr="00046E80">
        <w:rPr>
          <w:rFonts w:ascii="Times New Roman" w:hAnsi="Times New Roman" w:cs="Times New Roman"/>
          <w:sz w:val="28"/>
        </w:rPr>
        <w:t xml:space="preserve"> раз</w:t>
      </w:r>
      <w:r w:rsidR="00215B2B" w:rsidRPr="00046E80">
        <w:rPr>
          <w:rFonts w:ascii="Times New Roman" w:hAnsi="Times New Roman" w:cs="Times New Roman"/>
          <w:sz w:val="28"/>
        </w:rPr>
        <w:t>работан</w:t>
      </w:r>
      <w:r w:rsidR="00C11D6A" w:rsidRPr="00046E80">
        <w:rPr>
          <w:rFonts w:ascii="Times New Roman" w:hAnsi="Times New Roman" w:cs="Times New Roman"/>
          <w:sz w:val="28"/>
        </w:rPr>
        <w:t>а программа, которая представлена на рис. 3</w:t>
      </w:r>
      <w:r w:rsidRPr="00046E80">
        <w:rPr>
          <w:rFonts w:ascii="Times New Roman" w:hAnsi="Times New Roman" w:cs="Times New Roman"/>
          <w:sz w:val="28"/>
        </w:rPr>
        <w:t>.</w:t>
      </w:r>
    </w:p>
    <w:p w:rsidR="0082664A" w:rsidRDefault="0082664A" w:rsidP="0063441C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9995" w:type="dxa"/>
        <w:tblInd w:w="-353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24"/>
        <w:gridCol w:w="1770"/>
        <w:gridCol w:w="2410"/>
        <w:gridCol w:w="2765"/>
        <w:gridCol w:w="2126"/>
      </w:tblGrid>
      <w:tr w:rsidR="006C3446" w:rsidRPr="006D51FC" w:rsidTr="00F55FEC">
        <w:trPr>
          <w:trHeight w:val="716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Произведение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Задания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Компонент</w:t>
            </w:r>
          </w:p>
        </w:tc>
      </w:tr>
      <w:tr w:rsidR="006C3446" w:rsidRPr="006D51FC" w:rsidTr="00F55FEC">
        <w:trPr>
          <w:trHeight w:val="729"/>
        </w:trPr>
        <w:tc>
          <w:tcPr>
            <w:tcW w:w="9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17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Рассказ Н. Тэффи «Преступники»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«Разработай тест»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«Воссоздай ситуацию»</w:t>
            </w:r>
          </w:p>
        </w:tc>
        <w:tc>
          <w:tcPr>
            <w:tcW w:w="276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Применять комплекс занятий с использованием творческих работ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6C3446" w:rsidRPr="006D51FC" w:rsidTr="00F55FEC">
        <w:trPr>
          <w:trHeight w:val="143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Рассказ Н. Тэффи «Преступники»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«Найди слово в слове»</w:t>
            </w:r>
          </w:p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«Нарисуй» портрет Вовки»</w:t>
            </w:r>
          </w:p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«Письмо к Вовке»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«Подбери пословицу»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Включать ситуации, требующие самостоятельного решения тех или иных задач и предоставить свободу в выборе направления деятельности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6C3446" w:rsidRPr="006D51FC" w:rsidTr="00F55FEC">
        <w:trPr>
          <w:trHeight w:val="1066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В.Ю. Драгунский «Ровно 25 кило»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«Произнеси верно», «Зашифруй название», «Чтение по ролям»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Применять на уроках приемы творческого исследования произведений, чтения с остановками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6C3446" w:rsidRPr="006D51FC" w:rsidTr="00F55FEC">
        <w:trPr>
          <w:trHeight w:val="143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F55FEC">
              <w:rPr>
                <w:rFonts w:ascii="Times New Roman" w:hAnsi="Times New Roman" w:cs="Times New Roman"/>
                <w:sz w:val="24"/>
                <w:szCs w:val="24"/>
              </w:rPr>
              <w:t>Ю. Драгунский «Ровно</w:t>
            </w: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25 кило»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 xml:space="preserve">«Рецензирование иллюстрации», «Чтение по ролям», </w:t>
            </w:r>
          </w:p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«План для режиссера»,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«Придумай вопросы к рассказу»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Применять на уроках приемы творческого исследования произведений, чтения с остановками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Когнитивный</w:t>
            </w:r>
          </w:p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Эмоциональный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6C3446" w:rsidRPr="006D51FC" w:rsidTr="00F55FEC">
        <w:trPr>
          <w:trHeight w:val="72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В.Ю. Драгунский «Что любит Мишка»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 xml:space="preserve">«Необычный план», «Мишкин </w:t>
            </w:r>
            <w:proofErr w:type="spellStart"/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Применять комплекс занятий</w:t>
            </w:r>
            <w:r w:rsidR="006C3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творческих работ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2664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6D51FC" w:rsidRDefault="0082664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1FC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7B2DEA" w:rsidRPr="007B2DEA" w:rsidTr="00F55FEC">
        <w:trPr>
          <w:trHeight w:val="72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17456E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7B2DEA" w:rsidRPr="007B2DE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В.Ю. Драгунский «Что любит Мишка»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«Характеристика Мишки и Коли», «Веселый </w:t>
            </w:r>
            <w:proofErr w:type="spellStart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», «Подбери пословицу»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Применять комплекс занятий с использованием творческих работ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7B2DEA" w:rsidRPr="007B2DEA" w:rsidTr="00F55FEC">
        <w:trPr>
          <w:trHeight w:val="72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17456E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2DEA" w:rsidRPr="007B2DE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17456E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Н.Н.</w:t>
            </w:r>
            <w:r w:rsidR="007B2DEA" w:rsidRPr="007B2DEA">
              <w:rPr>
                <w:rFonts w:ascii="Times New Roman" w:hAnsi="Times New Roman" w:cs="Times New Roman"/>
                <w:sz w:val="24"/>
                <w:szCs w:val="24"/>
              </w:rPr>
              <w:t>Носов «Мишкина каша»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«Фантазируй, чем бы могло закончиться»</w:t>
            </w:r>
          </w:p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«Подбери пословицу»</w:t>
            </w:r>
          </w:p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«Творческий пересказ от лица Коли»</w:t>
            </w:r>
          </w:p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«Иллюстрация к эпизоду»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Применять на уроках приемы творческого исследования произведений, чтения с остановками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7B2DEA" w:rsidRPr="007B2DEA" w:rsidTr="00F55FEC">
        <w:trPr>
          <w:trHeight w:val="72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36D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9E536D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Н.Н.</w:t>
            </w:r>
            <w:r w:rsidR="007B2DEA" w:rsidRPr="007B2DEA">
              <w:rPr>
                <w:rFonts w:ascii="Times New Roman" w:hAnsi="Times New Roman" w:cs="Times New Roman"/>
                <w:sz w:val="24"/>
                <w:szCs w:val="24"/>
              </w:rPr>
              <w:t>Носов «Федина задача»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«Разгадай кроссворд», «Найди пословицу», «Юный консультант»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Применять комплекс занятий</w:t>
            </w:r>
            <w:r w:rsidR="005A103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творческих работ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7B2DEA" w:rsidRPr="007B2DEA" w:rsidTr="00F55FEC">
        <w:trPr>
          <w:trHeight w:val="72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9E536D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</w:t>
            </w:r>
            <w:r w:rsidR="007B2DEA" w:rsidRPr="007B2DE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М. </w:t>
            </w:r>
            <w:proofErr w:type="spellStart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Вайсмана</w:t>
            </w:r>
            <w:proofErr w:type="spellEnd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Приставочка</w:t>
            </w:r>
            <w:proofErr w:type="spellEnd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 моя </w:t>
            </w:r>
            <w:proofErr w:type="spellStart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любименькая</w:t>
            </w:r>
            <w:proofErr w:type="spellEnd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«Найди слово в слове», «Чтение по ролям», «Устная иллюстрация»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Применять на уроках приемы творческого исследования произведений, чтения с остановками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  <w:tr w:rsidR="007B2DEA" w:rsidRPr="007B2DEA" w:rsidTr="00F55FEC">
        <w:trPr>
          <w:trHeight w:val="729"/>
        </w:trPr>
        <w:tc>
          <w:tcPr>
            <w:tcW w:w="9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3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0 урок</w:t>
            </w:r>
          </w:p>
        </w:tc>
        <w:tc>
          <w:tcPr>
            <w:tcW w:w="17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F55FEC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Т. </w:t>
            </w:r>
            <w:proofErr w:type="spellStart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Кочиева</w:t>
            </w:r>
            <w:proofErr w:type="spellEnd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 xml:space="preserve"> «Такая яблоня»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«Мастер рифм», «</w:t>
            </w:r>
            <w:proofErr w:type="spellStart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Перепутанница</w:t>
            </w:r>
            <w:proofErr w:type="spellEnd"/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», «Такой предмет»</w:t>
            </w:r>
          </w:p>
        </w:tc>
        <w:tc>
          <w:tcPr>
            <w:tcW w:w="27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Поощрять стремление к творческой деятельности и создавать благоприятную и комфортную психологическую обстановку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73" w:type="dxa"/>
              <w:bottom w:w="0" w:type="dxa"/>
              <w:right w:w="73" w:type="dxa"/>
            </w:tcMar>
            <w:hideMark/>
          </w:tcPr>
          <w:p w:rsidR="007B2DE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Когнитивный Эмоциональный</w:t>
            </w:r>
          </w:p>
          <w:p w:rsidR="008F370A" w:rsidRPr="007B2DEA" w:rsidRDefault="007B2DEA" w:rsidP="00046E80">
            <w:pPr>
              <w:pStyle w:val="2"/>
              <w:spacing w:after="0" w:line="160" w:lineRule="atLeast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EA">
              <w:rPr>
                <w:rFonts w:ascii="Times New Roman" w:hAnsi="Times New Roman" w:cs="Times New Roman"/>
                <w:sz w:val="24"/>
                <w:szCs w:val="24"/>
              </w:rPr>
              <w:t>Поведенческий</w:t>
            </w:r>
          </w:p>
        </w:tc>
      </w:tr>
    </w:tbl>
    <w:p w:rsidR="0082664A" w:rsidRPr="007B2DEA" w:rsidRDefault="0082664A" w:rsidP="0063441C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4BE3" w:rsidRDefault="00E34BE3" w:rsidP="00DE7DC5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0073">
        <w:rPr>
          <w:rFonts w:ascii="Times New Roman" w:hAnsi="Times New Roman" w:cs="Times New Roman"/>
          <w:sz w:val="28"/>
        </w:rPr>
        <w:t>После реализации комплекса занятий по развитию тв</w:t>
      </w:r>
      <w:r w:rsidR="00EA26F4">
        <w:rPr>
          <w:rFonts w:ascii="Times New Roman" w:hAnsi="Times New Roman" w:cs="Times New Roman"/>
          <w:sz w:val="28"/>
        </w:rPr>
        <w:t xml:space="preserve">орческих способностей у </w:t>
      </w:r>
      <w:proofErr w:type="gramStart"/>
      <w:r w:rsidR="00EA26F4">
        <w:rPr>
          <w:rFonts w:ascii="Times New Roman" w:hAnsi="Times New Roman" w:cs="Times New Roman"/>
          <w:sz w:val="28"/>
        </w:rPr>
        <w:t xml:space="preserve">обучающихся </w:t>
      </w:r>
      <w:r w:rsidRPr="002E0073">
        <w:rPr>
          <w:rFonts w:ascii="Times New Roman" w:hAnsi="Times New Roman" w:cs="Times New Roman"/>
          <w:sz w:val="28"/>
        </w:rPr>
        <w:t xml:space="preserve"> на</w:t>
      </w:r>
      <w:proofErr w:type="gramEnd"/>
      <w:r w:rsidRPr="002E0073">
        <w:rPr>
          <w:rFonts w:ascii="Times New Roman" w:hAnsi="Times New Roman" w:cs="Times New Roman"/>
          <w:sz w:val="28"/>
        </w:rPr>
        <w:t xml:space="preserve"> уроках литературного чтения на формирующем этапе эксперимента нами был проведен контрольный этап, направлен</w:t>
      </w:r>
      <w:r w:rsidR="00E060E8">
        <w:rPr>
          <w:rFonts w:ascii="Times New Roman" w:hAnsi="Times New Roman" w:cs="Times New Roman"/>
          <w:sz w:val="28"/>
        </w:rPr>
        <w:t xml:space="preserve">ный на оценку его эффективности и </w:t>
      </w:r>
      <w:r w:rsidR="00162795">
        <w:rPr>
          <w:rFonts w:ascii="Times New Roman" w:hAnsi="Times New Roman" w:cs="Times New Roman"/>
          <w:sz w:val="28"/>
        </w:rPr>
        <w:t>представлен</w:t>
      </w:r>
      <w:r w:rsidR="00E060E8">
        <w:rPr>
          <w:rFonts w:ascii="Times New Roman" w:hAnsi="Times New Roman" w:cs="Times New Roman"/>
          <w:sz w:val="28"/>
        </w:rPr>
        <w:t xml:space="preserve"> на рис.4</w:t>
      </w:r>
    </w:p>
    <w:p w:rsidR="00E060E8" w:rsidRDefault="00E060E8" w:rsidP="00DE7DC5">
      <w:pPr>
        <w:pStyle w:val="2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89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1497"/>
        <w:gridCol w:w="1497"/>
        <w:gridCol w:w="1117"/>
        <w:gridCol w:w="1497"/>
        <w:gridCol w:w="1497"/>
        <w:gridCol w:w="1048"/>
      </w:tblGrid>
      <w:tr w:rsidR="00E060E8" w:rsidRPr="00E060E8" w:rsidTr="00F55FEC">
        <w:tc>
          <w:tcPr>
            <w:tcW w:w="8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  <w:b/>
                <w:bCs/>
              </w:rPr>
              <w:t>Класс</w:t>
            </w:r>
          </w:p>
        </w:tc>
        <w:tc>
          <w:tcPr>
            <w:tcW w:w="8153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  <w:b/>
                <w:bCs/>
              </w:rPr>
              <w:t>Уровни творческих способностей</w:t>
            </w:r>
          </w:p>
        </w:tc>
      </w:tr>
      <w:tr w:rsidR="00E060E8" w:rsidRPr="00E060E8" w:rsidTr="00F55FEC">
        <w:tc>
          <w:tcPr>
            <w:tcW w:w="81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111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F55FEC">
            <w:pPr>
              <w:pStyle w:val="2"/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Констатирующий этап</w:t>
            </w:r>
          </w:p>
        </w:tc>
        <w:tc>
          <w:tcPr>
            <w:tcW w:w="4042" w:type="dxa"/>
            <w:gridSpan w:val="3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F55FEC">
            <w:pPr>
              <w:pStyle w:val="2"/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Контрольный этап</w:t>
            </w:r>
          </w:p>
        </w:tc>
      </w:tr>
      <w:tr w:rsidR="00E060E8" w:rsidRPr="00E060E8" w:rsidTr="00F55FEC">
        <w:tc>
          <w:tcPr>
            <w:tcW w:w="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1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высокий</w:t>
            </w:r>
          </w:p>
        </w:tc>
      </w:tr>
      <w:tr w:rsidR="00E060E8" w:rsidRPr="00E060E8" w:rsidTr="00F55FEC">
        <w:tc>
          <w:tcPr>
            <w:tcW w:w="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  <w:b/>
                <w:bCs/>
              </w:rPr>
              <w:t>3 «А»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19%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69%</w:t>
            </w:r>
          </w:p>
        </w:tc>
        <w:tc>
          <w:tcPr>
            <w:tcW w:w="11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12%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57%</w:t>
            </w:r>
          </w:p>
        </w:tc>
        <w:tc>
          <w:tcPr>
            <w:tcW w:w="1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E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35%</w:t>
            </w:r>
          </w:p>
        </w:tc>
      </w:tr>
      <w:tr w:rsidR="00E060E8" w:rsidRPr="00E060E8" w:rsidTr="00F55FEC">
        <w:tc>
          <w:tcPr>
            <w:tcW w:w="8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83992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  <w:b/>
                <w:bCs/>
              </w:rPr>
              <w:t>3 «Б»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66%</w:t>
            </w:r>
          </w:p>
        </w:tc>
        <w:tc>
          <w:tcPr>
            <w:tcW w:w="11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17%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66%</w:t>
            </w:r>
          </w:p>
        </w:tc>
        <w:tc>
          <w:tcPr>
            <w:tcW w:w="10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F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F370A" w:rsidRPr="00E060E8" w:rsidRDefault="00E060E8" w:rsidP="00E060E8">
            <w:pPr>
              <w:pStyle w:val="2"/>
              <w:spacing w:after="0" w:line="240" w:lineRule="atLeast"/>
              <w:ind w:left="57"/>
              <w:contextualSpacing/>
              <w:rPr>
                <w:rFonts w:ascii="Times New Roman" w:hAnsi="Times New Roman" w:cs="Times New Roman"/>
              </w:rPr>
            </w:pPr>
            <w:r w:rsidRPr="00E060E8">
              <w:rPr>
                <w:rFonts w:ascii="Times New Roman" w:hAnsi="Times New Roman" w:cs="Times New Roman"/>
              </w:rPr>
              <w:t>13%</w:t>
            </w:r>
          </w:p>
        </w:tc>
      </w:tr>
    </w:tbl>
    <w:p w:rsidR="00E060E8" w:rsidRPr="002E0073" w:rsidRDefault="00E060E8" w:rsidP="00E34BE3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E060E8" w:rsidRDefault="00E060E8" w:rsidP="00E060E8">
      <w:pPr>
        <w:pStyle w:val="2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noProof/>
        </w:rPr>
        <w:drawing>
          <wp:inline distT="0" distB="0" distL="0" distR="0">
            <wp:extent cx="5676900" cy="2228850"/>
            <wp:effectExtent l="0" t="0" r="0" b="0"/>
            <wp:docPr id="51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843" cy="2230398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DE7DC5" w:rsidRPr="00DE7DC5" w:rsidRDefault="00DE7DC5" w:rsidP="00DE7DC5">
      <w:pPr>
        <w:pStyle w:val="2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E7DC5">
        <w:rPr>
          <w:rFonts w:ascii="Times New Roman" w:hAnsi="Times New Roman" w:cs="Times New Roman"/>
          <w:sz w:val="28"/>
        </w:rPr>
        <w:t>Рисунок 5 - Динамика уровней эмоционального компонента 3 «А» и 3 «Б» классов (контрольный этап)</w:t>
      </w:r>
    </w:p>
    <w:p w:rsidR="00E060E8" w:rsidRDefault="00E060E8" w:rsidP="00E34BE3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2B2E92" w:rsidRPr="002B2E92" w:rsidRDefault="002B2E92" w:rsidP="002B2E92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B2E92">
        <w:rPr>
          <w:rFonts w:ascii="Times New Roman" w:hAnsi="Times New Roman" w:cs="Times New Roman"/>
          <w:sz w:val="28"/>
        </w:rPr>
        <w:t>Динамика развития эмоционального компонента у учащихся 3 «Б» класса практически не прослеживается, т.е. отношение у детей контрольной группы к творческой деятельности осталось неизменным.</w:t>
      </w:r>
    </w:p>
    <w:p w:rsidR="002B2E92" w:rsidRPr="002B2E92" w:rsidRDefault="002B2E92" w:rsidP="002B2E92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B2E92">
        <w:rPr>
          <w:rFonts w:ascii="Times New Roman" w:hAnsi="Times New Roman" w:cs="Times New Roman"/>
          <w:sz w:val="28"/>
        </w:rPr>
        <w:lastRenderedPageBreak/>
        <w:t>Анализ результатов динамики развития когнитивного компонента у учащихся экспериментальной группы показал, что средний и высокий уровни развития данного компонента повысились. Так средний уровень увеличился на 11% и составляет на контрольном этапе эксперимента 50%, Высокий увеличился на 28% и составляет 39%.</w:t>
      </w:r>
    </w:p>
    <w:p w:rsidR="002B2E92" w:rsidRPr="002B2E92" w:rsidRDefault="002B2E92" w:rsidP="002B2E92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B2E92">
        <w:rPr>
          <w:rFonts w:ascii="Times New Roman" w:hAnsi="Times New Roman" w:cs="Times New Roman"/>
          <w:sz w:val="28"/>
        </w:rPr>
        <w:t>В контрольной группе значение данного компонент осталось практически на прежнем уровне.</w:t>
      </w:r>
    </w:p>
    <w:p w:rsidR="00CE4DE1" w:rsidRPr="002E0073" w:rsidRDefault="00CE4DE1" w:rsidP="00CE4DE1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0073">
        <w:rPr>
          <w:rFonts w:ascii="Times New Roman" w:hAnsi="Times New Roman" w:cs="Times New Roman"/>
          <w:sz w:val="28"/>
        </w:rPr>
        <w:t>Анализ динамики поведенческого компонента творческих способностей у учащихся 3 «А» класса демонстрирует наличие положительных сдвигов. Произошло значительное снижение значения низкого уровня данного показателя на 31%, который на контрольном этапе составил всего 4%. Значения показателей среднего и высокого уровня, напротив, заметно увеличились, так средний уровень отмечен у 57% учащихся, высокий у 39%.</w:t>
      </w:r>
    </w:p>
    <w:p w:rsidR="00CE4DE1" w:rsidRPr="002E0073" w:rsidRDefault="00CE4DE1" w:rsidP="00CE4DE1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0073">
        <w:rPr>
          <w:rFonts w:ascii="Times New Roman" w:hAnsi="Times New Roman" w:cs="Times New Roman"/>
          <w:sz w:val="28"/>
        </w:rPr>
        <w:t>Уровень значения данного показателя в контрольной группе показал отрицательную динамику. Количество детей с низким уровнем развития данного компонента на контрольном этапе эксперимента увеличилось.</w:t>
      </w:r>
    </w:p>
    <w:p w:rsidR="00CE4DE1" w:rsidRPr="002E0073" w:rsidRDefault="00CE4DE1" w:rsidP="00CE4DE1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0073">
        <w:rPr>
          <w:rFonts w:ascii="Times New Roman" w:hAnsi="Times New Roman" w:cs="Times New Roman"/>
          <w:sz w:val="28"/>
        </w:rPr>
        <w:t>Общий уровень развития творческих способностей у учащихся экспериментальной группы имеет положительный сдвиги. Высокий уровень повысился до 43%, а средний до 57%. Низкого уровня развития творческих способностей на контрольном этапе эксперимента выявлено не было.</w:t>
      </w:r>
    </w:p>
    <w:p w:rsidR="00CE4DE1" w:rsidRPr="002E0073" w:rsidRDefault="00CE4DE1" w:rsidP="00CE4DE1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0073">
        <w:rPr>
          <w:rFonts w:ascii="Times New Roman" w:hAnsi="Times New Roman" w:cs="Times New Roman"/>
          <w:sz w:val="28"/>
        </w:rPr>
        <w:t>Обобщая полученные результаты на контрольном этапе эксперимента, мы можем отметить следующее: уровень развития тв</w:t>
      </w:r>
      <w:r w:rsidR="00953B7E">
        <w:rPr>
          <w:rFonts w:ascii="Times New Roman" w:hAnsi="Times New Roman" w:cs="Times New Roman"/>
          <w:sz w:val="28"/>
        </w:rPr>
        <w:t xml:space="preserve">орческих способностей у обучающихся </w:t>
      </w:r>
      <w:r w:rsidRPr="002E0073">
        <w:rPr>
          <w:rFonts w:ascii="Times New Roman" w:hAnsi="Times New Roman" w:cs="Times New Roman"/>
          <w:sz w:val="28"/>
        </w:rPr>
        <w:t xml:space="preserve"> с нарушением интеллекта 3 «А» класса после реализации комплекса занятий с применением упражнений, направленных на развитие творческих способностей по всем трем выделенным нами компонентам, повысился.</w:t>
      </w:r>
    </w:p>
    <w:p w:rsidR="00CE4DE1" w:rsidRPr="002E0073" w:rsidRDefault="00CE4DE1" w:rsidP="00CE4DE1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E0073">
        <w:rPr>
          <w:rFonts w:ascii="Times New Roman" w:hAnsi="Times New Roman" w:cs="Times New Roman"/>
          <w:sz w:val="28"/>
        </w:rPr>
        <w:t xml:space="preserve">Таким образом, выдвинутая нами в начале исследования, гипотеза подтвердилась. </w:t>
      </w:r>
      <w:r>
        <w:rPr>
          <w:rFonts w:ascii="Times New Roman" w:hAnsi="Times New Roman" w:cs="Times New Roman"/>
          <w:sz w:val="28"/>
        </w:rPr>
        <w:t>Были составлены рекомендации для родителей и педагогов</w:t>
      </w:r>
      <w:r w:rsidRPr="002E0073">
        <w:rPr>
          <w:rFonts w:ascii="Times New Roman" w:hAnsi="Times New Roman" w:cs="Times New Roman"/>
          <w:sz w:val="28"/>
        </w:rPr>
        <w:t xml:space="preserve"> </w:t>
      </w:r>
      <w:r w:rsidRPr="002E0073">
        <w:rPr>
          <w:rFonts w:ascii="Times New Roman" w:hAnsi="Times New Roman" w:cs="Times New Roman"/>
          <w:sz w:val="28"/>
        </w:rPr>
        <w:lastRenderedPageBreak/>
        <w:t>по развитию тво</w:t>
      </w:r>
      <w:r w:rsidR="00953B7E">
        <w:rPr>
          <w:rFonts w:ascii="Times New Roman" w:hAnsi="Times New Roman" w:cs="Times New Roman"/>
          <w:sz w:val="28"/>
        </w:rPr>
        <w:t xml:space="preserve">рческих способностей у обучающихся </w:t>
      </w:r>
      <w:r w:rsidRPr="002E0073">
        <w:rPr>
          <w:rFonts w:ascii="Times New Roman" w:hAnsi="Times New Roman" w:cs="Times New Roman"/>
          <w:sz w:val="28"/>
        </w:rPr>
        <w:t xml:space="preserve"> </w:t>
      </w:r>
      <w:r w:rsidR="00953B7E">
        <w:rPr>
          <w:rFonts w:ascii="Times New Roman" w:hAnsi="Times New Roman" w:cs="Times New Roman"/>
          <w:sz w:val="28"/>
        </w:rPr>
        <w:t>с нарушением интеллекта</w:t>
      </w:r>
      <w:r w:rsidRPr="002E0073">
        <w:rPr>
          <w:rFonts w:ascii="Times New Roman" w:hAnsi="Times New Roman" w:cs="Times New Roman"/>
          <w:sz w:val="28"/>
        </w:rPr>
        <w:t>.</w:t>
      </w:r>
    </w:p>
    <w:p w:rsidR="00E060E8" w:rsidRPr="002B2E92" w:rsidRDefault="00E060E8" w:rsidP="00E34BE3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E060E8" w:rsidRDefault="00E060E8" w:rsidP="00E34BE3">
      <w:pPr>
        <w:pStyle w:val="2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953B7E" w:rsidRPr="00531CD4" w:rsidRDefault="00953B7E" w:rsidP="00953B7E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31CD4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3A622A" w:rsidRPr="00B36CEE" w:rsidRDefault="009233B3" w:rsidP="00B727F5">
      <w:pPr>
        <w:pStyle w:val="a6"/>
        <w:numPr>
          <w:ilvl w:val="0"/>
          <w:numId w:val="3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B36CEE">
        <w:rPr>
          <w:sz w:val="28"/>
          <w:szCs w:val="28"/>
        </w:rPr>
        <w:t xml:space="preserve">Федеральный государственный образовательный стандарт </w:t>
      </w:r>
      <w:proofErr w:type="gramStart"/>
      <w:r w:rsidRPr="00B36CEE">
        <w:rPr>
          <w:sz w:val="28"/>
          <w:szCs w:val="28"/>
        </w:rPr>
        <w:t>начального  образования</w:t>
      </w:r>
      <w:proofErr w:type="gramEnd"/>
      <w:r w:rsidRPr="00B36CEE">
        <w:rPr>
          <w:sz w:val="28"/>
          <w:szCs w:val="28"/>
        </w:rPr>
        <w:t xml:space="preserve"> [Электронный ресурс] / Приказ </w:t>
      </w:r>
      <w:proofErr w:type="spellStart"/>
      <w:r w:rsidRPr="00B36CEE">
        <w:rPr>
          <w:sz w:val="28"/>
          <w:szCs w:val="28"/>
        </w:rPr>
        <w:t>Минобрнауки</w:t>
      </w:r>
      <w:proofErr w:type="spellEnd"/>
      <w:r w:rsidRPr="00B36CEE">
        <w:rPr>
          <w:sz w:val="28"/>
          <w:szCs w:val="28"/>
        </w:rPr>
        <w:t xml:space="preserve"> России от</w:t>
      </w:r>
      <w:r w:rsidRPr="00B36CEE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B36CEE">
        <w:rPr>
          <w:bCs/>
          <w:sz w:val="28"/>
          <w:szCs w:val="28"/>
          <w:shd w:val="clear" w:color="auto" w:fill="FFFFFF"/>
        </w:rPr>
        <w:t>от</w:t>
      </w:r>
      <w:proofErr w:type="spellEnd"/>
      <w:r w:rsidRPr="00B36CEE">
        <w:rPr>
          <w:bCs/>
          <w:sz w:val="28"/>
          <w:szCs w:val="28"/>
          <w:shd w:val="clear" w:color="auto" w:fill="FFFFFF"/>
        </w:rPr>
        <w:t xml:space="preserve"> 6 октября 2009 г.  373</w:t>
      </w:r>
      <w:r w:rsidRPr="00B36CEE">
        <w:rPr>
          <w:sz w:val="28"/>
          <w:szCs w:val="28"/>
        </w:rPr>
        <w:t xml:space="preserve"> </w:t>
      </w:r>
      <w:r w:rsidR="003A622A" w:rsidRPr="00B36CEE">
        <w:rPr>
          <w:sz w:val="28"/>
          <w:szCs w:val="28"/>
        </w:rPr>
        <w:t xml:space="preserve"> </w:t>
      </w:r>
      <w:r w:rsidR="003A622A" w:rsidRPr="00B36CEE">
        <w:rPr>
          <w:sz w:val="28"/>
          <w:szCs w:val="28"/>
        </w:rPr>
        <w:noBreakHyphen/>
        <w:t> СПС «</w:t>
      </w:r>
      <w:r w:rsidR="00AA2EE8" w:rsidRPr="00B36CEE">
        <w:rPr>
          <w:sz w:val="28"/>
          <w:szCs w:val="28"/>
        </w:rPr>
        <w:t>Гарант»</w:t>
      </w:r>
      <w:r w:rsidR="003A622A" w:rsidRPr="00B36CEE">
        <w:rPr>
          <w:sz w:val="28"/>
          <w:szCs w:val="28"/>
        </w:rPr>
        <w:t>: [сайт].</w:t>
      </w:r>
      <w:r w:rsidR="003A622A" w:rsidRPr="00B36CEE">
        <w:rPr>
          <w:sz w:val="28"/>
          <w:szCs w:val="28"/>
        </w:rPr>
        <w:noBreakHyphen/>
        <w:t> </w:t>
      </w:r>
      <w:r w:rsidR="003A622A" w:rsidRPr="00B36CEE">
        <w:rPr>
          <w:sz w:val="28"/>
          <w:szCs w:val="28"/>
          <w:lang w:val="en-US"/>
        </w:rPr>
        <w:t>URL</w:t>
      </w:r>
      <w:r w:rsidR="003A622A" w:rsidRPr="00B36CEE">
        <w:rPr>
          <w:sz w:val="28"/>
          <w:szCs w:val="28"/>
        </w:rPr>
        <w:t>: https://base.garant.ru/197127/53f89421bbdaf741eb2d1ecc4ddb4c33/ (дата обращения 10.05.2022).</w:t>
      </w:r>
    </w:p>
    <w:p w:rsidR="0050438A" w:rsidRPr="00B36CEE" w:rsidRDefault="0050438A" w:rsidP="00B727F5">
      <w:pPr>
        <w:numPr>
          <w:ilvl w:val="0"/>
          <w:numId w:val="3"/>
        </w:numPr>
        <w:autoSpaceDE/>
        <w:autoSpaceDN/>
        <w:adjustRightInd/>
        <w:snapToGrid w:val="0"/>
        <w:spacing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6CEE">
        <w:rPr>
          <w:rFonts w:ascii="Times New Roman" w:hAnsi="Times New Roman"/>
          <w:sz w:val="28"/>
          <w:szCs w:val="28"/>
        </w:rPr>
        <w:t>Ипполитова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, Н. В. Анализ понятия «педагогические условия»: сущность, классификация / Н. В. </w:t>
      </w:r>
      <w:proofErr w:type="spellStart"/>
      <w:r w:rsidRPr="00B36CEE">
        <w:rPr>
          <w:rFonts w:ascii="Times New Roman" w:hAnsi="Times New Roman"/>
          <w:sz w:val="28"/>
          <w:szCs w:val="28"/>
        </w:rPr>
        <w:t>Ипполитова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, Н. С. </w:t>
      </w:r>
      <w:proofErr w:type="spellStart"/>
      <w:r w:rsidRPr="00B36CEE">
        <w:rPr>
          <w:rFonts w:ascii="Times New Roman" w:hAnsi="Times New Roman"/>
          <w:sz w:val="28"/>
          <w:szCs w:val="28"/>
        </w:rPr>
        <w:t>Стерхова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B36CEE">
        <w:rPr>
          <w:rFonts w:ascii="Times New Roman" w:hAnsi="Times New Roman"/>
          <w:sz w:val="28"/>
          <w:szCs w:val="28"/>
        </w:rPr>
        <w:t>Generaland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6CEE">
        <w:rPr>
          <w:rFonts w:ascii="Times New Roman" w:hAnsi="Times New Roman"/>
          <w:sz w:val="28"/>
          <w:szCs w:val="28"/>
        </w:rPr>
        <w:t>Professional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6CEE">
        <w:rPr>
          <w:rFonts w:ascii="Times New Roman" w:hAnsi="Times New Roman"/>
          <w:sz w:val="28"/>
          <w:szCs w:val="28"/>
        </w:rPr>
        <w:t>Education</w:t>
      </w:r>
      <w:proofErr w:type="spellEnd"/>
      <w:r w:rsidRPr="00B36CEE">
        <w:rPr>
          <w:rFonts w:ascii="Times New Roman" w:hAnsi="Times New Roman"/>
          <w:sz w:val="28"/>
          <w:szCs w:val="28"/>
        </w:rPr>
        <w:t>. - 2012. - № 1. 240 с, ISSN 2084-1469.</w:t>
      </w:r>
    </w:p>
    <w:p w:rsidR="0050438A" w:rsidRPr="00B36CEE" w:rsidRDefault="0050438A" w:rsidP="00B727F5">
      <w:pPr>
        <w:numPr>
          <w:ilvl w:val="0"/>
          <w:numId w:val="3"/>
        </w:numPr>
        <w:autoSpaceDE/>
        <w:autoSpaceDN/>
        <w:adjustRightInd/>
        <w:snapToGrid w:val="0"/>
        <w:spacing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6CEE">
        <w:rPr>
          <w:rFonts w:ascii="Times New Roman" w:hAnsi="Times New Roman"/>
          <w:sz w:val="28"/>
          <w:szCs w:val="28"/>
        </w:rPr>
        <w:t xml:space="preserve">Калинина, О. А. Актуальные тенденции проведения уроков литературного чтения для младших школьников / О. А. Калинина, Е. А. Фоменко. — </w:t>
      </w:r>
      <w:proofErr w:type="gramStart"/>
      <w:r w:rsidRPr="00B36CEE">
        <w:rPr>
          <w:rFonts w:ascii="Times New Roman" w:hAnsi="Times New Roman"/>
          <w:sz w:val="28"/>
          <w:szCs w:val="28"/>
        </w:rPr>
        <w:t>Текст :</w:t>
      </w:r>
      <w:proofErr w:type="gramEnd"/>
      <w:r w:rsidRPr="00B36CEE">
        <w:rPr>
          <w:rFonts w:ascii="Times New Roman" w:hAnsi="Times New Roman"/>
          <w:sz w:val="28"/>
          <w:szCs w:val="28"/>
        </w:rPr>
        <w:t xml:space="preserve"> непосредственный // Образование: прошлое, настоящее и будущее : материалы VIII </w:t>
      </w:r>
      <w:proofErr w:type="spellStart"/>
      <w:r w:rsidRPr="00B36CEE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B36CEE">
        <w:rPr>
          <w:rFonts w:ascii="Times New Roman" w:hAnsi="Times New Roman"/>
          <w:sz w:val="28"/>
          <w:szCs w:val="28"/>
        </w:rPr>
        <w:t>конф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. (г. Краснодар, октябрь 2020 г.). — </w:t>
      </w:r>
      <w:proofErr w:type="gramStart"/>
      <w:r w:rsidRPr="00B36CEE">
        <w:rPr>
          <w:rFonts w:ascii="Times New Roman" w:hAnsi="Times New Roman"/>
          <w:sz w:val="28"/>
          <w:szCs w:val="28"/>
        </w:rPr>
        <w:t>Краснодар :</w:t>
      </w:r>
      <w:proofErr w:type="gramEnd"/>
      <w:r w:rsidRPr="00B36CEE">
        <w:rPr>
          <w:rFonts w:ascii="Times New Roman" w:hAnsi="Times New Roman"/>
          <w:sz w:val="28"/>
          <w:szCs w:val="28"/>
        </w:rPr>
        <w:t xml:space="preserve"> Новация, 2020. — 120 с.</w:t>
      </w:r>
    </w:p>
    <w:p w:rsidR="00CF1229" w:rsidRPr="00B36CEE" w:rsidRDefault="00CF1229" w:rsidP="00B727F5">
      <w:pPr>
        <w:numPr>
          <w:ilvl w:val="0"/>
          <w:numId w:val="3"/>
        </w:numPr>
        <w:autoSpaceDE/>
        <w:autoSpaceDN/>
        <w:adjustRightInd/>
        <w:snapToGrid w:val="0"/>
        <w:spacing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6CEE">
        <w:rPr>
          <w:rFonts w:ascii="Times New Roman" w:hAnsi="Times New Roman"/>
          <w:sz w:val="28"/>
          <w:szCs w:val="28"/>
        </w:rPr>
        <w:t>Низамова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, О. Н. Развитие интеллектуальных способностей младших школьников / О. Н. </w:t>
      </w:r>
      <w:proofErr w:type="spellStart"/>
      <w:r w:rsidRPr="00B36CEE">
        <w:rPr>
          <w:rFonts w:ascii="Times New Roman" w:hAnsi="Times New Roman"/>
          <w:sz w:val="28"/>
          <w:szCs w:val="28"/>
        </w:rPr>
        <w:t>Низамова</w:t>
      </w:r>
      <w:proofErr w:type="spellEnd"/>
      <w:r w:rsidRPr="00B36CEE">
        <w:rPr>
          <w:rFonts w:ascii="Times New Roman" w:hAnsi="Times New Roman"/>
          <w:sz w:val="28"/>
          <w:szCs w:val="28"/>
        </w:rPr>
        <w:t>. — Текст: непосредственный // Образование и воспитание. — 2020. — № 3 (29). — 238 с.</w:t>
      </w:r>
    </w:p>
    <w:p w:rsidR="00B727F5" w:rsidRPr="00B36CEE" w:rsidRDefault="00B727F5" w:rsidP="00B727F5">
      <w:pPr>
        <w:numPr>
          <w:ilvl w:val="0"/>
          <w:numId w:val="3"/>
        </w:numPr>
        <w:autoSpaceDE/>
        <w:autoSpaceDN/>
        <w:adjustRightInd/>
        <w:snapToGrid w:val="0"/>
        <w:spacing w:line="36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6CEE">
        <w:rPr>
          <w:rFonts w:ascii="Times New Roman" w:hAnsi="Times New Roman"/>
          <w:sz w:val="28"/>
          <w:szCs w:val="28"/>
        </w:rPr>
        <w:t xml:space="preserve">Ярмоленко, Г. Г. Актуальность формирования универсальных логических действий / Г. Г. Ярмоленко, И. Г. Петренко. — </w:t>
      </w:r>
      <w:proofErr w:type="gramStart"/>
      <w:r w:rsidRPr="00B36CEE">
        <w:rPr>
          <w:rFonts w:ascii="Times New Roman" w:hAnsi="Times New Roman"/>
          <w:sz w:val="28"/>
          <w:szCs w:val="28"/>
        </w:rPr>
        <w:t>Текст :</w:t>
      </w:r>
      <w:proofErr w:type="gramEnd"/>
      <w:r w:rsidRPr="00B36CEE">
        <w:rPr>
          <w:rFonts w:ascii="Times New Roman" w:hAnsi="Times New Roman"/>
          <w:sz w:val="28"/>
          <w:szCs w:val="28"/>
        </w:rPr>
        <w:t xml:space="preserve"> непосредственный // Образование: прошлое, настоящее и будущее : материалы V </w:t>
      </w:r>
      <w:proofErr w:type="spellStart"/>
      <w:r w:rsidRPr="00B36CEE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B36CEE">
        <w:rPr>
          <w:rFonts w:ascii="Times New Roman" w:hAnsi="Times New Roman"/>
          <w:sz w:val="28"/>
          <w:szCs w:val="28"/>
        </w:rPr>
        <w:t>конф</w:t>
      </w:r>
      <w:proofErr w:type="spellEnd"/>
      <w:r w:rsidRPr="00B36CEE">
        <w:rPr>
          <w:rFonts w:ascii="Times New Roman" w:hAnsi="Times New Roman"/>
          <w:sz w:val="28"/>
          <w:szCs w:val="28"/>
        </w:rPr>
        <w:t xml:space="preserve">. (г. Краснодар, ноябрь 2018 г.). — </w:t>
      </w:r>
      <w:proofErr w:type="gramStart"/>
      <w:r w:rsidRPr="00B36CEE">
        <w:rPr>
          <w:rFonts w:ascii="Times New Roman" w:hAnsi="Times New Roman"/>
          <w:sz w:val="28"/>
          <w:szCs w:val="28"/>
        </w:rPr>
        <w:t>Краснодар :</w:t>
      </w:r>
      <w:proofErr w:type="gramEnd"/>
      <w:r w:rsidRPr="00B36CEE">
        <w:rPr>
          <w:rFonts w:ascii="Times New Roman" w:hAnsi="Times New Roman"/>
          <w:sz w:val="28"/>
          <w:szCs w:val="28"/>
        </w:rPr>
        <w:t xml:space="preserve"> Новация, 2018. — 149 с.</w:t>
      </w:r>
    </w:p>
    <w:p w:rsidR="00E92EE1" w:rsidRPr="007B2DEA" w:rsidRDefault="00E92EE1" w:rsidP="00F40B8A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92EE1" w:rsidRPr="007B2DEA" w:rsidSect="008F3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03BE"/>
    <w:multiLevelType w:val="hybridMultilevel"/>
    <w:tmpl w:val="E3246C4E"/>
    <w:lvl w:ilvl="0" w:tplc="8B326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201BF"/>
    <w:multiLevelType w:val="hybridMultilevel"/>
    <w:tmpl w:val="659EB4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E61285C"/>
    <w:multiLevelType w:val="hybridMultilevel"/>
    <w:tmpl w:val="1960CCA2"/>
    <w:lvl w:ilvl="0" w:tplc="03926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5C5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04D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F2F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D4E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72C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DA3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102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422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B81D43"/>
    <w:multiLevelType w:val="hybridMultilevel"/>
    <w:tmpl w:val="6E5EA0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650"/>
    <w:rsid w:val="00046E80"/>
    <w:rsid w:val="0005725A"/>
    <w:rsid w:val="0005736B"/>
    <w:rsid w:val="000636E5"/>
    <w:rsid w:val="000E0409"/>
    <w:rsid w:val="00101295"/>
    <w:rsid w:val="00143C63"/>
    <w:rsid w:val="00162795"/>
    <w:rsid w:val="0017456E"/>
    <w:rsid w:val="00195158"/>
    <w:rsid w:val="001B53A7"/>
    <w:rsid w:val="001E2E99"/>
    <w:rsid w:val="001E6FCE"/>
    <w:rsid w:val="00203AE5"/>
    <w:rsid w:val="00215B2B"/>
    <w:rsid w:val="002366ED"/>
    <w:rsid w:val="002B2E92"/>
    <w:rsid w:val="002D4D0C"/>
    <w:rsid w:val="00337F8E"/>
    <w:rsid w:val="003629FC"/>
    <w:rsid w:val="00390CE5"/>
    <w:rsid w:val="003A622A"/>
    <w:rsid w:val="003E1D22"/>
    <w:rsid w:val="003F26D6"/>
    <w:rsid w:val="0050438A"/>
    <w:rsid w:val="005127DB"/>
    <w:rsid w:val="00521C83"/>
    <w:rsid w:val="00552267"/>
    <w:rsid w:val="005845BC"/>
    <w:rsid w:val="005A103D"/>
    <w:rsid w:val="006079FC"/>
    <w:rsid w:val="00624AD9"/>
    <w:rsid w:val="0063441C"/>
    <w:rsid w:val="00644A7E"/>
    <w:rsid w:val="006578BC"/>
    <w:rsid w:val="006621D9"/>
    <w:rsid w:val="00667A38"/>
    <w:rsid w:val="006C3446"/>
    <w:rsid w:val="006D51FC"/>
    <w:rsid w:val="006F4B83"/>
    <w:rsid w:val="007B2DEA"/>
    <w:rsid w:val="0082664A"/>
    <w:rsid w:val="0084150E"/>
    <w:rsid w:val="0084193F"/>
    <w:rsid w:val="008D05EE"/>
    <w:rsid w:val="008F370A"/>
    <w:rsid w:val="0090206C"/>
    <w:rsid w:val="009233B3"/>
    <w:rsid w:val="009345AF"/>
    <w:rsid w:val="00953B7E"/>
    <w:rsid w:val="0098114F"/>
    <w:rsid w:val="009E536D"/>
    <w:rsid w:val="00A04905"/>
    <w:rsid w:val="00A15650"/>
    <w:rsid w:val="00A553B0"/>
    <w:rsid w:val="00AA2EE8"/>
    <w:rsid w:val="00AA5F4F"/>
    <w:rsid w:val="00B27859"/>
    <w:rsid w:val="00B3322E"/>
    <w:rsid w:val="00B36CEE"/>
    <w:rsid w:val="00B42A42"/>
    <w:rsid w:val="00B727F5"/>
    <w:rsid w:val="00BC6B91"/>
    <w:rsid w:val="00BE3B85"/>
    <w:rsid w:val="00BF361C"/>
    <w:rsid w:val="00C11D6A"/>
    <w:rsid w:val="00C12C33"/>
    <w:rsid w:val="00C151FB"/>
    <w:rsid w:val="00CD316C"/>
    <w:rsid w:val="00CE4DE1"/>
    <w:rsid w:val="00CF0358"/>
    <w:rsid w:val="00CF1229"/>
    <w:rsid w:val="00D606A1"/>
    <w:rsid w:val="00D703E1"/>
    <w:rsid w:val="00DC4C3A"/>
    <w:rsid w:val="00DC5B89"/>
    <w:rsid w:val="00DE7DC5"/>
    <w:rsid w:val="00E02210"/>
    <w:rsid w:val="00E060E8"/>
    <w:rsid w:val="00E34BE3"/>
    <w:rsid w:val="00E754E1"/>
    <w:rsid w:val="00E92EE1"/>
    <w:rsid w:val="00EA26F4"/>
    <w:rsid w:val="00EA2B53"/>
    <w:rsid w:val="00EE4F13"/>
    <w:rsid w:val="00F40B8A"/>
    <w:rsid w:val="00F55FEC"/>
    <w:rsid w:val="00F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D5835"/>
  <w15:docId w15:val="{4589C23D-50DF-465E-AB13-8A313317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B53"/>
    <w:pPr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54E1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Обычный1"/>
    <w:basedOn w:val="a0"/>
    <w:rsid w:val="00E754E1"/>
  </w:style>
  <w:style w:type="character" w:customStyle="1" w:styleId="plagiat">
    <w:name w:val="plagiat"/>
    <w:basedOn w:val="a0"/>
    <w:rsid w:val="005127DB"/>
  </w:style>
  <w:style w:type="paragraph" w:styleId="2">
    <w:name w:val="Body Text Indent 2"/>
    <w:basedOn w:val="a"/>
    <w:link w:val="20"/>
    <w:uiPriority w:val="99"/>
    <w:unhideWhenUsed/>
    <w:rsid w:val="002366ED"/>
    <w:pPr>
      <w:widowControl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366E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A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A4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BC6B91"/>
    <w:pPr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9233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1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2.png"/><Relationship Id="rId5" Type="http://schemas.openxmlformats.org/officeDocument/2006/relationships/diagramData" Target="diagrams/data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4A7E41-AF0D-4654-B1EB-FF0C0CE4617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1A28F35-E239-44C1-B616-55732FF07728}">
      <dgm:prSet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pPr marR="0" algn="ctr" rtl="0"/>
          <a:r>
            <a:rPr lang="ru-RU" sz="900" b="1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Компоненты творческих способностей младших школьников с нарушением ителлекта</a:t>
          </a:r>
        </a:p>
      </dgm:t>
    </dgm:pt>
    <dgm:pt modelId="{FD38D93A-E215-4410-8DEC-D05E265F3618}" type="parTrans" cxnId="{6781E83B-A4CA-483A-BD98-8D7515E6BC30}">
      <dgm:prSet/>
      <dgm:spPr/>
      <dgm:t>
        <a:bodyPr/>
        <a:lstStyle/>
        <a:p>
          <a:endParaRPr lang="ru-RU"/>
        </a:p>
      </dgm:t>
    </dgm:pt>
    <dgm:pt modelId="{1FC5CA21-16FE-4079-821C-172D26B19755}" type="sibTrans" cxnId="{6781E83B-A4CA-483A-BD98-8D7515E6BC30}">
      <dgm:prSet/>
      <dgm:spPr/>
      <dgm:t>
        <a:bodyPr/>
        <a:lstStyle/>
        <a:p>
          <a:endParaRPr lang="ru-RU"/>
        </a:p>
      </dgm:t>
    </dgm:pt>
    <dgm:pt modelId="{DABD154D-17E1-4896-AF51-7E3F61707E74}">
      <dgm:prSet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pPr marR="0" algn="ctr" rtl="0"/>
          <a:r>
            <a:rPr lang="ru-RU" sz="140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когнитивный</a:t>
          </a:r>
        </a:p>
      </dgm:t>
    </dgm:pt>
    <dgm:pt modelId="{288F208E-CC3A-4636-A4D1-8EBDC82941D3}" type="parTrans" cxnId="{36495DD3-02EF-428B-9221-1379ECF726B9}">
      <dgm:prSet/>
      <dgm:spPr/>
      <dgm:t>
        <a:bodyPr/>
        <a:lstStyle/>
        <a:p>
          <a:endParaRPr lang="ru-RU"/>
        </a:p>
      </dgm:t>
    </dgm:pt>
    <dgm:pt modelId="{305979E5-A344-47C9-95A6-60CC813B552C}" type="sibTrans" cxnId="{36495DD3-02EF-428B-9221-1379ECF726B9}">
      <dgm:prSet/>
      <dgm:spPr/>
      <dgm:t>
        <a:bodyPr/>
        <a:lstStyle/>
        <a:p>
          <a:endParaRPr lang="ru-RU"/>
        </a:p>
      </dgm:t>
    </dgm:pt>
    <dgm:pt modelId="{E1E72BFD-3F9A-421E-A3DE-B3208C75916F}">
      <dgm:prSet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pPr marR="0" algn="ctr" rtl="0"/>
          <a:r>
            <a:rPr lang="ru-RU" sz="1400" b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эмоциональный</a:t>
          </a:r>
        </a:p>
      </dgm:t>
    </dgm:pt>
    <dgm:pt modelId="{79157CD4-5A3E-4187-8097-60C79155E616}" type="parTrans" cxnId="{51A879E2-7A55-40F6-AEE4-A7D8DA7CB118}">
      <dgm:prSet/>
      <dgm:spPr/>
      <dgm:t>
        <a:bodyPr/>
        <a:lstStyle/>
        <a:p>
          <a:endParaRPr lang="ru-RU"/>
        </a:p>
      </dgm:t>
    </dgm:pt>
    <dgm:pt modelId="{47C05733-465D-463C-816C-70FFF8E047F2}" type="sibTrans" cxnId="{51A879E2-7A55-40F6-AEE4-A7D8DA7CB118}">
      <dgm:prSet/>
      <dgm:spPr/>
      <dgm:t>
        <a:bodyPr/>
        <a:lstStyle/>
        <a:p>
          <a:endParaRPr lang="ru-RU"/>
        </a:p>
      </dgm:t>
    </dgm:pt>
    <dgm:pt modelId="{F09E2002-D5B8-46F6-BB92-D4021BF77BFF}">
      <dgm:prSet custT="1"/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pPr marR="0" algn="ctr" rtl="0"/>
          <a:r>
            <a:rPr lang="ru-RU" sz="140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поведенческий</a:t>
          </a:r>
        </a:p>
      </dgm:t>
    </dgm:pt>
    <dgm:pt modelId="{BFEB538C-AFE0-471A-97A2-AB4D522E233C}" type="parTrans" cxnId="{89448AFB-7D9C-4405-8455-10C53011AF2B}">
      <dgm:prSet/>
      <dgm:spPr/>
      <dgm:t>
        <a:bodyPr/>
        <a:lstStyle/>
        <a:p>
          <a:endParaRPr lang="ru-RU"/>
        </a:p>
      </dgm:t>
    </dgm:pt>
    <dgm:pt modelId="{DDDA3FEE-4E12-46AF-AB8E-A4D7D8123D78}" type="sibTrans" cxnId="{89448AFB-7D9C-4405-8455-10C53011AF2B}">
      <dgm:prSet/>
      <dgm:spPr/>
      <dgm:t>
        <a:bodyPr/>
        <a:lstStyle/>
        <a:p>
          <a:endParaRPr lang="ru-RU"/>
        </a:p>
      </dgm:t>
    </dgm:pt>
    <dgm:pt modelId="{067A4511-F379-45A0-971A-4E4F1665CE8B}" type="pres">
      <dgm:prSet presAssocID="{124A7E41-AF0D-4654-B1EB-FF0C0CE4617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BEB37C2-A24A-4F77-A140-6A5EF0F3E0C9}" type="pres">
      <dgm:prSet presAssocID="{C1A28F35-E239-44C1-B616-55732FF07728}" presName="hierRoot1" presStyleCnt="0">
        <dgm:presLayoutVars>
          <dgm:hierBranch/>
        </dgm:presLayoutVars>
      </dgm:prSet>
      <dgm:spPr/>
    </dgm:pt>
    <dgm:pt modelId="{553A91F4-9EE4-431D-9F1A-62FB015B0884}" type="pres">
      <dgm:prSet presAssocID="{C1A28F35-E239-44C1-B616-55732FF07728}" presName="rootComposite1" presStyleCnt="0"/>
      <dgm:spPr/>
    </dgm:pt>
    <dgm:pt modelId="{EF32996E-489A-4CC0-B91F-282CFFE35255}" type="pres">
      <dgm:prSet presAssocID="{C1A28F35-E239-44C1-B616-55732FF07728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65E2CC1-1207-4FF9-A262-C02ABD2F3C15}" type="pres">
      <dgm:prSet presAssocID="{C1A28F35-E239-44C1-B616-55732FF07728}" presName="rootConnector1" presStyleLbl="node1" presStyleIdx="0" presStyleCnt="0"/>
      <dgm:spPr/>
      <dgm:t>
        <a:bodyPr/>
        <a:lstStyle/>
        <a:p>
          <a:endParaRPr lang="ru-RU"/>
        </a:p>
      </dgm:t>
    </dgm:pt>
    <dgm:pt modelId="{B1C11D59-7F1A-4D29-AF66-75C1BDB4B206}" type="pres">
      <dgm:prSet presAssocID="{C1A28F35-E239-44C1-B616-55732FF07728}" presName="hierChild2" presStyleCnt="0"/>
      <dgm:spPr/>
    </dgm:pt>
    <dgm:pt modelId="{F74CC03E-FD2E-4F6E-9FBA-A6A21C3335BB}" type="pres">
      <dgm:prSet presAssocID="{288F208E-CC3A-4636-A4D1-8EBDC82941D3}" presName="Name35" presStyleLbl="parChTrans1D2" presStyleIdx="0" presStyleCnt="3"/>
      <dgm:spPr/>
      <dgm:t>
        <a:bodyPr/>
        <a:lstStyle/>
        <a:p>
          <a:endParaRPr lang="ru-RU"/>
        </a:p>
      </dgm:t>
    </dgm:pt>
    <dgm:pt modelId="{3A426AE9-5BB5-4223-B082-8B2AF03A9C82}" type="pres">
      <dgm:prSet presAssocID="{DABD154D-17E1-4896-AF51-7E3F61707E74}" presName="hierRoot2" presStyleCnt="0">
        <dgm:presLayoutVars>
          <dgm:hierBranch/>
        </dgm:presLayoutVars>
      </dgm:prSet>
      <dgm:spPr/>
    </dgm:pt>
    <dgm:pt modelId="{266CB395-C479-4267-AB06-0BBB607D3748}" type="pres">
      <dgm:prSet presAssocID="{DABD154D-17E1-4896-AF51-7E3F61707E74}" presName="rootComposite" presStyleCnt="0"/>
      <dgm:spPr/>
    </dgm:pt>
    <dgm:pt modelId="{ED32C250-B848-4AC1-B066-2233E719B014}" type="pres">
      <dgm:prSet presAssocID="{DABD154D-17E1-4896-AF51-7E3F61707E74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F49E8BD-960B-4724-A36B-429620A837E9}" type="pres">
      <dgm:prSet presAssocID="{DABD154D-17E1-4896-AF51-7E3F61707E74}" presName="rootConnector" presStyleLbl="node2" presStyleIdx="0" presStyleCnt="3"/>
      <dgm:spPr/>
      <dgm:t>
        <a:bodyPr/>
        <a:lstStyle/>
        <a:p>
          <a:endParaRPr lang="ru-RU"/>
        </a:p>
      </dgm:t>
    </dgm:pt>
    <dgm:pt modelId="{80EBF8CB-BFEC-42FC-A443-015CF35D6913}" type="pres">
      <dgm:prSet presAssocID="{DABD154D-17E1-4896-AF51-7E3F61707E74}" presName="hierChild4" presStyleCnt="0"/>
      <dgm:spPr/>
    </dgm:pt>
    <dgm:pt modelId="{E593C613-75CD-4F19-B1EA-117B579BB3E3}" type="pres">
      <dgm:prSet presAssocID="{DABD154D-17E1-4896-AF51-7E3F61707E74}" presName="hierChild5" presStyleCnt="0"/>
      <dgm:spPr/>
    </dgm:pt>
    <dgm:pt modelId="{6B2F5FE1-7A3E-492C-8EB2-BC856E5F24DF}" type="pres">
      <dgm:prSet presAssocID="{79157CD4-5A3E-4187-8097-60C79155E616}" presName="Name35" presStyleLbl="parChTrans1D2" presStyleIdx="1" presStyleCnt="3"/>
      <dgm:spPr/>
      <dgm:t>
        <a:bodyPr/>
        <a:lstStyle/>
        <a:p>
          <a:endParaRPr lang="ru-RU"/>
        </a:p>
      </dgm:t>
    </dgm:pt>
    <dgm:pt modelId="{BEF6C56C-2DD9-4591-A3B4-6EDE09A0E51F}" type="pres">
      <dgm:prSet presAssocID="{E1E72BFD-3F9A-421E-A3DE-B3208C75916F}" presName="hierRoot2" presStyleCnt="0">
        <dgm:presLayoutVars>
          <dgm:hierBranch/>
        </dgm:presLayoutVars>
      </dgm:prSet>
      <dgm:spPr/>
    </dgm:pt>
    <dgm:pt modelId="{D360A3B5-2928-4A54-B2C1-41A9138EDA8E}" type="pres">
      <dgm:prSet presAssocID="{E1E72BFD-3F9A-421E-A3DE-B3208C75916F}" presName="rootComposite" presStyleCnt="0"/>
      <dgm:spPr/>
    </dgm:pt>
    <dgm:pt modelId="{1815294A-D662-4E07-A959-B94B18D9BA46}" type="pres">
      <dgm:prSet presAssocID="{E1E72BFD-3F9A-421E-A3DE-B3208C75916F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2600FAC-CF21-40B9-89A9-8CB46F3220D4}" type="pres">
      <dgm:prSet presAssocID="{E1E72BFD-3F9A-421E-A3DE-B3208C75916F}" presName="rootConnector" presStyleLbl="node2" presStyleIdx="1" presStyleCnt="3"/>
      <dgm:spPr/>
      <dgm:t>
        <a:bodyPr/>
        <a:lstStyle/>
        <a:p>
          <a:endParaRPr lang="ru-RU"/>
        </a:p>
      </dgm:t>
    </dgm:pt>
    <dgm:pt modelId="{F109E1C2-FC9A-4582-8629-0672D8B7FEB3}" type="pres">
      <dgm:prSet presAssocID="{E1E72BFD-3F9A-421E-A3DE-B3208C75916F}" presName="hierChild4" presStyleCnt="0"/>
      <dgm:spPr/>
    </dgm:pt>
    <dgm:pt modelId="{9D8A1213-0B82-4EE3-91D8-F7A07A918262}" type="pres">
      <dgm:prSet presAssocID="{E1E72BFD-3F9A-421E-A3DE-B3208C75916F}" presName="hierChild5" presStyleCnt="0"/>
      <dgm:spPr/>
    </dgm:pt>
    <dgm:pt modelId="{F9E90773-DB6E-4F1A-8C85-DC5B27C03A65}" type="pres">
      <dgm:prSet presAssocID="{BFEB538C-AFE0-471A-97A2-AB4D522E233C}" presName="Name35" presStyleLbl="parChTrans1D2" presStyleIdx="2" presStyleCnt="3"/>
      <dgm:spPr/>
      <dgm:t>
        <a:bodyPr/>
        <a:lstStyle/>
        <a:p>
          <a:endParaRPr lang="ru-RU"/>
        </a:p>
      </dgm:t>
    </dgm:pt>
    <dgm:pt modelId="{A96E3868-4954-42B0-A18F-AFE99AA8F88C}" type="pres">
      <dgm:prSet presAssocID="{F09E2002-D5B8-46F6-BB92-D4021BF77BFF}" presName="hierRoot2" presStyleCnt="0">
        <dgm:presLayoutVars>
          <dgm:hierBranch/>
        </dgm:presLayoutVars>
      </dgm:prSet>
      <dgm:spPr/>
    </dgm:pt>
    <dgm:pt modelId="{0876B597-F032-4295-B362-F33B6F18BDC3}" type="pres">
      <dgm:prSet presAssocID="{F09E2002-D5B8-46F6-BB92-D4021BF77BFF}" presName="rootComposite" presStyleCnt="0"/>
      <dgm:spPr/>
    </dgm:pt>
    <dgm:pt modelId="{7048D222-F27E-40A1-8A07-53184AB01297}" type="pres">
      <dgm:prSet presAssocID="{F09E2002-D5B8-46F6-BB92-D4021BF77BFF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136B1BD-D9F0-4403-9925-472F0CE66856}" type="pres">
      <dgm:prSet presAssocID="{F09E2002-D5B8-46F6-BB92-D4021BF77BFF}" presName="rootConnector" presStyleLbl="node2" presStyleIdx="2" presStyleCnt="3"/>
      <dgm:spPr/>
      <dgm:t>
        <a:bodyPr/>
        <a:lstStyle/>
        <a:p>
          <a:endParaRPr lang="ru-RU"/>
        </a:p>
      </dgm:t>
    </dgm:pt>
    <dgm:pt modelId="{DD3522C2-32A2-4FD7-ABAC-3D3ABE48D729}" type="pres">
      <dgm:prSet presAssocID="{F09E2002-D5B8-46F6-BB92-D4021BF77BFF}" presName="hierChild4" presStyleCnt="0"/>
      <dgm:spPr/>
    </dgm:pt>
    <dgm:pt modelId="{60C4BF20-4FA9-44EC-825E-1B5AB0C5D042}" type="pres">
      <dgm:prSet presAssocID="{F09E2002-D5B8-46F6-BB92-D4021BF77BFF}" presName="hierChild5" presStyleCnt="0"/>
      <dgm:spPr/>
    </dgm:pt>
    <dgm:pt modelId="{CD1BA9A4-B37B-4183-9D05-54361660C245}" type="pres">
      <dgm:prSet presAssocID="{C1A28F35-E239-44C1-B616-55732FF07728}" presName="hierChild3" presStyleCnt="0"/>
      <dgm:spPr/>
    </dgm:pt>
  </dgm:ptLst>
  <dgm:cxnLst>
    <dgm:cxn modelId="{FD6CF7C9-0D31-45F8-97E7-57CDC172A06F}" type="presOf" srcId="{79157CD4-5A3E-4187-8097-60C79155E616}" destId="{6B2F5FE1-7A3E-492C-8EB2-BC856E5F24DF}" srcOrd="0" destOrd="0" presId="urn:microsoft.com/office/officeart/2005/8/layout/orgChart1"/>
    <dgm:cxn modelId="{51A879E2-7A55-40F6-AEE4-A7D8DA7CB118}" srcId="{C1A28F35-E239-44C1-B616-55732FF07728}" destId="{E1E72BFD-3F9A-421E-A3DE-B3208C75916F}" srcOrd="1" destOrd="0" parTransId="{79157CD4-5A3E-4187-8097-60C79155E616}" sibTransId="{47C05733-465D-463C-816C-70FFF8E047F2}"/>
    <dgm:cxn modelId="{44E7E961-9C41-4CD3-AB77-58E3E666AF32}" type="presOf" srcId="{124A7E41-AF0D-4654-B1EB-FF0C0CE46179}" destId="{067A4511-F379-45A0-971A-4E4F1665CE8B}" srcOrd="0" destOrd="0" presId="urn:microsoft.com/office/officeart/2005/8/layout/orgChart1"/>
    <dgm:cxn modelId="{89448AFB-7D9C-4405-8455-10C53011AF2B}" srcId="{C1A28F35-E239-44C1-B616-55732FF07728}" destId="{F09E2002-D5B8-46F6-BB92-D4021BF77BFF}" srcOrd="2" destOrd="0" parTransId="{BFEB538C-AFE0-471A-97A2-AB4D522E233C}" sibTransId="{DDDA3FEE-4E12-46AF-AB8E-A4D7D8123D78}"/>
    <dgm:cxn modelId="{36495DD3-02EF-428B-9221-1379ECF726B9}" srcId="{C1A28F35-E239-44C1-B616-55732FF07728}" destId="{DABD154D-17E1-4896-AF51-7E3F61707E74}" srcOrd="0" destOrd="0" parTransId="{288F208E-CC3A-4636-A4D1-8EBDC82941D3}" sibTransId="{305979E5-A344-47C9-95A6-60CC813B552C}"/>
    <dgm:cxn modelId="{F157C332-EC25-4026-9814-A3269F3E0F37}" type="presOf" srcId="{F09E2002-D5B8-46F6-BB92-D4021BF77BFF}" destId="{6136B1BD-D9F0-4403-9925-472F0CE66856}" srcOrd="1" destOrd="0" presId="urn:microsoft.com/office/officeart/2005/8/layout/orgChart1"/>
    <dgm:cxn modelId="{CB25BBBF-4873-4674-91E7-E2E0603EC778}" type="presOf" srcId="{E1E72BFD-3F9A-421E-A3DE-B3208C75916F}" destId="{1815294A-D662-4E07-A959-B94B18D9BA46}" srcOrd="0" destOrd="0" presId="urn:microsoft.com/office/officeart/2005/8/layout/orgChart1"/>
    <dgm:cxn modelId="{6781E83B-A4CA-483A-BD98-8D7515E6BC30}" srcId="{124A7E41-AF0D-4654-B1EB-FF0C0CE46179}" destId="{C1A28F35-E239-44C1-B616-55732FF07728}" srcOrd="0" destOrd="0" parTransId="{FD38D93A-E215-4410-8DEC-D05E265F3618}" sibTransId="{1FC5CA21-16FE-4079-821C-172D26B19755}"/>
    <dgm:cxn modelId="{3186C9F4-8875-44AF-81EB-7F3136AC0DAE}" type="presOf" srcId="{C1A28F35-E239-44C1-B616-55732FF07728}" destId="{EF32996E-489A-4CC0-B91F-282CFFE35255}" srcOrd="0" destOrd="0" presId="urn:microsoft.com/office/officeart/2005/8/layout/orgChart1"/>
    <dgm:cxn modelId="{62DD3857-3276-440A-8617-6B51CC8E47EF}" type="presOf" srcId="{DABD154D-17E1-4896-AF51-7E3F61707E74}" destId="{CF49E8BD-960B-4724-A36B-429620A837E9}" srcOrd="1" destOrd="0" presId="urn:microsoft.com/office/officeart/2005/8/layout/orgChart1"/>
    <dgm:cxn modelId="{284DF10A-13BA-4D8B-9487-CBC9D6F5492B}" type="presOf" srcId="{DABD154D-17E1-4896-AF51-7E3F61707E74}" destId="{ED32C250-B848-4AC1-B066-2233E719B014}" srcOrd="0" destOrd="0" presId="urn:microsoft.com/office/officeart/2005/8/layout/orgChart1"/>
    <dgm:cxn modelId="{57167A9A-4506-4BEC-BE13-106A6CCD8C39}" type="presOf" srcId="{C1A28F35-E239-44C1-B616-55732FF07728}" destId="{965E2CC1-1207-4FF9-A262-C02ABD2F3C15}" srcOrd="1" destOrd="0" presId="urn:microsoft.com/office/officeart/2005/8/layout/orgChart1"/>
    <dgm:cxn modelId="{6CDDD913-3985-42E1-99E4-B366A98FA005}" type="presOf" srcId="{E1E72BFD-3F9A-421E-A3DE-B3208C75916F}" destId="{32600FAC-CF21-40B9-89A9-8CB46F3220D4}" srcOrd="1" destOrd="0" presId="urn:microsoft.com/office/officeart/2005/8/layout/orgChart1"/>
    <dgm:cxn modelId="{BAA1FC07-F8A8-4939-B9C3-953091E08F18}" type="presOf" srcId="{F09E2002-D5B8-46F6-BB92-D4021BF77BFF}" destId="{7048D222-F27E-40A1-8A07-53184AB01297}" srcOrd="0" destOrd="0" presId="urn:microsoft.com/office/officeart/2005/8/layout/orgChart1"/>
    <dgm:cxn modelId="{276EEB50-F797-4CF8-91F2-8A12C574FAA8}" type="presOf" srcId="{BFEB538C-AFE0-471A-97A2-AB4D522E233C}" destId="{F9E90773-DB6E-4F1A-8C85-DC5B27C03A65}" srcOrd="0" destOrd="0" presId="urn:microsoft.com/office/officeart/2005/8/layout/orgChart1"/>
    <dgm:cxn modelId="{ACE291CA-E9F3-42AA-888E-9441009B5BCC}" type="presOf" srcId="{288F208E-CC3A-4636-A4D1-8EBDC82941D3}" destId="{F74CC03E-FD2E-4F6E-9FBA-A6A21C3335BB}" srcOrd="0" destOrd="0" presId="urn:microsoft.com/office/officeart/2005/8/layout/orgChart1"/>
    <dgm:cxn modelId="{5A620307-F54F-41FB-AA65-93EC609594D2}" type="presParOf" srcId="{067A4511-F379-45A0-971A-4E4F1665CE8B}" destId="{FBEB37C2-A24A-4F77-A140-6A5EF0F3E0C9}" srcOrd="0" destOrd="0" presId="urn:microsoft.com/office/officeart/2005/8/layout/orgChart1"/>
    <dgm:cxn modelId="{493430D8-FF0E-40FD-B601-9953C54CAAB0}" type="presParOf" srcId="{FBEB37C2-A24A-4F77-A140-6A5EF0F3E0C9}" destId="{553A91F4-9EE4-431D-9F1A-62FB015B0884}" srcOrd="0" destOrd="0" presId="urn:microsoft.com/office/officeart/2005/8/layout/orgChart1"/>
    <dgm:cxn modelId="{33ABEEA8-3BC6-4BBD-ABA2-8F1BCE0A444A}" type="presParOf" srcId="{553A91F4-9EE4-431D-9F1A-62FB015B0884}" destId="{EF32996E-489A-4CC0-B91F-282CFFE35255}" srcOrd="0" destOrd="0" presId="urn:microsoft.com/office/officeart/2005/8/layout/orgChart1"/>
    <dgm:cxn modelId="{05988CE9-DBC9-4010-8B40-C2EE0934BA77}" type="presParOf" srcId="{553A91F4-9EE4-431D-9F1A-62FB015B0884}" destId="{965E2CC1-1207-4FF9-A262-C02ABD2F3C15}" srcOrd="1" destOrd="0" presId="urn:microsoft.com/office/officeart/2005/8/layout/orgChart1"/>
    <dgm:cxn modelId="{8FEBCE8F-5BBF-4B85-B90E-36FA8ECAC78D}" type="presParOf" srcId="{FBEB37C2-A24A-4F77-A140-6A5EF0F3E0C9}" destId="{B1C11D59-7F1A-4D29-AF66-75C1BDB4B206}" srcOrd="1" destOrd="0" presId="urn:microsoft.com/office/officeart/2005/8/layout/orgChart1"/>
    <dgm:cxn modelId="{304F67BD-2B77-4EC3-966C-26310D11A2F6}" type="presParOf" srcId="{B1C11D59-7F1A-4D29-AF66-75C1BDB4B206}" destId="{F74CC03E-FD2E-4F6E-9FBA-A6A21C3335BB}" srcOrd="0" destOrd="0" presId="urn:microsoft.com/office/officeart/2005/8/layout/orgChart1"/>
    <dgm:cxn modelId="{A299FB3F-2496-419B-A40F-B9AE53A3BBC4}" type="presParOf" srcId="{B1C11D59-7F1A-4D29-AF66-75C1BDB4B206}" destId="{3A426AE9-5BB5-4223-B082-8B2AF03A9C82}" srcOrd="1" destOrd="0" presId="urn:microsoft.com/office/officeart/2005/8/layout/orgChart1"/>
    <dgm:cxn modelId="{BCDA594F-CC42-4739-8263-301FE3339256}" type="presParOf" srcId="{3A426AE9-5BB5-4223-B082-8B2AF03A9C82}" destId="{266CB395-C479-4267-AB06-0BBB607D3748}" srcOrd="0" destOrd="0" presId="urn:microsoft.com/office/officeart/2005/8/layout/orgChart1"/>
    <dgm:cxn modelId="{249B4C6D-185E-4EB9-A80F-C2CCE1A5D66C}" type="presParOf" srcId="{266CB395-C479-4267-AB06-0BBB607D3748}" destId="{ED32C250-B848-4AC1-B066-2233E719B014}" srcOrd="0" destOrd="0" presId="urn:microsoft.com/office/officeart/2005/8/layout/orgChart1"/>
    <dgm:cxn modelId="{5FE61802-1371-4BA0-90F3-CD31E493AE80}" type="presParOf" srcId="{266CB395-C479-4267-AB06-0BBB607D3748}" destId="{CF49E8BD-960B-4724-A36B-429620A837E9}" srcOrd="1" destOrd="0" presId="urn:microsoft.com/office/officeart/2005/8/layout/orgChart1"/>
    <dgm:cxn modelId="{69F6AAE2-D4A0-4848-A5D6-AB9A44251DCA}" type="presParOf" srcId="{3A426AE9-5BB5-4223-B082-8B2AF03A9C82}" destId="{80EBF8CB-BFEC-42FC-A443-015CF35D6913}" srcOrd="1" destOrd="0" presId="urn:microsoft.com/office/officeart/2005/8/layout/orgChart1"/>
    <dgm:cxn modelId="{E6ECB0B2-4D93-4E02-8EEB-AEA77AC61C51}" type="presParOf" srcId="{3A426AE9-5BB5-4223-B082-8B2AF03A9C82}" destId="{E593C613-75CD-4F19-B1EA-117B579BB3E3}" srcOrd="2" destOrd="0" presId="urn:microsoft.com/office/officeart/2005/8/layout/orgChart1"/>
    <dgm:cxn modelId="{1F0CDD73-1F31-4C67-A436-A575AAACB14C}" type="presParOf" srcId="{B1C11D59-7F1A-4D29-AF66-75C1BDB4B206}" destId="{6B2F5FE1-7A3E-492C-8EB2-BC856E5F24DF}" srcOrd="2" destOrd="0" presId="urn:microsoft.com/office/officeart/2005/8/layout/orgChart1"/>
    <dgm:cxn modelId="{2E4FB3FB-5913-4BF2-96E0-658B774BD5E1}" type="presParOf" srcId="{B1C11D59-7F1A-4D29-AF66-75C1BDB4B206}" destId="{BEF6C56C-2DD9-4591-A3B4-6EDE09A0E51F}" srcOrd="3" destOrd="0" presId="urn:microsoft.com/office/officeart/2005/8/layout/orgChart1"/>
    <dgm:cxn modelId="{3416F5EF-624B-4290-AB6D-2B1FC6E1ECCC}" type="presParOf" srcId="{BEF6C56C-2DD9-4591-A3B4-6EDE09A0E51F}" destId="{D360A3B5-2928-4A54-B2C1-41A9138EDA8E}" srcOrd="0" destOrd="0" presId="urn:microsoft.com/office/officeart/2005/8/layout/orgChart1"/>
    <dgm:cxn modelId="{6EAC1BCC-7639-4460-B102-5F1D241DA882}" type="presParOf" srcId="{D360A3B5-2928-4A54-B2C1-41A9138EDA8E}" destId="{1815294A-D662-4E07-A959-B94B18D9BA46}" srcOrd="0" destOrd="0" presId="urn:microsoft.com/office/officeart/2005/8/layout/orgChart1"/>
    <dgm:cxn modelId="{E51A0DD4-839C-402A-BD66-93320EB056F6}" type="presParOf" srcId="{D360A3B5-2928-4A54-B2C1-41A9138EDA8E}" destId="{32600FAC-CF21-40B9-89A9-8CB46F3220D4}" srcOrd="1" destOrd="0" presId="urn:microsoft.com/office/officeart/2005/8/layout/orgChart1"/>
    <dgm:cxn modelId="{5FB503A6-6955-406F-8094-100E37D00A21}" type="presParOf" srcId="{BEF6C56C-2DD9-4591-A3B4-6EDE09A0E51F}" destId="{F109E1C2-FC9A-4582-8629-0672D8B7FEB3}" srcOrd="1" destOrd="0" presId="urn:microsoft.com/office/officeart/2005/8/layout/orgChart1"/>
    <dgm:cxn modelId="{02703A7D-D91A-40E8-AE40-DB4669FCB08A}" type="presParOf" srcId="{BEF6C56C-2DD9-4591-A3B4-6EDE09A0E51F}" destId="{9D8A1213-0B82-4EE3-91D8-F7A07A918262}" srcOrd="2" destOrd="0" presId="urn:microsoft.com/office/officeart/2005/8/layout/orgChart1"/>
    <dgm:cxn modelId="{36F8C9C1-83CD-494B-A4BE-C2DA0FA78EBF}" type="presParOf" srcId="{B1C11D59-7F1A-4D29-AF66-75C1BDB4B206}" destId="{F9E90773-DB6E-4F1A-8C85-DC5B27C03A65}" srcOrd="4" destOrd="0" presId="urn:microsoft.com/office/officeart/2005/8/layout/orgChart1"/>
    <dgm:cxn modelId="{A43584E0-0156-42FA-BBF9-91048AE39FA8}" type="presParOf" srcId="{B1C11D59-7F1A-4D29-AF66-75C1BDB4B206}" destId="{A96E3868-4954-42B0-A18F-AFE99AA8F88C}" srcOrd="5" destOrd="0" presId="urn:microsoft.com/office/officeart/2005/8/layout/orgChart1"/>
    <dgm:cxn modelId="{3D744C2D-C555-444F-925D-4C4FB1ED24AC}" type="presParOf" srcId="{A96E3868-4954-42B0-A18F-AFE99AA8F88C}" destId="{0876B597-F032-4295-B362-F33B6F18BDC3}" srcOrd="0" destOrd="0" presId="urn:microsoft.com/office/officeart/2005/8/layout/orgChart1"/>
    <dgm:cxn modelId="{277409DC-6D09-4B06-94E0-989BBCED4B0B}" type="presParOf" srcId="{0876B597-F032-4295-B362-F33B6F18BDC3}" destId="{7048D222-F27E-40A1-8A07-53184AB01297}" srcOrd="0" destOrd="0" presId="urn:microsoft.com/office/officeart/2005/8/layout/orgChart1"/>
    <dgm:cxn modelId="{799B33D0-9708-47DE-A74B-6B15D8CE5FD9}" type="presParOf" srcId="{0876B597-F032-4295-B362-F33B6F18BDC3}" destId="{6136B1BD-D9F0-4403-9925-472F0CE66856}" srcOrd="1" destOrd="0" presId="urn:microsoft.com/office/officeart/2005/8/layout/orgChart1"/>
    <dgm:cxn modelId="{A2EA3AF8-C44C-48C2-8A1A-101765C27B85}" type="presParOf" srcId="{A96E3868-4954-42B0-A18F-AFE99AA8F88C}" destId="{DD3522C2-32A2-4FD7-ABAC-3D3ABE48D729}" srcOrd="1" destOrd="0" presId="urn:microsoft.com/office/officeart/2005/8/layout/orgChart1"/>
    <dgm:cxn modelId="{A2DA9D02-4C3B-4ADC-B694-BAEFF7E900FB}" type="presParOf" srcId="{A96E3868-4954-42B0-A18F-AFE99AA8F88C}" destId="{60C4BF20-4FA9-44EC-825E-1B5AB0C5D042}" srcOrd="2" destOrd="0" presId="urn:microsoft.com/office/officeart/2005/8/layout/orgChart1"/>
    <dgm:cxn modelId="{11C299E5-7353-42D6-A3CE-02B2474BBF88}" type="presParOf" srcId="{FBEB37C2-A24A-4F77-A140-6A5EF0F3E0C9}" destId="{CD1BA9A4-B37B-4183-9D05-54361660C24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9E90773-DB6E-4F1A-8C85-DC5B27C03A65}">
      <dsp:nvSpPr>
        <dsp:cNvPr id="0" name=""/>
        <dsp:cNvSpPr/>
      </dsp:nvSpPr>
      <dsp:spPr>
        <a:xfrm>
          <a:off x="2819399" y="625878"/>
          <a:ext cx="1513758" cy="2627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1359"/>
              </a:lnTo>
              <a:lnTo>
                <a:pt x="1513758" y="131359"/>
              </a:lnTo>
              <a:lnTo>
                <a:pt x="1513758" y="2627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2F5FE1-7A3E-492C-8EB2-BC856E5F24DF}">
      <dsp:nvSpPr>
        <dsp:cNvPr id="0" name=""/>
        <dsp:cNvSpPr/>
      </dsp:nvSpPr>
      <dsp:spPr>
        <a:xfrm>
          <a:off x="2773679" y="625878"/>
          <a:ext cx="91440" cy="26271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27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4CC03E-FD2E-4F6E-9FBA-A6A21C3335BB}">
      <dsp:nvSpPr>
        <dsp:cNvPr id="0" name=""/>
        <dsp:cNvSpPr/>
      </dsp:nvSpPr>
      <dsp:spPr>
        <a:xfrm>
          <a:off x="1305641" y="625878"/>
          <a:ext cx="1513758" cy="262718"/>
        </a:xfrm>
        <a:custGeom>
          <a:avLst/>
          <a:gdLst/>
          <a:ahLst/>
          <a:cxnLst/>
          <a:rect l="0" t="0" r="0" b="0"/>
          <a:pathLst>
            <a:path>
              <a:moveTo>
                <a:pt x="1513758" y="0"/>
              </a:moveTo>
              <a:lnTo>
                <a:pt x="1513758" y="131359"/>
              </a:lnTo>
              <a:lnTo>
                <a:pt x="0" y="131359"/>
              </a:lnTo>
              <a:lnTo>
                <a:pt x="0" y="26271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32996E-489A-4CC0-B91F-282CFFE35255}">
      <dsp:nvSpPr>
        <dsp:cNvPr id="0" name=""/>
        <dsp:cNvSpPr/>
      </dsp:nvSpPr>
      <dsp:spPr>
        <a:xfrm>
          <a:off x="2193880" y="358"/>
          <a:ext cx="1251039" cy="62551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Компоненты творческих способностей младших школьников с нарушением ителлекта</a:t>
          </a:r>
        </a:p>
      </dsp:txBody>
      <dsp:txXfrm>
        <a:off x="2193880" y="358"/>
        <a:ext cx="1251039" cy="625519"/>
      </dsp:txXfrm>
    </dsp:sp>
    <dsp:sp modelId="{ED32C250-B848-4AC1-B066-2233E719B014}">
      <dsp:nvSpPr>
        <dsp:cNvPr id="0" name=""/>
        <dsp:cNvSpPr/>
      </dsp:nvSpPr>
      <dsp:spPr>
        <a:xfrm>
          <a:off x="680121" y="888596"/>
          <a:ext cx="1251039" cy="62551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когнитивный</a:t>
          </a:r>
        </a:p>
      </dsp:txBody>
      <dsp:txXfrm>
        <a:off x="680121" y="888596"/>
        <a:ext cx="1251039" cy="625519"/>
      </dsp:txXfrm>
    </dsp:sp>
    <dsp:sp modelId="{1815294A-D662-4E07-A959-B94B18D9BA46}">
      <dsp:nvSpPr>
        <dsp:cNvPr id="0" name=""/>
        <dsp:cNvSpPr/>
      </dsp:nvSpPr>
      <dsp:spPr>
        <a:xfrm>
          <a:off x="2193880" y="888596"/>
          <a:ext cx="1251039" cy="62551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kern="120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эмоциональный</a:t>
          </a:r>
        </a:p>
      </dsp:txBody>
      <dsp:txXfrm>
        <a:off x="2193880" y="888596"/>
        <a:ext cx="1251039" cy="625519"/>
      </dsp:txXfrm>
    </dsp:sp>
    <dsp:sp modelId="{7048D222-F27E-40A1-8A07-53184AB01297}">
      <dsp:nvSpPr>
        <dsp:cNvPr id="0" name=""/>
        <dsp:cNvSpPr/>
      </dsp:nvSpPr>
      <dsp:spPr>
        <a:xfrm>
          <a:off x="3707638" y="888596"/>
          <a:ext cx="1251039" cy="625519"/>
        </a:xfrm>
        <a:prstGeom prst="rect">
          <a:avLst/>
        </a:prstGeom>
        <a:solidFill>
          <a:schemeClr val="accent5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поведенческий</a:t>
          </a:r>
        </a:p>
      </dsp:txBody>
      <dsp:txXfrm>
        <a:off x="3707638" y="888596"/>
        <a:ext cx="1251039" cy="6255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Bek1</dc:creator>
  <cp:keywords/>
  <dc:description/>
  <cp:lastModifiedBy>Студент</cp:lastModifiedBy>
  <cp:revision>24</cp:revision>
  <dcterms:created xsi:type="dcterms:W3CDTF">2022-06-01T06:11:00Z</dcterms:created>
  <dcterms:modified xsi:type="dcterms:W3CDTF">2025-06-05T14:05:00Z</dcterms:modified>
</cp:coreProperties>
</file>