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CE39D" w14:textId="77777777" w:rsidR="0064268D" w:rsidRDefault="0064268D" w:rsidP="00642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C50">
        <w:rPr>
          <w:rFonts w:ascii="Times New Roman" w:hAnsi="Times New Roman" w:cs="Times New Roman"/>
          <w:b/>
          <w:sz w:val="28"/>
          <w:szCs w:val="28"/>
        </w:rPr>
        <w:t xml:space="preserve">СОВРЕМЕННЫЕ ПЕДАГОГИЧЕСКИЕ ТЕХНОЛОГИИ, КАК СПОСОБ АКТИВИЗАЦИИ </w:t>
      </w:r>
      <w:r w:rsidRPr="005F6584">
        <w:rPr>
          <w:rFonts w:ascii="Times New Roman" w:hAnsi="Times New Roman" w:cs="Times New Roman"/>
          <w:b/>
          <w:sz w:val="28"/>
          <w:szCs w:val="28"/>
        </w:rPr>
        <w:t>ПОЗНАВАТЕЛЬНОЙ И ТВОРЧЕСКОЙ ДЕЯТЕЛЬНОСТИ</w:t>
      </w:r>
      <w:r w:rsidRPr="00E47C50">
        <w:rPr>
          <w:rFonts w:ascii="Times New Roman" w:hAnsi="Times New Roman" w:cs="Times New Roman"/>
          <w:b/>
          <w:sz w:val="28"/>
          <w:szCs w:val="28"/>
        </w:rPr>
        <w:t xml:space="preserve"> СТУДЕНТОВ В УЧЕБНОМ ПРОЦЕССЕ </w:t>
      </w:r>
    </w:p>
    <w:p w14:paraId="7D728AA6" w14:textId="1A0FCCC8" w:rsidR="007B6C5C" w:rsidRDefault="007B6C5C" w:rsidP="005256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Прудченко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Павловна </w:t>
      </w:r>
      <w:r w:rsidR="001A687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87D">
        <w:rPr>
          <w:rFonts w:ascii="Times New Roman" w:hAnsi="Times New Roman" w:cs="Times New Roman"/>
          <w:sz w:val="24"/>
          <w:szCs w:val="24"/>
        </w:rPr>
        <w:t>преподаватель,</w:t>
      </w:r>
    </w:p>
    <w:p w14:paraId="1CC6634A" w14:textId="77777777" w:rsidR="001A687D" w:rsidRPr="001A687D" w:rsidRDefault="001A687D" w:rsidP="001A6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87D">
        <w:rPr>
          <w:rFonts w:ascii="Times New Roman" w:hAnsi="Times New Roman" w:cs="Times New Roman"/>
          <w:sz w:val="24"/>
          <w:szCs w:val="24"/>
        </w:rPr>
        <w:t xml:space="preserve">Дмитрий Петрович </w:t>
      </w:r>
      <w:proofErr w:type="spellStart"/>
      <w:r w:rsidRPr="001A687D">
        <w:rPr>
          <w:rFonts w:ascii="Times New Roman" w:hAnsi="Times New Roman" w:cs="Times New Roman"/>
          <w:sz w:val="24"/>
          <w:szCs w:val="24"/>
        </w:rPr>
        <w:t>Бузань</w:t>
      </w:r>
      <w:proofErr w:type="spellEnd"/>
      <w:r w:rsidRPr="001A687D">
        <w:rPr>
          <w:rFonts w:ascii="Times New Roman" w:hAnsi="Times New Roman" w:cs="Times New Roman"/>
          <w:sz w:val="24"/>
          <w:szCs w:val="24"/>
        </w:rPr>
        <w:t xml:space="preserve"> - преподаватель,</w:t>
      </w:r>
    </w:p>
    <w:p w14:paraId="249900F4" w14:textId="77777777" w:rsidR="001A687D" w:rsidRPr="006F5C5A" w:rsidRDefault="001A687D" w:rsidP="005256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5D2B82" w14:textId="5C3FC1EF" w:rsidR="00E47C50" w:rsidRPr="006F5C5A" w:rsidRDefault="001A687D" w:rsidP="00E47C5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Харцызск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колледж (</w:t>
      </w:r>
      <w:proofErr w:type="gramStart"/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филиал)  федерального</w:t>
      </w:r>
      <w:proofErr w:type="gramEnd"/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государственного </w:t>
      </w:r>
      <w:proofErr w:type="gramStart"/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бюджетного  образовательного</w:t>
      </w:r>
      <w:proofErr w:type="gramEnd"/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учреждения высшего </w:t>
      </w:r>
      <w:proofErr w:type="gramStart"/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образования  «</w:t>
      </w:r>
      <w:proofErr w:type="gramEnd"/>
      <w:r w:rsidRPr="001A68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Донецкий национальный технический университет»</w:t>
      </w:r>
    </w:p>
    <w:p w14:paraId="575B1D80" w14:textId="77777777" w:rsidR="00E47C50" w:rsidRDefault="00E47C50" w:rsidP="00E47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79A54" w14:textId="77777777" w:rsidR="00E47C50" w:rsidRDefault="00E47C50" w:rsidP="00E47C50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63878C2" w14:textId="089E4EC1" w:rsidR="00BC2C17" w:rsidRPr="008B5293" w:rsidRDefault="00E47C50" w:rsidP="005F6584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047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Ключевые слова: </w:t>
      </w:r>
      <w:r w:rsidR="005F6584" w:rsidRPr="008B5293">
        <w:rPr>
          <w:rFonts w:ascii="Times New Roman" w:eastAsia="Calibri" w:hAnsi="Times New Roman" w:cs="Times New Roman"/>
          <w:i/>
          <w:sz w:val="28"/>
          <w:szCs w:val="28"/>
        </w:rPr>
        <w:t>педагогическая технология;</w:t>
      </w:r>
      <w:r w:rsidR="00956AD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F6584" w:rsidRPr="008B5293">
        <w:rPr>
          <w:rFonts w:ascii="Times New Roman" w:hAnsi="Times New Roman" w:cs="Times New Roman"/>
          <w:i/>
          <w:sz w:val="28"/>
          <w:szCs w:val="28"/>
        </w:rPr>
        <w:t>познавательная деятельность; творческая деятельность</w:t>
      </w:r>
      <w:r w:rsidR="006F69AC" w:rsidRPr="008B5293">
        <w:rPr>
          <w:rFonts w:ascii="Times New Roman" w:hAnsi="Times New Roman" w:cs="Times New Roman"/>
          <w:i/>
          <w:sz w:val="28"/>
          <w:szCs w:val="28"/>
        </w:rPr>
        <w:t>; активизация;</w:t>
      </w:r>
      <w:r w:rsidR="00B0575C" w:rsidRPr="008B5293">
        <w:rPr>
          <w:rFonts w:ascii="Times New Roman" w:hAnsi="Times New Roman" w:cs="Times New Roman"/>
          <w:i/>
          <w:sz w:val="28"/>
          <w:szCs w:val="28"/>
        </w:rPr>
        <w:t xml:space="preserve"> сварочные дисциплины.</w:t>
      </w:r>
    </w:p>
    <w:p w14:paraId="2F7D8810" w14:textId="77777777" w:rsidR="00F40406" w:rsidRDefault="00F40406"/>
    <w:p w14:paraId="7DD9A2A1" w14:textId="77777777" w:rsidR="00E14E49" w:rsidRDefault="00950809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08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Актуальность темы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статьи </w:t>
      </w:r>
      <w:r w:rsidRPr="009508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связана с изменениями,</w:t>
      </w:r>
      <w:r w:rsidR="00555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которые</w:t>
      </w:r>
      <w:r w:rsidRPr="009508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происходя</w:t>
      </w:r>
      <w:r w:rsidR="00555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9508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общественной жизни</w:t>
      </w:r>
      <w:r w:rsidR="00555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9508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требуют</w:t>
      </w:r>
      <w:r w:rsidR="00555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29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действенного</w:t>
      </w:r>
      <w:r w:rsidR="00E14E49" w:rsidRPr="00E14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поиска новых педагогических технологий, способствующих индивидуальному развитию личности, формированию навыка самостоятельного движения в информационных полях, </w:t>
      </w:r>
      <w:r w:rsidR="00C329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всестороннего</w:t>
      </w:r>
      <w:r w:rsidR="00E14E49" w:rsidRPr="00E14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умения ставить и решать задачи в разных сферах, в том числе в профессиональной деятельности.</w:t>
      </w:r>
      <w:r w:rsidR="00060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Все эти вопросы решаются на основе </w:t>
      </w:r>
      <w:r w:rsidR="00060E41" w:rsidRPr="00060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активизации познавательной и творческой деятельности студентов</w:t>
      </w:r>
      <w:r w:rsidR="00060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140EC02" w14:textId="77777777" w:rsidR="00DA72BB" w:rsidRDefault="00D91A78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</w:t>
      </w:r>
      <w:r w:rsidR="00DA72BB" w:rsidRP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активизации познавательной </w:t>
      </w:r>
      <w:r w:rsid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творческой </w:t>
      </w:r>
      <w:r w:rsidR="00DA72BB" w:rsidRP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деятельности студентов </w:t>
      </w:r>
      <w:r w:rsid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можно назвать одн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наиболее значимых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трудностей</w:t>
      </w:r>
      <w:r w:rsid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72BB" w:rsidRP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теории и практике</w:t>
      </w:r>
      <w:r w:rsidR="00DA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среднег</w:t>
      </w:r>
      <w:r w:rsidR="00C32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профессионального образования, т. к. именно </w:t>
      </w:r>
      <w:r w:rsidR="00655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она </w:t>
      </w:r>
      <w:r w:rsidR="00C32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влияет на эффективность образовательных результатов.</w:t>
      </w:r>
    </w:p>
    <w:p w14:paraId="52AAC365" w14:textId="77777777" w:rsidR="00D40229" w:rsidRPr="00D40229" w:rsidRDefault="00C32A04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Исследователи утверждают, что </w:t>
      </w:r>
      <w:r w:rsidR="00D40229" w:rsidRPr="00D40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бывает эффективным и достигает </w:t>
      </w:r>
      <w:r w:rsidR="00D40229" w:rsidRPr="00D40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достаточно высоки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результатов при соблюдении некоторых </w:t>
      </w:r>
      <w:r w:rsidR="00D40229" w:rsidRPr="00D40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="00D40229" w:rsidRPr="00D40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7C16DC25" w14:textId="77777777" w:rsidR="00D40229" w:rsidRPr="00D70A06" w:rsidRDefault="00473036" w:rsidP="0064268D">
      <w:pPr>
        <w:pStyle w:val="a4"/>
        <w:numPr>
          <w:ilvl w:val="0"/>
          <w:numId w:val="2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ктивно</w:t>
      </w: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включение студентов в</w:t>
      </w:r>
      <w:r w:rsidR="00D91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сотрудничество 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другими участниками образовательного процесса;</w:t>
      </w:r>
    </w:p>
    <w:p w14:paraId="14086B35" w14:textId="77777777" w:rsidR="00D40229" w:rsidRPr="00D70A06" w:rsidRDefault="00473036" w:rsidP="0064268D">
      <w:pPr>
        <w:pStyle w:val="a4"/>
        <w:numPr>
          <w:ilvl w:val="0"/>
          <w:numId w:val="2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получение возможностей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собственного потенциала;</w:t>
      </w:r>
    </w:p>
    <w:p w14:paraId="22059C29" w14:textId="77777777" w:rsidR="00D40229" w:rsidRPr="00D70A06" w:rsidRDefault="00D70A06" w:rsidP="0064268D">
      <w:pPr>
        <w:pStyle w:val="a4"/>
        <w:numPr>
          <w:ilvl w:val="0"/>
          <w:numId w:val="2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получение знаний о том, с чем 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предстоит столкну</w:t>
      </w: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ться в жизни и профессиональной 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деятельности;</w:t>
      </w:r>
    </w:p>
    <w:p w14:paraId="4C448472" w14:textId="77777777" w:rsidR="00D40229" w:rsidRPr="00D70A06" w:rsidRDefault="00D70A06" w:rsidP="0064268D">
      <w:pPr>
        <w:pStyle w:val="a4"/>
        <w:numPr>
          <w:ilvl w:val="0"/>
          <w:numId w:val="2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самовыражения без получения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негативнойоценки [</w:t>
      </w:r>
      <w:r w:rsidR="004B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40229" w:rsidRPr="00D7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14:paraId="7B99E20D" w14:textId="77777777" w:rsidR="00671B63" w:rsidRDefault="00655740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</w:t>
      </w:r>
      <w:r w:rsidR="00342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="00342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выполняе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 с помощью использования интерактивности современных педагогических технологий. Н</w:t>
      </w:r>
      <w:r w:rsidR="0081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еобходимо отметить, что </w:t>
      </w:r>
      <w:r w:rsidR="00342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1B63" w:rsidRPr="00671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не заменя</w:t>
      </w:r>
      <w:r w:rsidR="0081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 полностью традиционных</w:t>
      </w:r>
      <w:r w:rsidR="001E7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технологий обучения,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при этом, </w:t>
      </w:r>
      <w:r w:rsidR="00486814" w:rsidRPr="00486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могут значительно повысить уровень сформирован</w:t>
      </w:r>
      <w:r w:rsidR="00486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ности познавательной активности </w:t>
      </w:r>
      <w:r w:rsidR="00486814" w:rsidRPr="00486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будущих</w:t>
      </w:r>
      <w:r w:rsidR="00486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специалистов среднего звена.</w:t>
      </w:r>
    </w:p>
    <w:p w14:paraId="5982085A" w14:textId="77777777" w:rsidR="00841233" w:rsidRDefault="002C4CF3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процессе изучения </w:t>
      </w:r>
      <w:r w:rsidR="00342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профессиональных модулей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4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стимулируют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процесс </w:t>
      </w:r>
      <w:r w:rsidR="00FB4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B48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ориентируют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творческий поиск такие технологии, как </w:t>
      </w:r>
      <w:r w:rsidR="006F4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технология сотрудничества; </w:t>
      </w:r>
      <w:r w:rsidR="00655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кейс-</w:t>
      </w:r>
      <w:r w:rsidR="006F46DD" w:rsidRPr="006F4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</w:t>
      </w:r>
      <w:r w:rsidR="006F4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655740" w:rsidRPr="00655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проектные технологии; </w:t>
      </w:r>
      <w:r w:rsidR="00655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мультимедийные технологии</w:t>
      </w:r>
      <w:r w:rsidR="00F570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игровые технологии.</w:t>
      </w:r>
    </w:p>
    <w:p w14:paraId="6C8759CE" w14:textId="77777777" w:rsidR="00C05B7B" w:rsidRDefault="001073B1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Рассмотрим их </w:t>
      </w:r>
      <w:r w:rsidR="00D20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подробно. </w:t>
      </w:r>
      <w:r w:rsidR="00D20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профессионального обучения является сотрудничество педагога и обучающихся. Т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ехнологии сотрудничества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предполагают партнерство, которое 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может быть </w:t>
      </w:r>
      <w:r w:rsidR="00C26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осуществлено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различных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формах: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содружестве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соучастии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сопереживании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сотворчестве и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соуправлении</w:t>
      </w:r>
      <w:proofErr w:type="spellEnd"/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теории сотрудничества личностные отношения </w:t>
      </w:r>
      <w:r w:rsidR="0040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становятся тем фактором, которые влияют на активность обучающихся и 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определяю</w:t>
      </w:r>
      <w:r w:rsidR="0040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образовательный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 учебно-воспитательного процесса. </w:t>
      </w:r>
    </w:p>
    <w:p w14:paraId="5FC75A95" w14:textId="77777777" w:rsidR="00C05B7B" w:rsidRPr="00067755" w:rsidRDefault="004072C1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Партнерство проявляется в заинтересованности в судьбе студента, в оптимистичной вере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 возможности, в эффективном общении; в отсутствии прямого принуждения; в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приоритет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положительного стимулирования; в терпимом отношении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недостаткам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ющегося; в его праве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свободный выбор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ошибку</w:t>
      </w:r>
      <w:r w:rsidR="00C05B7B" w:rsidRPr="00067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</w:t>
      </w:r>
      <w:proofErr w:type="gramEnd"/>
      <w:r w:rsidR="004B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05B7B" w:rsidRPr="00067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</w:t>
      </w:r>
      <w:r w:rsidR="00067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DEAFB77" w14:textId="77777777" w:rsidR="006046E2" w:rsidRDefault="006046E2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этого следует, что технологии сотрудничества позволяю</w:t>
      </w:r>
      <w:r w:rsidR="00C05B7B" w:rsidRPr="00C05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реализовать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развивающий потенциал всех других технологий. </w:t>
      </w:r>
    </w:p>
    <w:p w14:paraId="3ABDEF4E" w14:textId="77777777" w:rsidR="007A2F82" w:rsidRDefault="006046E2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Повышает 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результативность учебного процесса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кейс-</w:t>
      </w:r>
      <w:r w:rsidR="00DB3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технология, которая применяется на практических занятиях сварочных дисциплин. </w:t>
      </w:r>
      <w:r w:rsidR="00DB3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вид интерактивной технологии, 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использующей </w:t>
      </w:r>
      <w:r w:rsidR="00DB3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различныереальные </w:t>
      </w:r>
      <w:r w:rsidR="00DB38EE" w:rsidRPr="00DB3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B3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 вымышленные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ситуации, </w:t>
      </w:r>
      <w:r w:rsidR="007A2F82" w:rsidRP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сочетая, в целом, адекватное отражение реальной действительности, небольшие материальные и временные затраты и вариативность обучения. Учебный материал подается студентам в виде 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определенных проблем или кейсов</w:t>
      </w:r>
      <w:r w:rsidR="007A2F82" w:rsidRP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умения и навыки </w:t>
      </w:r>
      <w:r w:rsidR="007A2F82" w:rsidRP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приобретаются в результа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 активной и творческой работы в формах самостоятельного</w:t>
      </w:r>
      <w:r w:rsidR="007A2F82" w:rsidRP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командного</w:t>
      </w:r>
      <w:r w:rsid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поиска</w:t>
      </w:r>
      <w:r w:rsidR="007A2F82" w:rsidRP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сбора необходимой информации, ее анализа с разных точек зрения, выдвижения гипотезы, выводов, заключения, самоконтроля процесса получения знан</w:t>
      </w:r>
      <w:r w:rsidR="009B66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и его результатов [1</w:t>
      </w:r>
      <w:r w:rsidR="007A2F82" w:rsidRPr="007A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14:paraId="23924C8B" w14:textId="77777777" w:rsidR="006046E2" w:rsidRPr="006046E2" w:rsidRDefault="007A2F82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</w:t>
      </w:r>
      <w:r w:rsidR="004F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для </w:t>
      </w:r>
      <w:r w:rsidR="008C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выявления неординарных способов и приемов</w:t>
      </w:r>
      <w:r w:rsidR="008C313B" w:rsidRPr="008C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различных </w:t>
      </w:r>
      <w:r w:rsidR="008C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кейсов </w:t>
      </w:r>
      <w:r w:rsidR="004F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применяются вспомогательные методы 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мозгов</w:t>
      </w:r>
      <w:r w:rsidR="004F1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штурм и дискуссия, которые являются 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мощным средством развития познавательной активности студентов</w:t>
      </w:r>
      <w:r w:rsidR="009238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E8F35BB" w14:textId="77777777" w:rsidR="0099472F" w:rsidRDefault="00896529" w:rsidP="0064268D">
      <w:pPr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Обращают внимание и проектные технологии, </w:t>
      </w:r>
      <w:r w:rsidR="00B25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которых по заданию преподавателя обучающиеся 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 выполня</w:t>
      </w:r>
      <w:r w:rsidR="00B25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ют определенный алгоритм 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действий по решению значимой проблемы, з</w:t>
      </w:r>
      <w:r w:rsidR="00CC7A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авершающихся созданием </w:t>
      </w:r>
      <w:proofErr w:type="gramStart"/>
      <w:r w:rsidR="00CC7A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продукта,оформлен</w:t>
      </w:r>
      <w:r w:rsidR="002D3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</w:t>
      </w:r>
      <w:proofErr w:type="gramEnd"/>
      <w:r w:rsidR="00CC7A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тем или иным способом предоставления информации.</w:t>
      </w:r>
    </w:p>
    <w:p w14:paraId="170D1A7B" w14:textId="77777777" w:rsidR="005C392A" w:rsidRDefault="00E03C5A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Проектные технологии, которые используются при изучении сварочных дисциплин, развивают познавательные навыки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</w:t>
      </w:r>
      <w:r w:rsidR="005D3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ющихся;формируют умения самостоятельной систематизации знаний, умения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ориентировать</w:t>
      </w:r>
      <w:r w:rsidR="005D3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в информационной среде</w:t>
      </w:r>
      <w:r w:rsidR="005C392A" w:rsidRPr="005C392A">
        <w:rPr>
          <w:rFonts w:ascii="Times New Roman" w:hAnsi="Times New Roman" w:cs="Times New Roman"/>
          <w:sz w:val="28"/>
          <w:szCs w:val="28"/>
        </w:rPr>
        <w:t xml:space="preserve">и </w:t>
      </w:r>
      <w:r w:rsidR="005C392A" w:rsidRPr="005C3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добывать недостающие знания из разных источников</w:t>
      </w:r>
      <w:r w:rsidR="005D3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A65713" w:rsidRP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развивают исследовательские умения (умение выявления проблем, наблюдения, проведения эксперимента, анализа, построения гипотез, обобщения)</w:t>
      </w:r>
      <w:r w:rsid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A65713" w:rsidRP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развивают умения прогнозировать результаты и возможные последствия ра</w:t>
      </w:r>
      <w:r w:rsid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зных вариантов решения проблемы; </w:t>
      </w:r>
      <w:r w:rsidR="005D3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развивают критическое</w:t>
      </w:r>
      <w:r w:rsidR="006046E2" w:rsidRPr="00604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5D3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творческое мышление</w:t>
      </w:r>
      <w:r w:rsid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81352" w:rsidRPr="00B81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целом, внешний результат проектной технологии – это то, что можно увидеть, осмыслить, применить на практ</w:t>
      </w:r>
      <w:r w:rsidR="00B81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ике; внутренний результат – это</w:t>
      </w:r>
      <w:r w:rsidR="00B81352" w:rsidRPr="00B81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опыт деятельности, соединяет в себе знания и умения, компетентности и ценности.</w:t>
      </w:r>
      <w:r w:rsid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процессе работы над продуктом в разных группах </w:t>
      </w:r>
      <w:r w:rsidR="005C392A" w:rsidRPr="005C3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приобретают</w:t>
      </w:r>
      <w:r w:rsid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коммуникативные умения</w:t>
      </w:r>
      <w:r w:rsidR="00677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[5</w:t>
      </w:r>
      <w:r w:rsidR="00A65713" w:rsidRPr="00A6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14:paraId="6CBDA876" w14:textId="77777777" w:rsidR="00DA6493" w:rsidRPr="00DA6493" w:rsidRDefault="00845A0D" w:rsidP="006426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Исследователи отмечают </w:t>
      </w:r>
      <w:r w:rsidRPr="00845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дидактический и методический потенциал </w:t>
      </w:r>
      <w:r w:rsidR="00206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мультимедийных </w:t>
      </w:r>
      <w:r w:rsidRPr="00845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технологий, </w:t>
      </w:r>
      <w:r w:rsidR="00206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обеспечивается применением </w:t>
      </w:r>
      <w:r w:rsid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аппаратных и программ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средств компьютера в учебном процессе.</w:t>
      </w:r>
      <w:r w:rsid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Эти средства позволяют производить, 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</w:t>
      </w:r>
      <w:r w:rsid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атывать, хранить и передавать ин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формацию в </w:t>
      </w:r>
      <w:r w:rsid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различных формах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видеоизображений, </w:t>
      </w:r>
      <w:r w:rsidR="00D91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анимаций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те</w:t>
      </w:r>
      <w:r w:rsid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кстов и звуковых рядов, что </w:t>
      </w:r>
      <w:r w:rsidR="00553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инициирует активность обучающихся, усиливает их самостоятельность, побуждает к творческой </w:t>
      </w:r>
      <w:proofErr w:type="gramStart"/>
      <w:r w:rsidR="00553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деятельности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</w:t>
      </w:r>
      <w:proofErr w:type="gramEnd"/>
      <w:r w:rsidR="00677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DA6493" w:rsidRPr="00DA6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14:paraId="42F4B785" w14:textId="77777777" w:rsidR="00950809" w:rsidRDefault="003F04D9" w:rsidP="006426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сегодняшний день 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образовательных организациях 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компьютеры уже стали универсальными средствами обучения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Поэтому в процессе преподавания сварочных дисциплин применяются 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ктронные учебники; интерактивная доска;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презентации,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которыена занятиях демонстрируются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мощью мультимедийного проектора; электронные энциклопедии;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разовательные ресурсы Интернета;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диски с </w:t>
      </w:r>
      <w:r w:rsidR="000C1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образовательными видеороликами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Pr="003F0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различные электронные пособия. </w:t>
      </w:r>
      <w:r w:rsidR="00ED2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этих мультимедийных средств характерна </w:t>
      </w:r>
      <w:r w:rsidR="00ED262A">
        <w:rPr>
          <w:rFonts w:ascii="Times New Roman" w:hAnsi="Times New Roman" w:cs="Times New Roman"/>
          <w:sz w:val="28"/>
          <w:szCs w:val="28"/>
        </w:rPr>
        <w:t>удобная форма восприятия, интерактивная нагляд</w:t>
      </w:r>
      <w:r w:rsidR="0042379F" w:rsidRPr="0042379F">
        <w:rPr>
          <w:rFonts w:ascii="Times New Roman" w:hAnsi="Times New Roman" w:cs="Times New Roman"/>
          <w:sz w:val="28"/>
          <w:szCs w:val="28"/>
        </w:rPr>
        <w:t>ность, предоставление возможности оперативног</w:t>
      </w:r>
      <w:r w:rsidR="00ED262A">
        <w:rPr>
          <w:rFonts w:ascii="Times New Roman" w:hAnsi="Times New Roman" w:cs="Times New Roman"/>
          <w:sz w:val="28"/>
          <w:szCs w:val="28"/>
        </w:rPr>
        <w:t>о контроля знаний, создание познавательно</w:t>
      </w:r>
      <w:r w:rsidR="0042379F" w:rsidRPr="0042379F">
        <w:rPr>
          <w:rFonts w:ascii="Times New Roman" w:hAnsi="Times New Roman" w:cs="Times New Roman"/>
          <w:sz w:val="28"/>
          <w:szCs w:val="28"/>
        </w:rPr>
        <w:t>й сферы обучения</w:t>
      </w:r>
      <w:r w:rsidR="00ED262A">
        <w:rPr>
          <w:rFonts w:ascii="Times New Roman" w:hAnsi="Times New Roman" w:cs="Times New Roman"/>
          <w:sz w:val="28"/>
          <w:szCs w:val="28"/>
        </w:rPr>
        <w:t>.</w:t>
      </w:r>
    </w:p>
    <w:p w14:paraId="41313E83" w14:textId="77777777" w:rsidR="00A62B56" w:rsidRDefault="007515BB" w:rsidP="006426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Следующей современной п</w:t>
      </w:r>
      <w:r w:rsidR="003241A6">
        <w:rPr>
          <w:rFonts w:ascii="Times New Roman" w:hAnsi="Times New Roman" w:cs="Times New Roman"/>
          <w:sz w:val="28"/>
          <w:szCs w:val="28"/>
        </w:rPr>
        <w:t>едагогической технологией, игр</w:t>
      </w:r>
      <w:r>
        <w:rPr>
          <w:rFonts w:ascii="Times New Roman" w:hAnsi="Times New Roman" w:cs="Times New Roman"/>
          <w:sz w:val="28"/>
          <w:szCs w:val="28"/>
        </w:rPr>
        <w:t>ающей значимую роль в активизации познавательной</w:t>
      </w:r>
      <w:r w:rsidR="003241A6">
        <w:rPr>
          <w:rFonts w:ascii="Times New Roman" w:hAnsi="Times New Roman" w:cs="Times New Roman"/>
          <w:sz w:val="28"/>
          <w:szCs w:val="28"/>
        </w:rPr>
        <w:t xml:space="preserve"> и творческой деятельности</w:t>
      </w:r>
      <w:r w:rsidR="00727DDB">
        <w:rPr>
          <w:rFonts w:ascii="Times New Roman" w:hAnsi="Times New Roman" w:cs="Times New Roman"/>
          <w:sz w:val="28"/>
          <w:szCs w:val="28"/>
        </w:rPr>
        <w:t>,</w:t>
      </w:r>
      <w:r w:rsidR="003241A6">
        <w:rPr>
          <w:rFonts w:ascii="Times New Roman" w:hAnsi="Times New Roman" w:cs="Times New Roman"/>
          <w:sz w:val="28"/>
          <w:szCs w:val="28"/>
        </w:rPr>
        <w:t xml:space="preserve"> является игровая </w:t>
      </w:r>
      <w:proofErr w:type="gramStart"/>
      <w:r w:rsidR="003241A6">
        <w:rPr>
          <w:rFonts w:ascii="Times New Roman" w:hAnsi="Times New Roman" w:cs="Times New Roman"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A931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931BA">
        <w:rPr>
          <w:rFonts w:ascii="Times New Roman" w:hAnsi="Times New Roman" w:cs="Times New Roman"/>
          <w:sz w:val="28"/>
          <w:szCs w:val="28"/>
        </w:rPr>
        <w:t xml:space="preserve"> учебном процессе используются разные виды </w:t>
      </w:r>
      <w:r w:rsidR="004C18EF">
        <w:rPr>
          <w:rFonts w:ascii="Times New Roman" w:hAnsi="Times New Roman" w:cs="Times New Roman"/>
          <w:sz w:val="28"/>
          <w:szCs w:val="28"/>
        </w:rPr>
        <w:t xml:space="preserve">деловых </w:t>
      </w:r>
      <w:r w:rsidR="00A931BA">
        <w:rPr>
          <w:rFonts w:ascii="Times New Roman" w:hAnsi="Times New Roman" w:cs="Times New Roman"/>
          <w:sz w:val="28"/>
          <w:szCs w:val="28"/>
        </w:rPr>
        <w:t>игр или элементы игры. Специалисты классифицирую</w:t>
      </w:r>
      <w:r w:rsidR="008E042C">
        <w:rPr>
          <w:rFonts w:ascii="Times New Roman" w:hAnsi="Times New Roman" w:cs="Times New Roman"/>
          <w:sz w:val="28"/>
          <w:szCs w:val="28"/>
        </w:rPr>
        <w:t>т</w:t>
      </w:r>
      <w:r w:rsidR="00A931BA">
        <w:rPr>
          <w:rFonts w:ascii="Times New Roman" w:hAnsi="Times New Roman" w:cs="Times New Roman"/>
          <w:sz w:val="28"/>
          <w:szCs w:val="28"/>
        </w:rPr>
        <w:t xml:space="preserve"> игры в </w:t>
      </w:r>
      <w:r w:rsidR="008E042C">
        <w:rPr>
          <w:rFonts w:ascii="Times New Roman" w:hAnsi="Times New Roman" w:cs="Times New Roman"/>
          <w:sz w:val="28"/>
          <w:szCs w:val="28"/>
        </w:rPr>
        <w:t xml:space="preserve">профессиональном обучении на </w:t>
      </w:r>
      <w:r w:rsidR="00A62B56">
        <w:rPr>
          <w:rFonts w:ascii="Times New Roman" w:hAnsi="Times New Roman" w:cs="Times New Roman"/>
          <w:sz w:val="28"/>
          <w:szCs w:val="28"/>
        </w:rPr>
        <w:t xml:space="preserve">несколько категорий. Рассмотрим их более подробно. </w:t>
      </w:r>
    </w:p>
    <w:p w14:paraId="1937EF39" w14:textId="77777777" w:rsidR="00AB029D" w:rsidRDefault="00A62B56" w:rsidP="006426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выделяются в отдельную группу </w:t>
      </w:r>
      <w:r w:rsidR="008E042C">
        <w:rPr>
          <w:rFonts w:ascii="Times New Roman" w:hAnsi="Times New Roman" w:cs="Times New Roman"/>
          <w:sz w:val="28"/>
          <w:szCs w:val="28"/>
        </w:rPr>
        <w:t>учебные и производственные</w:t>
      </w:r>
      <w:r>
        <w:rPr>
          <w:rFonts w:ascii="Times New Roman" w:hAnsi="Times New Roman" w:cs="Times New Roman"/>
          <w:sz w:val="28"/>
          <w:szCs w:val="28"/>
        </w:rPr>
        <w:t xml:space="preserve"> игры</w:t>
      </w:r>
      <w:r w:rsidR="008E042C">
        <w:rPr>
          <w:rFonts w:ascii="Times New Roman" w:hAnsi="Times New Roman" w:cs="Times New Roman"/>
          <w:sz w:val="28"/>
          <w:szCs w:val="28"/>
        </w:rPr>
        <w:t xml:space="preserve">. </w:t>
      </w:r>
      <w:r w:rsidR="00867307" w:rsidRPr="00804384">
        <w:rPr>
          <w:rFonts w:ascii="Times New Roman" w:hAnsi="Times New Roman" w:cs="Times New Roman"/>
          <w:sz w:val="28"/>
          <w:szCs w:val="28"/>
        </w:rPr>
        <w:t xml:space="preserve">Учебные деловые игры позволяют активизировать учебный процесс и существенно ускорить формирование у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867307" w:rsidRPr="00804384">
        <w:rPr>
          <w:rFonts w:ascii="Times New Roman" w:hAnsi="Times New Roman" w:cs="Times New Roman"/>
          <w:sz w:val="28"/>
          <w:szCs w:val="28"/>
        </w:rPr>
        <w:t xml:space="preserve">комплекса теоретических знаний, умений и навыков, </w:t>
      </w:r>
      <w:r>
        <w:rPr>
          <w:rFonts w:ascii="Times New Roman" w:hAnsi="Times New Roman" w:cs="Times New Roman"/>
          <w:sz w:val="28"/>
          <w:szCs w:val="28"/>
        </w:rPr>
        <w:t>влияющих</w:t>
      </w:r>
      <w:r w:rsidR="00867307" w:rsidRPr="00804384">
        <w:rPr>
          <w:rFonts w:ascii="Times New Roman" w:hAnsi="Times New Roman" w:cs="Times New Roman"/>
          <w:sz w:val="28"/>
          <w:szCs w:val="28"/>
        </w:rPr>
        <w:t xml:space="preserve"> на 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деятельности. </w:t>
      </w:r>
      <w:r w:rsidR="00867307" w:rsidRPr="00804384">
        <w:rPr>
          <w:rFonts w:ascii="Times New Roman" w:hAnsi="Times New Roman" w:cs="Times New Roman"/>
          <w:sz w:val="28"/>
          <w:szCs w:val="28"/>
        </w:rPr>
        <w:t>Цель производственных деловых игр заключается в моделировании процессов,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будущей</w:t>
      </w:r>
      <w:r w:rsidR="00867307" w:rsidRPr="00804384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деятельностью и являющихся актуальными на данный период; в рассмотрении различных вариантов ее разрешения; в отработке организационного и экономического механизма; в определении наиболее эффективного пу</w:t>
      </w:r>
      <w:r>
        <w:rPr>
          <w:rFonts w:ascii="Times New Roman" w:hAnsi="Times New Roman" w:cs="Times New Roman"/>
          <w:sz w:val="28"/>
          <w:szCs w:val="28"/>
        </w:rPr>
        <w:t xml:space="preserve">ти разрешения заданной проблемы </w:t>
      </w:r>
      <w:r w:rsidR="00677929">
        <w:rPr>
          <w:rFonts w:ascii="Times New Roman" w:hAnsi="Times New Roman" w:cs="Times New Roman"/>
          <w:sz w:val="28"/>
          <w:szCs w:val="28"/>
        </w:rPr>
        <w:t>[6</w:t>
      </w:r>
      <w:r w:rsidRPr="00A62B56">
        <w:rPr>
          <w:rFonts w:ascii="Times New Roman" w:hAnsi="Times New Roman" w:cs="Times New Roman"/>
          <w:sz w:val="28"/>
          <w:szCs w:val="28"/>
        </w:rPr>
        <w:t>].</w:t>
      </w:r>
    </w:p>
    <w:p w14:paraId="11E12A10" w14:textId="77777777" w:rsidR="00867307" w:rsidRDefault="00A42154" w:rsidP="006426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учебный процесс ориентированы и такие игры, как имитационные деловые игры и не</w:t>
      </w:r>
      <w:r w:rsidR="00D91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имитационные игры.</w:t>
      </w:r>
      <w:r w:rsidR="00D91A78">
        <w:rPr>
          <w:rFonts w:ascii="Times New Roman" w:hAnsi="Times New Roman" w:cs="Times New Roman"/>
          <w:sz w:val="28"/>
          <w:szCs w:val="28"/>
        </w:rPr>
        <w:t xml:space="preserve"> </w:t>
      </w:r>
      <w:r w:rsidR="0066002D">
        <w:rPr>
          <w:rFonts w:ascii="Times New Roman" w:hAnsi="Times New Roman" w:cs="Times New Roman"/>
          <w:sz w:val="28"/>
          <w:szCs w:val="28"/>
        </w:rPr>
        <w:t>Основной задачей</w:t>
      </w:r>
      <w:r w:rsidR="00D91A78">
        <w:rPr>
          <w:rFonts w:ascii="Times New Roman" w:hAnsi="Times New Roman" w:cs="Times New Roman"/>
          <w:sz w:val="28"/>
          <w:szCs w:val="28"/>
        </w:rPr>
        <w:t xml:space="preserve"> </w:t>
      </w:r>
      <w:r w:rsidR="0066002D">
        <w:rPr>
          <w:rFonts w:ascii="Times New Roman" w:hAnsi="Times New Roman" w:cs="Times New Roman"/>
          <w:sz w:val="28"/>
          <w:szCs w:val="28"/>
        </w:rPr>
        <w:t>имитационных</w:t>
      </w:r>
      <w:r w:rsidR="00D91A78">
        <w:rPr>
          <w:rFonts w:ascii="Times New Roman" w:hAnsi="Times New Roman" w:cs="Times New Roman"/>
          <w:sz w:val="28"/>
          <w:szCs w:val="28"/>
        </w:rPr>
        <w:t xml:space="preserve"> </w:t>
      </w:r>
      <w:r w:rsidR="0066002D">
        <w:rPr>
          <w:rFonts w:ascii="Times New Roman" w:hAnsi="Times New Roman" w:cs="Times New Roman"/>
          <w:sz w:val="28"/>
          <w:szCs w:val="28"/>
        </w:rPr>
        <w:t>игр</w:t>
      </w:r>
      <w:r w:rsidR="00867307" w:rsidRPr="00804384">
        <w:rPr>
          <w:rFonts w:ascii="Times New Roman" w:hAnsi="Times New Roman" w:cs="Times New Roman"/>
          <w:sz w:val="28"/>
          <w:szCs w:val="28"/>
        </w:rPr>
        <w:t xml:space="preserve">, </w:t>
      </w:r>
      <w:r w:rsidR="0066002D">
        <w:rPr>
          <w:rFonts w:ascii="Times New Roman" w:hAnsi="Times New Roman" w:cs="Times New Roman"/>
          <w:sz w:val="28"/>
          <w:szCs w:val="28"/>
        </w:rPr>
        <w:t>являетс</w:t>
      </w:r>
      <w:r w:rsidR="00B20B1B">
        <w:rPr>
          <w:rFonts w:ascii="Times New Roman" w:hAnsi="Times New Roman" w:cs="Times New Roman"/>
          <w:sz w:val="28"/>
          <w:szCs w:val="28"/>
        </w:rPr>
        <w:t>я стремление научить обучающихся</w:t>
      </w:r>
      <w:r w:rsidR="00867307" w:rsidRPr="00804384">
        <w:rPr>
          <w:rFonts w:ascii="Times New Roman" w:hAnsi="Times New Roman" w:cs="Times New Roman"/>
          <w:sz w:val="28"/>
          <w:szCs w:val="28"/>
        </w:rPr>
        <w:t xml:space="preserve"> ориентироваться в различных обстоятельствах, давать объективную оценку своему поведению, учитывать возможности других людей, устанавливать с ними контакты, влиять на их интересы, потребности и деятельность; не</w:t>
      </w:r>
      <w:r w:rsidR="00D91A78">
        <w:rPr>
          <w:rFonts w:ascii="Times New Roman" w:hAnsi="Times New Roman" w:cs="Times New Roman"/>
          <w:sz w:val="28"/>
          <w:szCs w:val="28"/>
        </w:rPr>
        <w:t xml:space="preserve"> </w:t>
      </w:r>
      <w:r w:rsidR="00867307" w:rsidRPr="00804384">
        <w:rPr>
          <w:rFonts w:ascii="Times New Roman" w:hAnsi="Times New Roman" w:cs="Times New Roman"/>
          <w:sz w:val="28"/>
          <w:szCs w:val="28"/>
        </w:rPr>
        <w:t>имитационные</w:t>
      </w:r>
      <w:r w:rsidR="00B20B1B">
        <w:rPr>
          <w:rFonts w:ascii="Times New Roman" w:hAnsi="Times New Roman" w:cs="Times New Roman"/>
          <w:sz w:val="28"/>
          <w:szCs w:val="28"/>
        </w:rPr>
        <w:t xml:space="preserve"> игры (исследовательские). К их основным задачам относятся: </w:t>
      </w:r>
      <w:r w:rsidR="00867307" w:rsidRPr="00804384">
        <w:rPr>
          <w:rFonts w:ascii="Times New Roman" w:hAnsi="Times New Roman" w:cs="Times New Roman"/>
          <w:sz w:val="28"/>
          <w:szCs w:val="28"/>
        </w:rPr>
        <w:t>развитие интеллектуально-творческих и познавательных способностей студентов, повышение эффективности самостоятельной деятельности</w:t>
      </w:r>
      <w:r w:rsidR="00746E25" w:rsidRPr="00804384">
        <w:rPr>
          <w:rFonts w:ascii="Times New Roman" w:hAnsi="Times New Roman" w:cs="Times New Roman"/>
          <w:sz w:val="28"/>
          <w:szCs w:val="28"/>
        </w:rPr>
        <w:t xml:space="preserve"> [</w:t>
      </w:r>
      <w:r w:rsidR="00677929">
        <w:rPr>
          <w:rFonts w:ascii="Times New Roman" w:hAnsi="Times New Roman" w:cs="Times New Roman"/>
          <w:sz w:val="28"/>
          <w:szCs w:val="28"/>
        </w:rPr>
        <w:t>6</w:t>
      </w:r>
      <w:r w:rsidR="00746E25" w:rsidRPr="00804384">
        <w:rPr>
          <w:rFonts w:ascii="Times New Roman" w:hAnsi="Times New Roman" w:cs="Times New Roman"/>
          <w:sz w:val="28"/>
          <w:szCs w:val="28"/>
        </w:rPr>
        <w:t>]</w:t>
      </w:r>
      <w:r w:rsidR="00867307" w:rsidRPr="00804384">
        <w:rPr>
          <w:rFonts w:ascii="Times New Roman" w:hAnsi="Times New Roman" w:cs="Times New Roman"/>
          <w:sz w:val="28"/>
          <w:szCs w:val="28"/>
        </w:rPr>
        <w:t>.</w:t>
      </w:r>
    </w:p>
    <w:p w14:paraId="06175ED0" w14:textId="77777777" w:rsidR="008850B7" w:rsidRPr="008850B7" w:rsidRDefault="008850B7" w:rsidP="006426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Применяя деловую игру на занятии, педагог должен запомнить </w:t>
      </w:r>
      <w:r w:rsidRPr="008850B7">
        <w:rPr>
          <w:rFonts w:ascii="Times New Roman" w:hAnsi="Times New Roman" w:cs="Times New Roman"/>
          <w:sz w:val="28"/>
          <w:szCs w:val="28"/>
        </w:rPr>
        <w:t>некоторые ее особенности:</w:t>
      </w:r>
    </w:p>
    <w:p w14:paraId="499D117A" w14:textId="77777777" w:rsidR="00867307" w:rsidRPr="004345E3" w:rsidRDefault="00867307" w:rsidP="0064268D">
      <w:pPr>
        <w:pStyle w:val="a4"/>
        <w:numPr>
          <w:ilvl w:val="0"/>
          <w:numId w:val="4"/>
        </w:numPr>
        <w:spacing w:after="0" w:line="276" w:lineRule="auto"/>
        <w:ind w:left="0" w:firstLine="357"/>
        <w:rPr>
          <w:rFonts w:ascii="Times New Roman" w:hAnsi="Times New Roman" w:cs="Times New Roman"/>
          <w:sz w:val="28"/>
          <w:szCs w:val="28"/>
        </w:rPr>
      </w:pPr>
      <w:r w:rsidRPr="004345E3">
        <w:rPr>
          <w:rFonts w:ascii="Times New Roman" w:hAnsi="Times New Roman" w:cs="Times New Roman"/>
          <w:sz w:val="28"/>
          <w:szCs w:val="28"/>
        </w:rPr>
        <w:t>деловая игра</w:t>
      </w:r>
      <w:r w:rsidR="008850B7" w:rsidRPr="004345E3">
        <w:rPr>
          <w:rFonts w:ascii="Times New Roman" w:hAnsi="Times New Roman" w:cs="Times New Roman"/>
          <w:sz w:val="28"/>
          <w:szCs w:val="28"/>
        </w:rPr>
        <w:t xml:space="preserve"> – это коллективный метод</w:t>
      </w:r>
      <w:r w:rsidRPr="004345E3">
        <w:rPr>
          <w:rFonts w:ascii="Times New Roman" w:hAnsi="Times New Roman" w:cs="Times New Roman"/>
          <w:sz w:val="28"/>
          <w:szCs w:val="28"/>
        </w:rPr>
        <w:t xml:space="preserve"> обучения, в процессе которого формируется коллективное решение;</w:t>
      </w:r>
    </w:p>
    <w:p w14:paraId="29B44CD7" w14:textId="77777777" w:rsidR="008850B7" w:rsidRPr="004345E3" w:rsidRDefault="0071228C" w:rsidP="0064268D">
      <w:pPr>
        <w:pStyle w:val="a4"/>
        <w:numPr>
          <w:ilvl w:val="0"/>
          <w:numId w:val="4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45E3">
        <w:rPr>
          <w:rFonts w:ascii="Times New Roman" w:hAnsi="Times New Roman" w:cs="Times New Roman"/>
          <w:sz w:val="28"/>
          <w:szCs w:val="28"/>
        </w:rPr>
        <w:t>в процессе проведения деловой игры создается и поддерживается эмоциональный настрой, который</w:t>
      </w:r>
      <w:r w:rsidR="00867307" w:rsidRPr="004345E3">
        <w:rPr>
          <w:rFonts w:ascii="Times New Roman" w:hAnsi="Times New Roman" w:cs="Times New Roman"/>
          <w:sz w:val="28"/>
          <w:szCs w:val="28"/>
        </w:rPr>
        <w:t xml:space="preserve"> способствует активному включению </w:t>
      </w:r>
      <w:r w:rsidRPr="004345E3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867307" w:rsidRPr="004345E3">
        <w:rPr>
          <w:rFonts w:ascii="Times New Roman" w:hAnsi="Times New Roman" w:cs="Times New Roman"/>
          <w:sz w:val="28"/>
          <w:szCs w:val="28"/>
        </w:rPr>
        <w:t xml:space="preserve">в обсуждение и решение предлагаемой </w:t>
      </w:r>
      <w:r w:rsidRPr="004345E3">
        <w:rPr>
          <w:rFonts w:ascii="Times New Roman" w:hAnsi="Times New Roman" w:cs="Times New Roman"/>
          <w:sz w:val="28"/>
          <w:szCs w:val="28"/>
        </w:rPr>
        <w:t>проблемы;</w:t>
      </w:r>
    </w:p>
    <w:p w14:paraId="04F48D94" w14:textId="77777777" w:rsidR="00867307" w:rsidRPr="004345E3" w:rsidRDefault="00867307" w:rsidP="0064268D">
      <w:pPr>
        <w:pStyle w:val="a4"/>
        <w:numPr>
          <w:ilvl w:val="0"/>
          <w:numId w:val="4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45E3">
        <w:rPr>
          <w:rFonts w:ascii="Times New Roman" w:hAnsi="Times New Roman" w:cs="Times New Roman"/>
          <w:sz w:val="28"/>
          <w:szCs w:val="28"/>
        </w:rPr>
        <w:t xml:space="preserve">деловая игра </w:t>
      </w:r>
      <w:r w:rsidR="0071228C" w:rsidRPr="004345E3">
        <w:rPr>
          <w:rFonts w:ascii="Times New Roman" w:hAnsi="Times New Roman" w:cs="Times New Roman"/>
          <w:sz w:val="28"/>
          <w:szCs w:val="28"/>
        </w:rPr>
        <w:t>максимально приближает</w:t>
      </w:r>
      <w:r w:rsidRPr="004345E3">
        <w:rPr>
          <w:rFonts w:ascii="Times New Roman" w:hAnsi="Times New Roman" w:cs="Times New Roman"/>
          <w:sz w:val="28"/>
          <w:szCs w:val="28"/>
        </w:rPr>
        <w:t xml:space="preserve"> образовательный процесс к реальной практической деятельности;</w:t>
      </w:r>
    </w:p>
    <w:p w14:paraId="34E82675" w14:textId="77777777" w:rsidR="00AB029D" w:rsidRPr="004345E3" w:rsidRDefault="004345E3" w:rsidP="0064268D">
      <w:pPr>
        <w:pStyle w:val="a4"/>
        <w:numPr>
          <w:ilvl w:val="0"/>
          <w:numId w:val="4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45E3">
        <w:rPr>
          <w:rFonts w:ascii="Times New Roman" w:hAnsi="Times New Roman" w:cs="Times New Roman"/>
          <w:sz w:val="28"/>
          <w:szCs w:val="28"/>
        </w:rPr>
        <w:t>взаимодействие участников деловой игры</w:t>
      </w:r>
      <w:r w:rsidR="00867307" w:rsidRPr="004345E3">
        <w:rPr>
          <w:rFonts w:ascii="Times New Roman" w:hAnsi="Times New Roman" w:cs="Times New Roman"/>
          <w:sz w:val="28"/>
          <w:szCs w:val="28"/>
        </w:rPr>
        <w:t xml:space="preserve"> дает </w:t>
      </w:r>
      <w:r w:rsidRPr="004345E3">
        <w:rPr>
          <w:rFonts w:ascii="Times New Roman" w:hAnsi="Times New Roman" w:cs="Times New Roman"/>
          <w:sz w:val="28"/>
          <w:szCs w:val="28"/>
        </w:rPr>
        <w:t xml:space="preserve">им </w:t>
      </w:r>
      <w:r w:rsidR="00867307" w:rsidRPr="004345E3">
        <w:rPr>
          <w:rFonts w:ascii="Times New Roman" w:hAnsi="Times New Roman" w:cs="Times New Roman"/>
          <w:sz w:val="28"/>
          <w:szCs w:val="28"/>
        </w:rPr>
        <w:t xml:space="preserve">возможность проявить свои индивидуальные творческие способности, показать </w:t>
      </w:r>
      <w:r w:rsidRPr="004345E3">
        <w:rPr>
          <w:rFonts w:ascii="Times New Roman" w:hAnsi="Times New Roman" w:cs="Times New Roman"/>
          <w:sz w:val="28"/>
          <w:szCs w:val="28"/>
        </w:rPr>
        <w:t>истинный уровень знаний</w:t>
      </w:r>
      <w:r w:rsidR="00867307" w:rsidRPr="004345E3">
        <w:rPr>
          <w:rFonts w:ascii="Times New Roman" w:hAnsi="Times New Roman" w:cs="Times New Roman"/>
          <w:sz w:val="28"/>
          <w:szCs w:val="28"/>
        </w:rPr>
        <w:t>, продемонстрировать приобретенные умения и навыки.</w:t>
      </w:r>
    </w:p>
    <w:p w14:paraId="4918191D" w14:textId="77777777" w:rsidR="00AB029D" w:rsidRPr="008850B7" w:rsidRDefault="00F50960" w:rsidP="006426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процессе изучения сварочных дисциплин применяются современные педагогические технологии, которые развивают</w:t>
      </w:r>
      <w:r w:rsidRPr="00F50960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F26EFE">
        <w:rPr>
          <w:rFonts w:ascii="Times New Roman" w:hAnsi="Times New Roman" w:cs="Times New Roman"/>
          <w:sz w:val="28"/>
          <w:szCs w:val="28"/>
        </w:rPr>
        <w:t>познавательные навыки;</w:t>
      </w:r>
      <w:r w:rsidRPr="00F50960">
        <w:rPr>
          <w:rFonts w:ascii="Times New Roman" w:hAnsi="Times New Roman" w:cs="Times New Roman"/>
          <w:sz w:val="28"/>
          <w:szCs w:val="28"/>
        </w:rPr>
        <w:t xml:space="preserve"> умения самостоятельно конструировать свои знания, формулировать идеи и защищать их, а также уметь ориентироваться в современном информационном пространстве </w:t>
      </w:r>
      <w:r>
        <w:rPr>
          <w:rFonts w:ascii="Times New Roman" w:hAnsi="Times New Roman" w:cs="Times New Roman"/>
          <w:sz w:val="28"/>
          <w:szCs w:val="28"/>
        </w:rPr>
        <w:t xml:space="preserve">с помощью мультимедийных средств, что способствует развитию познавательной и творческой активности. </w:t>
      </w:r>
    </w:p>
    <w:p w14:paraId="3C8859BB" w14:textId="77777777" w:rsidR="00AB029D" w:rsidRDefault="00AB029D" w:rsidP="0064268D">
      <w:pPr>
        <w:spacing w:line="276" w:lineRule="auto"/>
      </w:pPr>
    </w:p>
    <w:p w14:paraId="55E73FDC" w14:textId="77777777" w:rsidR="00F40406" w:rsidRDefault="00F40406" w:rsidP="006426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Pr="00A71D66">
        <w:rPr>
          <w:rFonts w:ascii="Times New Roman" w:hAnsi="Times New Roman" w:cs="Times New Roman"/>
          <w:b/>
          <w:sz w:val="28"/>
          <w:szCs w:val="28"/>
        </w:rPr>
        <w:t>использованных источников</w:t>
      </w:r>
    </w:p>
    <w:p w14:paraId="78C26226" w14:textId="3B570468" w:rsidR="008B5293" w:rsidRPr="00956ADB" w:rsidRDefault="00A2564E" w:rsidP="00956ADB">
      <w:pPr>
        <w:pStyle w:val="a4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1AB0">
        <w:rPr>
          <w:rFonts w:ascii="Times New Roman" w:hAnsi="Times New Roman" w:cs="Times New Roman"/>
          <w:sz w:val="28"/>
          <w:szCs w:val="28"/>
        </w:rPr>
        <w:t>Грязнухина</w:t>
      </w:r>
      <w:proofErr w:type="spellEnd"/>
      <w:r w:rsidRPr="00281AB0">
        <w:rPr>
          <w:rFonts w:ascii="Times New Roman" w:hAnsi="Times New Roman" w:cs="Times New Roman"/>
          <w:sz w:val="28"/>
          <w:szCs w:val="28"/>
        </w:rPr>
        <w:t xml:space="preserve"> М.М. Особенности использования </w:t>
      </w:r>
      <w:proofErr w:type="spellStart"/>
      <w:r w:rsidRPr="00281AB0">
        <w:rPr>
          <w:rFonts w:ascii="Times New Roman" w:hAnsi="Times New Roman" w:cs="Times New Roman"/>
          <w:sz w:val="28"/>
          <w:szCs w:val="28"/>
        </w:rPr>
        <w:t>педтехнологий</w:t>
      </w:r>
      <w:proofErr w:type="spellEnd"/>
      <w:r w:rsidRPr="00281AB0">
        <w:rPr>
          <w:rFonts w:ascii="Times New Roman" w:hAnsi="Times New Roman" w:cs="Times New Roman"/>
          <w:sz w:val="28"/>
          <w:szCs w:val="28"/>
        </w:rPr>
        <w:t xml:space="preserve"> при изучении профессиональных модулей [Электронный ресурс] / М.М. </w:t>
      </w:r>
      <w:proofErr w:type="spellStart"/>
      <w:r w:rsidRPr="00281AB0">
        <w:rPr>
          <w:rFonts w:ascii="Times New Roman" w:hAnsi="Times New Roman" w:cs="Times New Roman"/>
          <w:sz w:val="28"/>
          <w:szCs w:val="28"/>
        </w:rPr>
        <w:t>Грязнухина</w:t>
      </w:r>
      <w:proofErr w:type="spellEnd"/>
      <w:r w:rsidRPr="00281AB0">
        <w:rPr>
          <w:rFonts w:ascii="Times New Roman" w:hAnsi="Times New Roman" w:cs="Times New Roman"/>
          <w:sz w:val="28"/>
          <w:szCs w:val="28"/>
        </w:rPr>
        <w:t xml:space="preserve">, </w:t>
      </w:r>
      <w:r w:rsidRPr="00281AB0">
        <w:rPr>
          <w:rFonts w:ascii="Times New Roman" w:hAnsi="Times New Roman" w:cs="Times New Roman"/>
          <w:sz w:val="28"/>
          <w:szCs w:val="28"/>
        </w:rPr>
        <w:lastRenderedPageBreak/>
        <w:t xml:space="preserve">Н.Н. Богдашина // </w:t>
      </w:r>
      <w:r w:rsidR="00480B68" w:rsidRPr="00281AB0">
        <w:rPr>
          <w:rFonts w:ascii="Times New Roman" w:hAnsi="Times New Roman" w:cs="Times New Roman"/>
          <w:sz w:val="28"/>
          <w:szCs w:val="28"/>
        </w:rPr>
        <w:t xml:space="preserve">Приоритетные научные направления: от теории к практике, 2013. – Режим доступа: </w:t>
      </w:r>
      <w:hyperlink r:id="rId6" w:history="1">
        <w:r w:rsidR="00F33311" w:rsidRPr="00EF1C92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https://cyberleninka.ru/article.ionalnyh-moduley</w:t>
        </w:r>
      </w:hyperlink>
      <w:r w:rsidR="00281AB0" w:rsidRPr="00281AB0">
        <w:rPr>
          <w:rFonts w:ascii="Times New Roman" w:hAnsi="Times New Roman" w:cs="Times New Roman"/>
          <w:sz w:val="28"/>
          <w:szCs w:val="28"/>
        </w:rPr>
        <w:t>.</w:t>
      </w:r>
    </w:p>
    <w:p w14:paraId="290E90F6" w14:textId="100F65E1" w:rsidR="008B5293" w:rsidRPr="00956ADB" w:rsidRDefault="00067755" w:rsidP="00956ADB">
      <w:pPr>
        <w:pStyle w:val="a4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33311">
        <w:rPr>
          <w:rFonts w:ascii="Times New Roman" w:hAnsi="Times New Roman" w:cs="Times New Roman"/>
          <w:sz w:val="28"/>
          <w:szCs w:val="28"/>
        </w:rPr>
        <w:t xml:space="preserve">Гуляева И.В. Создание диалогового образовательного пространства посредствам применения инновационных педагогических технологий как необходимое условие формирования коммуникативной компетенции студентов среднего профессионального образования [Электронный ресурс] / И.В. Гуляева // </w:t>
      </w:r>
      <w:proofErr w:type="spellStart"/>
      <w:r w:rsidR="00F33311" w:rsidRPr="00F33311">
        <w:rPr>
          <w:rFonts w:ascii="Times New Roman" w:hAnsi="Times New Roman" w:cs="Times New Roman"/>
          <w:sz w:val="28"/>
          <w:szCs w:val="28"/>
        </w:rPr>
        <w:t>Universum</w:t>
      </w:r>
      <w:proofErr w:type="spellEnd"/>
      <w:r w:rsidR="00F33311" w:rsidRPr="00F33311">
        <w:rPr>
          <w:rFonts w:ascii="Times New Roman" w:hAnsi="Times New Roman" w:cs="Times New Roman"/>
          <w:sz w:val="28"/>
          <w:szCs w:val="28"/>
        </w:rPr>
        <w:t xml:space="preserve">: психология и образование, 2017. – Режим доступа: </w:t>
      </w:r>
      <w:hyperlink r:id="rId7" w:history="1">
        <w:r w:rsidR="008B5293" w:rsidRPr="007324B3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https://cyberleninka.ru/article/n/sozdanie-dialogovogo-obrazovatelnogo-prostranstva-posredstvam-primeneniya-innovatsionnyh-pedagogicheskih-tehnologiy-kak</w:t>
        </w:r>
      </w:hyperlink>
      <w:r w:rsidR="000467E7">
        <w:rPr>
          <w:rFonts w:ascii="Times New Roman" w:hAnsi="Times New Roman" w:cs="Times New Roman"/>
          <w:sz w:val="28"/>
          <w:szCs w:val="28"/>
        </w:rPr>
        <w:t>.</w:t>
      </w:r>
    </w:p>
    <w:p w14:paraId="45252671" w14:textId="167CD62D" w:rsidR="008B5293" w:rsidRPr="00956ADB" w:rsidRDefault="00574D00" w:rsidP="00956ADB">
      <w:pPr>
        <w:pStyle w:val="a4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81AB0">
        <w:rPr>
          <w:rFonts w:ascii="Times New Roman" w:hAnsi="Times New Roman" w:cs="Times New Roman"/>
          <w:sz w:val="28"/>
          <w:szCs w:val="28"/>
        </w:rPr>
        <w:t>Кожемяко</w:t>
      </w:r>
      <w:r w:rsidR="002C4CF3" w:rsidRPr="00281AB0">
        <w:rPr>
          <w:rFonts w:ascii="Times New Roman" w:hAnsi="Times New Roman" w:cs="Times New Roman"/>
          <w:sz w:val="28"/>
          <w:szCs w:val="28"/>
        </w:rPr>
        <w:t>,</w:t>
      </w:r>
      <w:r w:rsidRPr="00281AB0">
        <w:rPr>
          <w:rFonts w:ascii="Times New Roman" w:hAnsi="Times New Roman" w:cs="Times New Roman"/>
          <w:sz w:val="28"/>
          <w:szCs w:val="28"/>
        </w:rPr>
        <w:t xml:space="preserve"> И.Л. Активизация познавательно-профессиональной деятельности студентов посредством мультимедиа технологий</w:t>
      </w:r>
      <w:r w:rsidR="00344C80" w:rsidRPr="00281AB0">
        <w:rPr>
          <w:rFonts w:ascii="Times New Roman" w:hAnsi="Times New Roman" w:cs="Times New Roman"/>
          <w:sz w:val="28"/>
          <w:szCs w:val="28"/>
        </w:rPr>
        <w:t xml:space="preserve"> [Электронный ресурс</w:t>
      </w:r>
      <w:proofErr w:type="gramStart"/>
      <w:r w:rsidR="00344C80" w:rsidRPr="00281AB0">
        <w:rPr>
          <w:rFonts w:ascii="Times New Roman" w:hAnsi="Times New Roman" w:cs="Times New Roman"/>
          <w:sz w:val="28"/>
          <w:szCs w:val="28"/>
        </w:rPr>
        <w:t>]</w:t>
      </w:r>
      <w:r w:rsidR="002C4CF3" w:rsidRPr="00281AB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2C4CF3" w:rsidRPr="00281AB0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proofErr w:type="gramEnd"/>
      <w:r w:rsidR="002C4CF3" w:rsidRPr="00281A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C4CF3" w:rsidRPr="00281AB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2C4CF3" w:rsidRPr="00281AB0">
        <w:rPr>
          <w:rFonts w:ascii="Times New Roman" w:hAnsi="Times New Roman" w:cs="Times New Roman"/>
          <w:sz w:val="28"/>
          <w:szCs w:val="28"/>
        </w:rPr>
        <w:t>. ... канд. Пед. наук: 13.00.08 / И. Л. Кожемяко; [Место защиты: Кемер. гос. ун-т]. - Кемерово, 2011. - 23 с. – Режим доступа: https://search.rsl.ru/ru/record/01004847793</w:t>
      </w:r>
      <w:r w:rsidR="00344C80" w:rsidRPr="00281AB0">
        <w:rPr>
          <w:rFonts w:ascii="Times New Roman" w:hAnsi="Times New Roman" w:cs="Times New Roman"/>
          <w:sz w:val="28"/>
          <w:szCs w:val="28"/>
        </w:rPr>
        <w:t>.</w:t>
      </w:r>
    </w:p>
    <w:p w14:paraId="7184DF06" w14:textId="7687AA74" w:rsidR="008B5293" w:rsidRPr="00956ADB" w:rsidRDefault="00E13E17" w:rsidP="00956ADB">
      <w:pPr>
        <w:pStyle w:val="a4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81AB0">
        <w:rPr>
          <w:rFonts w:ascii="Times New Roman" w:hAnsi="Times New Roman" w:cs="Times New Roman"/>
          <w:sz w:val="28"/>
          <w:szCs w:val="28"/>
        </w:rPr>
        <w:t>Панина</w:t>
      </w:r>
      <w:r w:rsidR="002C4CF3" w:rsidRPr="00281AB0">
        <w:rPr>
          <w:rFonts w:ascii="Times New Roman" w:hAnsi="Times New Roman" w:cs="Times New Roman"/>
          <w:sz w:val="28"/>
          <w:szCs w:val="28"/>
        </w:rPr>
        <w:t>,</w:t>
      </w:r>
      <w:r w:rsidRPr="00281AB0">
        <w:rPr>
          <w:rFonts w:ascii="Times New Roman" w:hAnsi="Times New Roman" w:cs="Times New Roman"/>
          <w:sz w:val="28"/>
          <w:szCs w:val="28"/>
        </w:rPr>
        <w:t xml:space="preserve"> Т.С., Вавилова Л.Н. Современные способы активизации обучения: учеб. пособие для студ. </w:t>
      </w:r>
      <w:proofErr w:type="spellStart"/>
      <w:r w:rsidRPr="00281AB0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81AB0">
        <w:rPr>
          <w:rFonts w:ascii="Times New Roman" w:hAnsi="Times New Roman" w:cs="Times New Roman"/>
          <w:sz w:val="28"/>
          <w:szCs w:val="28"/>
        </w:rPr>
        <w:t xml:space="preserve">. учеб. заведений </w:t>
      </w:r>
      <w:r w:rsidR="002C4CF3" w:rsidRPr="00281AB0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281AB0">
        <w:rPr>
          <w:rFonts w:ascii="Times New Roman" w:hAnsi="Times New Roman" w:cs="Times New Roman"/>
          <w:sz w:val="28"/>
          <w:szCs w:val="28"/>
        </w:rPr>
        <w:t>/ под ред. Т.С. Панино</w:t>
      </w:r>
      <w:r w:rsidR="00A87335" w:rsidRPr="00281AB0">
        <w:rPr>
          <w:rFonts w:ascii="Times New Roman" w:hAnsi="Times New Roman" w:cs="Times New Roman"/>
          <w:sz w:val="28"/>
          <w:szCs w:val="28"/>
        </w:rPr>
        <w:t>й. - М.</w:t>
      </w:r>
      <w:r w:rsidRPr="00281AB0">
        <w:rPr>
          <w:rFonts w:ascii="Times New Roman" w:hAnsi="Times New Roman" w:cs="Times New Roman"/>
          <w:sz w:val="28"/>
          <w:szCs w:val="28"/>
        </w:rPr>
        <w:t>: Академия, 2006. - 176 с.</w:t>
      </w:r>
    </w:p>
    <w:p w14:paraId="18CF571C" w14:textId="205B8409" w:rsidR="008B5293" w:rsidRPr="00956ADB" w:rsidRDefault="00710A7F" w:rsidP="008B5293">
      <w:pPr>
        <w:pStyle w:val="a4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81AB0">
        <w:rPr>
          <w:rFonts w:ascii="Times New Roman" w:hAnsi="Times New Roman" w:cs="Times New Roman"/>
          <w:sz w:val="28"/>
          <w:szCs w:val="28"/>
        </w:rPr>
        <w:t>Полат, Е. С. Новые педагогические и информационные технологии в системеоб</w:t>
      </w:r>
      <w:r w:rsidR="00281AB0">
        <w:rPr>
          <w:rFonts w:ascii="Times New Roman" w:hAnsi="Times New Roman" w:cs="Times New Roman"/>
          <w:sz w:val="28"/>
          <w:szCs w:val="28"/>
        </w:rPr>
        <w:t>разования [Текст] / Е. С. Полат</w:t>
      </w:r>
      <w:r w:rsidRPr="00281AB0">
        <w:rPr>
          <w:rFonts w:ascii="Times New Roman" w:hAnsi="Times New Roman" w:cs="Times New Roman"/>
          <w:sz w:val="28"/>
          <w:szCs w:val="28"/>
        </w:rPr>
        <w:t>; под ред. Е. С. Полат. – Москва, 2000.</w:t>
      </w:r>
    </w:p>
    <w:p w14:paraId="654D88AA" w14:textId="77777777" w:rsidR="00F40406" w:rsidRPr="00281AB0" w:rsidRDefault="000D0577" w:rsidP="0064268D">
      <w:pPr>
        <w:pStyle w:val="a4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81AB0">
        <w:rPr>
          <w:rFonts w:ascii="Times New Roman" w:hAnsi="Times New Roman" w:cs="Times New Roman"/>
          <w:sz w:val="28"/>
          <w:szCs w:val="28"/>
        </w:rPr>
        <w:t xml:space="preserve">Танаева З.Р. Деловые игры как условие формирования профессиональных компетенций при обучении сварочному </w:t>
      </w:r>
      <w:proofErr w:type="gramStart"/>
      <w:r w:rsidRPr="00281AB0">
        <w:rPr>
          <w:rFonts w:ascii="Times New Roman" w:hAnsi="Times New Roman" w:cs="Times New Roman"/>
          <w:sz w:val="28"/>
          <w:szCs w:val="28"/>
        </w:rPr>
        <w:t>производству</w:t>
      </w:r>
      <w:r w:rsidR="00526E9C" w:rsidRPr="00281AB0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526E9C" w:rsidRPr="00281AB0">
        <w:rPr>
          <w:rFonts w:ascii="Times New Roman" w:hAnsi="Times New Roman" w:cs="Times New Roman"/>
          <w:sz w:val="28"/>
          <w:szCs w:val="28"/>
        </w:rPr>
        <w:t xml:space="preserve">Электронный ресурс] </w:t>
      </w:r>
      <w:r w:rsidRPr="00281AB0">
        <w:rPr>
          <w:rFonts w:ascii="Times New Roman" w:hAnsi="Times New Roman" w:cs="Times New Roman"/>
          <w:sz w:val="28"/>
          <w:szCs w:val="28"/>
        </w:rPr>
        <w:t xml:space="preserve">/ З.Р. Танаева, Т.В. Федосова </w:t>
      </w:r>
      <w:r w:rsidR="00344C80" w:rsidRPr="00281AB0">
        <w:rPr>
          <w:rFonts w:ascii="Times New Roman" w:hAnsi="Times New Roman" w:cs="Times New Roman"/>
          <w:sz w:val="28"/>
          <w:szCs w:val="28"/>
        </w:rPr>
        <w:t xml:space="preserve">// Инновационное развитие профессионального образования, 2012. – Режим доступа: </w:t>
      </w:r>
      <w:r w:rsidR="00526E9C" w:rsidRPr="00281AB0">
        <w:rPr>
          <w:rFonts w:ascii="Times New Roman" w:hAnsi="Times New Roman" w:cs="Times New Roman"/>
          <w:sz w:val="28"/>
          <w:szCs w:val="28"/>
        </w:rPr>
        <w:t>https://cyberleninka.ru/article/n/delovye-igry-kak-uslovie-formirovaniya-professionalnyh-kompetentsiy-pri-obuchenii-svarochnomu-proizvodstvu</w:t>
      </w:r>
      <w:r w:rsidR="00281AB0">
        <w:rPr>
          <w:rFonts w:ascii="Times New Roman" w:hAnsi="Times New Roman" w:cs="Times New Roman"/>
          <w:sz w:val="28"/>
          <w:szCs w:val="28"/>
        </w:rPr>
        <w:t>.</w:t>
      </w:r>
    </w:p>
    <w:p w14:paraId="6A80C423" w14:textId="77777777" w:rsidR="00F40406" w:rsidRDefault="00F40406" w:rsidP="0064268D">
      <w:pPr>
        <w:spacing w:line="276" w:lineRule="auto"/>
      </w:pPr>
    </w:p>
    <w:p w14:paraId="68F15F82" w14:textId="77777777" w:rsidR="00F40406" w:rsidRDefault="00F40406" w:rsidP="0064268D">
      <w:pPr>
        <w:spacing w:line="276" w:lineRule="auto"/>
      </w:pPr>
    </w:p>
    <w:sectPr w:rsidR="00F40406" w:rsidSect="0064268D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4F6"/>
    <w:multiLevelType w:val="hybridMultilevel"/>
    <w:tmpl w:val="6A222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50B64"/>
    <w:multiLevelType w:val="hybridMultilevel"/>
    <w:tmpl w:val="7C3EE880"/>
    <w:lvl w:ilvl="0" w:tplc="E9A01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D2705"/>
    <w:multiLevelType w:val="hybridMultilevel"/>
    <w:tmpl w:val="5BBCB6B2"/>
    <w:lvl w:ilvl="0" w:tplc="E9A01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A458A"/>
    <w:multiLevelType w:val="hybridMultilevel"/>
    <w:tmpl w:val="083EB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76855">
    <w:abstractNumId w:val="0"/>
  </w:num>
  <w:num w:numId="2" w16cid:durableId="1803189112">
    <w:abstractNumId w:val="2"/>
  </w:num>
  <w:num w:numId="3" w16cid:durableId="278344797">
    <w:abstractNumId w:val="3"/>
  </w:num>
  <w:num w:numId="4" w16cid:durableId="1401516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3E9"/>
    <w:rsid w:val="000467E7"/>
    <w:rsid w:val="000527EC"/>
    <w:rsid w:val="00060E41"/>
    <w:rsid w:val="00067755"/>
    <w:rsid w:val="000C11A2"/>
    <w:rsid w:val="000D0577"/>
    <w:rsid w:val="001073B1"/>
    <w:rsid w:val="001A4580"/>
    <w:rsid w:val="001A687D"/>
    <w:rsid w:val="001E7C0A"/>
    <w:rsid w:val="00206BC1"/>
    <w:rsid w:val="00275241"/>
    <w:rsid w:val="00281AB0"/>
    <w:rsid w:val="002C4CF3"/>
    <w:rsid w:val="002D1DBC"/>
    <w:rsid w:val="002D3FB5"/>
    <w:rsid w:val="003241A6"/>
    <w:rsid w:val="003427BF"/>
    <w:rsid w:val="00344C80"/>
    <w:rsid w:val="003F04D9"/>
    <w:rsid w:val="004072C1"/>
    <w:rsid w:val="0042379F"/>
    <w:rsid w:val="004345E3"/>
    <w:rsid w:val="00440324"/>
    <w:rsid w:val="004643E9"/>
    <w:rsid w:val="00473036"/>
    <w:rsid w:val="00480B68"/>
    <w:rsid w:val="00486814"/>
    <w:rsid w:val="004B3681"/>
    <w:rsid w:val="004C18EF"/>
    <w:rsid w:val="004F12AC"/>
    <w:rsid w:val="005256AE"/>
    <w:rsid w:val="00526E9C"/>
    <w:rsid w:val="005530AC"/>
    <w:rsid w:val="00555DEF"/>
    <w:rsid w:val="00574D00"/>
    <w:rsid w:val="005816CA"/>
    <w:rsid w:val="00590C48"/>
    <w:rsid w:val="005C392A"/>
    <w:rsid w:val="005D3EB1"/>
    <w:rsid w:val="005F6584"/>
    <w:rsid w:val="006046E2"/>
    <w:rsid w:val="0064268D"/>
    <w:rsid w:val="00655740"/>
    <w:rsid w:val="0066002D"/>
    <w:rsid w:val="00671B63"/>
    <w:rsid w:val="00677929"/>
    <w:rsid w:val="00691EEB"/>
    <w:rsid w:val="006E7107"/>
    <w:rsid w:val="006F46DD"/>
    <w:rsid w:val="006F5C5A"/>
    <w:rsid w:val="006F69AC"/>
    <w:rsid w:val="0071047A"/>
    <w:rsid w:val="00710A7F"/>
    <w:rsid w:val="0071228C"/>
    <w:rsid w:val="00727DDB"/>
    <w:rsid w:val="00746E25"/>
    <w:rsid w:val="007515BB"/>
    <w:rsid w:val="007A2F82"/>
    <w:rsid w:val="007B6C5C"/>
    <w:rsid w:val="007C5A76"/>
    <w:rsid w:val="007E2701"/>
    <w:rsid w:val="00804384"/>
    <w:rsid w:val="00816E58"/>
    <w:rsid w:val="00841233"/>
    <w:rsid w:val="00845A0D"/>
    <w:rsid w:val="00867307"/>
    <w:rsid w:val="008850B7"/>
    <w:rsid w:val="00896529"/>
    <w:rsid w:val="008B5293"/>
    <w:rsid w:val="008C313B"/>
    <w:rsid w:val="008E042C"/>
    <w:rsid w:val="00922E47"/>
    <w:rsid w:val="00923885"/>
    <w:rsid w:val="00950809"/>
    <w:rsid w:val="00956ADB"/>
    <w:rsid w:val="0099472F"/>
    <w:rsid w:val="009B6673"/>
    <w:rsid w:val="00A2564E"/>
    <w:rsid w:val="00A42154"/>
    <w:rsid w:val="00A62B56"/>
    <w:rsid w:val="00A65713"/>
    <w:rsid w:val="00A87335"/>
    <w:rsid w:val="00A931BA"/>
    <w:rsid w:val="00A97BBD"/>
    <w:rsid w:val="00AB029D"/>
    <w:rsid w:val="00AE35D4"/>
    <w:rsid w:val="00AE6543"/>
    <w:rsid w:val="00B0575C"/>
    <w:rsid w:val="00B20B1B"/>
    <w:rsid w:val="00B25D47"/>
    <w:rsid w:val="00B81352"/>
    <w:rsid w:val="00B837D3"/>
    <w:rsid w:val="00BC2C17"/>
    <w:rsid w:val="00BC6C22"/>
    <w:rsid w:val="00C05B7B"/>
    <w:rsid w:val="00C268CD"/>
    <w:rsid w:val="00C329B0"/>
    <w:rsid w:val="00C32A04"/>
    <w:rsid w:val="00CC7A43"/>
    <w:rsid w:val="00D20822"/>
    <w:rsid w:val="00D274CC"/>
    <w:rsid w:val="00D40229"/>
    <w:rsid w:val="00D70A06"/>
    <w:rsid w:val="00D91A78"/>
    <w:rsid w:val="00DA6493"/>
    <w:rsid w:val="00DA72BB"/>
    <w:rsid w:val="00DB38EE"/>
    <w:rsid w:val="00E00DC1"/>
    <w:rsid w:val="00E03C5A"/>
    <w:rsid w:val="00E13E17"/>
    <w:rsid w:val="00E14E49"/>
    <w:rsid w:val="00E42269"/>
    <w:rsid w:val="00E47C50"/>
    <w:rsid w:val="00ED262A"/>
    <w:rsid w:val="00F02070"/>
    <w:rsid w:val="00F26EFE"/>
    <w:rsid w:val="00F33311"/>
    <w:rsid w:val="00F40406"/>
    <w:rsid w:val="00F50960"/>
    <w:rsid w:val="00F57037"/>
    <w:rsid w:val="00FB488F"/>
    <w:rsid w:val="00FE1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7EDAC"/>
  <w15:docId w15:val="{77F4DCD9-25D5-45DB-B246-5EB9A968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C5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1EE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C2C1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E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AE3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yberleninka.ru/article/n/sozdanie-dialogovogo-obrazovatelnogo-prostranstva-posredstvam-primeneniya-innovatsionnyh-pedagogicheskih-tehnologiy-k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yberleninka.ru/article.ionalnyh-module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D6395-404F-4747-B315-357FBE1C9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7</cp:revision>
  <dcterms:created xsi:type="dcterms:W3CDTF">2020-11-06T09:43:00Z</dcterms:created>
  <dcterms:modified xsi:type="dcterms:W3CDTF">2025-05-15T11:39:00Z</dcterms:modified>
</cp:coreProperties>
</file>