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1BE" w:rsidRDefault="009221BE" w:rsidP="009221BE">
      <w:pPr>
        <w:shd w:val="clear" w:color="auto" w:fill="FFFFFF"/>
        <w:spacing w:before="300" w:after="300" w:line="240" w:lineRule="auto"/>
        <w:jc w:val="center"/>
        <w:textAlignment w:val="baseline"/>
        <w:outlineLvl w:val="0"/>
        <w:rPr>
          <w:rFonts w:ascii="Times New Roman" w:eastAsia="Times New Roman" w:hAnsi="Times New Roman" w:cs="Times New Roman"/>
          <w:b/>
          <w:bCs/>
          <w:kern w:val="36"/>
          <w:sz w:val="28"/>
          <w:szCs w:val="28"/>
          <w:lang w:eastAsia="ru-RU"/>
        </w:rPr>
      </w:pPr>
      <w:bookmarkStart w:id="0" w:name="_GoBack"/>
      <w:r w:rsidRPr="009221BE">
        <w:rPr>
          <w:rFonts w:ascii="Times New Roman" w:eastAsia="Times New Roman" w:hAnsi="Times New Roman" w:cs="Times New Roman"/>
          <w:b/>
          <w:bCs/>
          <w:kern w:val="36"/>
          <w:sz w:val="28"/>
          <w:szCs w:val="28"/>
          <w:lang w:eastAsia="ru-RU"/>
        </w:rPr>
        <w:t>Цифровая образовательная среда с применением компьютерных технологий при изучении истории</w:t>
      </w:r>
      <w:r w:rsidRPr="009221BE">
        <w:rPr>
          <w:rFonts w:ascii="Times New Roman" w:eastAsia="Times New Roman" w:hAnsi="Times New Roman" w:cs="Times New Roman"/>
          <w:b/>
          <w:bCs/>
          <w:kern w:val="36"/>
          <w:sz w:val="28"/>
          <w:szCs w:val="28"/>
          <w:lang w:eastAsia="ru-RU"/>
        </w:rPr>
        <w:t xml:space="preserve"> в школе</w:t>
      </w:r>
    </w:p>
    <w:p w:rsidR="009221BE" w:rsidRDefault="009221BE" w:rsidP="009221BE">
      <w:pPr>
        <w:shd w:val="clear" w:color="auto" w:fill="FFFFFF"/>
        <w:spacing w:before="300" w:after="300" w:line="240" w:lineRule="auto"/>
        <w:jc w:val="center"/>
        <w:textAlignment w:val="baseline"/>
        <w:outlineLvl w:val="0"/>
        <w:rPr>
          <w:rFonts w:ascii="Times New Roman" w:eastAsia="Times New Roman" w:hAnsi="Times New Roman" w:cs="Times New Roman"/>
          <w:bCs/>
          <w:kern w:val="36"/>
          <w:sz w:val="28"/>
          <w:szCs w:val="28"/>
          <w:lang w:eastAsia="ru-RU"/>
        </w:rPr>
      </w:pPr>
      <w:r w:rsidRPr="009221BE">
        <w:rPr>
          <w:rFonts w:ascii="Times New Roman" w:eastAsia="Times New Roman" w:hAnsi="Times New Roman" w:cs="Times New Roman"/>
          <w:bCs/>
          <w:kern w:val="36"/>
          <w:sz w:val="28"/>
          <w:szCs w:val="28"/>
          <w:lang w:eastAsia="ru-RU"/>
        </w:rPr>
        <w:t>(выступление на методическом объединении)</w:t>
      </w:r>
    </w:p>
    <w:bookmarkEnd w:id="0"/>
    <w:p w:rsidR="009221BE" w:rsidRDefault="009221BE" w:rsidP="009221BE">
      <w:pPr>
        <w:pStyle w:val="a3"/>
        <w:ind w:firstLine="709"/>
        <w:jc w:val="right"/>
        <w:rPr>
          <w:rFonts w:ascii="Times New Roman" w:hAnsi="Times New Roman" w:cs="Times New Roman"/>
          <w:i/>
          <w:sz w:val="24"/>
          <w:szCs w:val="24"/>
        </w:rPr>
      </w:pPr>
      <w:r w:rsidRPr="00697154">
        <w:rPr>
          <w:rFonts w:ascii="Times New Roman" w:hAnsi="Times New Roman" w:cs="Times New Roman"/>
          <w:i/>
          <w:sz w:val="24"/>
          <w:szCs w:val="24"/>
        </w:rPr>
        <w:t xml:space="preserve">Подготовила: Бурда Н.С., </w:t>
      </w:r>
    </w:p>
    <w:p w:rsidR="009221BE" w:rsidRDefault="009221BE" w:rsidP="009221BE">
      <w:pPr>
        <w:pStyle w:val="a3"/>
        <w:ind w:firstLine="709"/>
        <w:jc w:val="right"/>
        <w:rPr>
          <w:rFonts w:ascii="Times New Roman" w:hAnsi="Times New Roman" w:cs="Times New Roman"/>
          <w:i/>
          <w:sz w:val="24"/>
          <w:szCs w:val="24"/>
        </w:rPr>
      </w:pPr>
      <w:r w:rsidRPr="00697154">
        <w:rPr>
          <w:rFonts w:ascii="Times New Roman" w:hAnsi="Times New Roman" w:cs="Times New Roman"/>
          <w:i/>
          <w:sz w:val="24"/>
          <w:szCs w:val="24"/>
        </w:rPr>
        <w:t xml:space="preserve">учитель истории и обществознания </w:t>
      </w:r>
    </w:p>
    <w:p w:rsidR="009221BE" w:rsidRDefault="009221BE" w:rsidP="009221BE">
      <w:pPr>
        <w:pStyle w:val="a3"/>
        <w:ind w:firstLine="709"/>
        <w:jc w:val="right"/>
        <w:rPr>
          <w:rFonts w:ascii="Times New Roman" w:hAnsi="Times New Roman" w:cs="Times New Roman"/>
          <w:i/>
          <w:sz w:val="24"/>
          <w:szCs w:val="24"/>
        </w:rPr>
      </w:pPr>
      <w:r w:rsidRPr="00697154">
        <w:rPr>
          <w:rFonts w:ascii="Times New Roman" w:hAnsi="Times New Roman" w:cs="Times New Roman"/>
          <w:i/>
          <w:sz w:val="24"/>
          <w:szCs w:val="24"/>
        </w:rPr>
        <w:t xml:space="preserve">МОУ СОШ №2 с. Александровское </w:t>
      </w:r>
    </w:p>
    <w:p w:rsidR="009221BE" w:rsidRDefault="009221BE" w:rsidP="009221BE">
      <w:pPr>
        <w:pStyle w:val="a3"/>
        <w:ind w:firstLine="709"/>
        <w:jc w:val="right"/>
        <w:rPr>
          <w:rFonts w:ascii="Times New Roman" w:hAnsi="Times New Roman" w:cs="Times New Roman"/>
          <w:i/>
          <w:sz w:val="24"/>
          <w:szCs w:val="24"/>
        </w:rPr>
      </w:pPr>
      <w:r w:rsidRPr="00697154">
        <w:rPr>
          <w:rFonts w:ascii="Times New Roman" w:hAnsi="Times New Roman" w:cs="Times New Roman"/>
          <w:i/>
          <w:sz w:val="24"/>
          <w:szCs w:val="24"/>
        </w:rPr>
        <w:t>Ставропольского края</w:t>
      </w:r>
    </w:p>
    <w:p w:rsidR="009221BE" w:rsidRDefault="009221BE" w:rsidP="009221BE">
      <w:pPr>
        <w:pStyle w:val="a3"/>
        <w:jc w:val="both"/>
        <w:rPr>
          <w:rFonts w:ascii="Times New Roman" w:hAnsi="Times New Roman" w:cs="Times New Roman"/>
          <w:sz w:val="28"/>
          <w:szCs w:val="28"/>
          <w:lang w:eastAsia="ru-RU"/>
        </w:rPr>
      </w:pPr>
    </w:p>
    <w:p w:rsidR="00822DA6" w:rsidRPr="00822DA6" w:rsidRDefault="00822DA6" w:rsidP="00822DA6">
      <w:pPr>
        <w:pStyle w:val="a3"/>
        <w:ind w:firstLine="709"/>
        <w:jc w:val="both"/>
        <w:rPr>
          <w:rFonts w:ascii="Times New Roman" w:hAnsi="Times New Roman" w:cs="Times New Roman"/>
          <w:sz w:val="28"/>
          <w:szCs w:val="28"/>
          <w:lang w:eastAsia="ru-RU"/>
        </w:rPr>
      </w:pPr>
      <w:r w:rsidRPr="00822DA6">
        <w:rPr>
          <w:rFonts w:ascii="Times New Roman" w:hAnsi="Times New Roman" w:cs="Times New Roman"/>
          <w:sz w:val="28"/>
          <w:szCs w:val="28"/>
          <w:lang w:eastAsia="ru-RU"/>
        </w:rPr>
        <w:t xml:space="preserve">Современное образование проходит этап модернизации, который включает в себя </w:t>
      </w:r>
      <w:proofErr w:type="spellStart"/>
      <w:r w:rsidRPr="00822DA6">
        <w:rPr>
          <w:rFonts w:ascii="Times New Roman" w:hAnsi="Times New Roman" w:cs="Times New Roman"/>
          <w:sz w:val="28"/>
          <w:szCs w:val="28"/>
          <w:lang w:eastAsia="ru-RU"/>
        </w:rPr>
        <w:t>цифровизацию</w:t>
      </w:r>
      <w:proofErr w:type="spellEnd"/>
      <w:r w:rsidRPr="00822DA6">
        <w:rPr>
          <w:rFonts w:ascii="Times New Roman" w:hAnsi="Times New Roman" w:cs="Times New Roman"/>
          <w:sz w:val="28"/>
          <w:szCs w:val="28"/>
          <w:lang w:eastAsia="ru-RU"/>
        </w:rPr>
        <w:t xml:space="preserve"> всего учебного процесса. Это является неотъемлемой частью процесса глобальной цифровизации, в условиях которой необходимо обеспечить обучающихся равными условиями для получения знаний. Образование не стоит на месте и продолжает эволюционировать, внедряя новые технологии и методики обучения. В этом процессе особую роль играет Федеральный государственный образовательный стандарт (ФГОС), который постоянно модернизируется и адаптируется к требо</w:t>
      </w:r>
      <w:r w:rsidR="009221BE">
        <w:rPr>
          <w:rFonts w:ascii="Times New Roman" w:hAnsi="Times New Roman" w:cs="Times New Roman"/>
          <w:sz w:val="28"/>
          <w:szCs w:val="28"/>
          <w:lang w:eastAsia="ru-RU"/>
        </w:rPr>
        <w:t>ваниям современного общества</w:t>
      </w:r>
      <w:r w:rsidRPr="00822DA6">
        <w:rPr>
          <w:rFonts w:ascii="Times New Roman" w:hAnsi="Times New Roman" w:cs="Times New Roman"/>
          <w:sz w:val="28"/>
          <w:szCs w:val="28"/>
          <w:lang w:eastAsia="ru-RU"/>
        </w:rPr>
        <w:t>. Введение нового ФГОС стало еще одним шагом в цифровизации образования и подготовке учеников к будущим вызовам. Основная задача ФГОС – обеспечение доступного образования, реализация индивидуального подхода к каждому ребенку.</w:t>
      </w:r>
    </w:p>
    <w:p w:rsidR="00822DA6" w:rsidRPr="00822DA6" w:rsidRDefault="00822DA6" w:rsidP="00822DA6">
      <w:pPr>
        <w:pStyle w:val="a3"/>
        <w:ind w:firstLine="709"/>
        <w:jc w:val="both"/>
        <w:rPr>
          <w:rFonts w:ascii="Times New Roman" w:hAnsi="Times New Roman" w:cs="Times New Roman"/>
          <w:sz w:val="28"/>
          <w:szCs w:val="28"/>
          <w:lang w:eastAsia="ru-RU"/>
        </w:rPr>
      </w:pPr>
      <w:r w:rsidRPr="00822DA6">
        <w:rPr>
          <w:rFonts w:ascii="Times New Roman" w:hAnsi="Times New Roman" w:cs="Times New Roman"/>
          <w:sz w:val="28"/>
          <w:szCs w:val="28"/>
          <w:lang w:eastAsia="ru-RU"/>
        </w:rPr>
        <w:t>Для решения данной задачи были созданы электронные платформы с цифровым образовательным контентом. Одним из таких цифровых ресурсов является «Р</w:t>
      </w:r>
      <w:r w:rsidR="009221BE">
        <w:rPr>
          <w:rFonts w:ascii="Times New Roman" w:hAnsi="Times New Roman" w:cs="Times New Roman"/>
          <w:sz w:val="28"/>
          <w:szCs w:val="28"/>
          <w:lang w:eastAsia="ru-RU"/>
        </w:rPr>
        <w:t>оссийская электронная школа»</w:t>
      </w:r>
      <w:r w:rsidRPr="00822DA6">
        <w:rPr>
          <w:rFonts w:ascii="Times New Roman" w:hAnsi="Times New Roman" w:cs="Times New Roman"/>
          <w:sz w:val="28"/>
          <w:szCs w:val="28"/>
          <w:lang w:eastAsia="ru-RU"/>
        </w:rPr>
        <w:t>. По официальному описанию проекта эта платформа создана для учеников с 1 по 11 класс и содержит в себе интерактивные уроки. Опубликованные уроки проходят экспертизу на соответствие ФГОС и основной образовательной программе общего образования. Проверочные задания и некоторые упражнения для выполнения обучающимися созданы в формате тестовых заданий ОГЭ и ЕГЭ, что может помочь в более успешной подготовке к экзаменам.</w:t>
      </w:r>
    </w:p>
    <w:p w:rsidR="00822DA6" w:rsidRPr="00822DA6" w:rsidRDefault="00822DA6" w:rsidP="00822DA6">
      <w:pPr>
        <w:pStyle w:val="a3"/>
        <w:ind w:firstLine="709"/>
        <w:jc w:val="both"/>
        <w:rPr>
          <w:rFonts w:ascii="Times New Roman" w:hAnsi="Times New Roman" w:cs="Times New Roman"/>
          <w:sz w:val="28"/>
          <w:szCs w:val="28"/>
          <w:lang w:eastAsia="ru-RU"/>
        </w:rPr>
      </w:pPr>
      <w:r w:rsidRPr="00822DA6">
        <w:rPr>
          <w:rFonts w:ascii="Times New Roman" w:hAnsi="Times New Roman" w:cs="Times New Roman"/>
          <w:sz w:val="28"/>
          <w:szCs w:val="28"/>
          <w:lang w:eastAsia="ru-RU"/>
        </w:rPr>
        <w:t xml:space="preserve">Также исходя из информации официального сайта, данная платформа предназначена для учителей и родителей. Учителя могут «посещать» открытые онлайн-уроки других учителей. Это может стать возможностью для приобретения нового опыта или же поиска ранее неизученного дополнительного материала, методик для преподавания материала на уроках истории. Родители также могут изучать материал, предоставляемый образовательной платформой, производить мониторинг успеваемости детей, наблюдать за процессом изучения новых тем, полученными оценками и т.д. В целом, данная платформа нацелена на то, чтобы образовательные материалы были в открытом доступе для всех обучающихся, в том числе и детей с ОВЗ или особенными индивидуальными возможностями (одаренные дети), для детей, обучающихся в специальных условиях (на дому или временно медицинских учреждениях), для детей, проживающих на определенный момент времени за территорией Российской Федерации, но относящиеся к </w:t>
      </w:r>
      <w:r w:rsidRPr="00822DA6">
        <w:rPr>
          <w:rFonts w:ascii="Times New Roman" w:hAnsi="Times New Roman" w:cs="Times New Roman"/>
          <w:sz w:val="28"/>
          <w:szCs w:val="28"/>
          <w:lang w:eastAsia="ru-RU"/>
        </w:rPr>
        <w:lastRenderedPageBreak/>
        <w:t>школе, находящейся на территории страны. Важно отметить, что весь функционал данного сайта открыт только зарегистрированным пользователям, незарегистрированные посетители образовательной платформы могут использовать и просматривать лишь часть материала, доступа к заданиям они не имеют.</w:t>
      </w:r>
    </w:p>
    <w:p w:rsidR="00822DA6" w:rsidRPr="00822DA6" w:rsidRDefault="00822DA6" w:rsidP="00822DA6">
      <w:pPr>
        <w:pStyle w:val="a3"/>
        <w:ind w:firstLine="709"/>
        <w:jc w:val="both"/>
        <w:rPr>
          <w:rFonts w:ascii="Times New Roman" w:hAnsi="Times New Roman" w:cs="Times New Roman"/>
          <w:sz w:val="28"/>
          <w:szCs w:val="28"/>
          <w:lang w:eastAsia="ru-RU"/>
        </w:rPr>
      </w:pPr>
      <w:r w:rsidRPr="00822DA6">
        <w:rPr>
          <w:rFonts w:ascii="Times New Roman" w:hAnsi="Times New Roman" w:cs="Times New Roman"/>
          <w:sz w:val="28"/>
          <w:szCs w:val="28"/>
          <w:lang w:eastAsia="ru-RU"/>
        </w:rPr>
        <w:t>Проанализировав содержание сайта Российская электронная школа, мы заметили, что интерактивный урок содержит в себе:</w:t>
      </w:r>
    </w:p>
    <w:p w:rsidR="00822DA6" w:rsidRPr="00822DA6" w:rsidRDefault="00822DA6" w:rsidP="009221BE">
      <w:pPr>
        <w:pStyle w:val="a3"/>
        <w:numPr>
          <w:ilvl w:val="0"/>
          <w:numId w:val="4"/>
        </w:numPr>
        <w:jc w:val="both"/>
        <w:rPr>
          <w:rFonts w:ascii="Times New Roman" w:hAnsi="Times New Roman" w:cs="Times New Roman"/>
          <w:sz w:val="28"/>
          <w:szCs w:val="28"/>
          <w:lang w:eastAsia="ru-RU"/>
        </w:rPr>
      </w:pPr>
      <w:r w:rsidRPr="00822DA6">
        <w:rPr>
          <w:rFonts w:ascii="Times New Roman" w:hAnsi="Times New Roman" w:cs="Times New Roman"/>
          <w:sz w:val="28"/>
          <w:szCs w:val="28"/>
          <w:lang w:eastAsia="ru-RU"/>
        </w:rPr>
        <w:t>видеоролики, продолжительностью не более 10 минут;</w:t>
      </w:r>
    </w:p>
    <w:p w:rsidR="00822DA6" w:rsidRPr="00822DA6" w:rsidRDefault="00822DA6" w:rsidP="009221BE">
      <w:pPr>
        <w:pStyle w:val="a3"/>
        <w:numPr>
          <w:ilvl w:val="0"/>
          <w:numId w:val="4"/>
        </w:numPr>
        <w:jc w:val="both"/>
        <w:rPr>
          <w:rFonts w:ascii="Times New Roman" w:hAnsi="Times New Roman" w:cs="Times New Roman"/>
          <w:sz w:val="28"/>
          <w:szCs w:val="28"/>
          <w:lang w:eastAsia="ru-RU"/>
        </w:rPr>
      </w:pPr>
      <w:r w:rsidRPr="00822DA6">
        <w:rPr>
          <w:rFonts w:ascii="Times New Roman" w:hAnsi="Times New Roman" w:cs="Times New Roman"/>
          <w:sz w:val="28"/>
          <w:szCs w:val="28"/>
          <w:lang w:eastAsia="ru-RU"/>
        </w:rPr>
        <w:t>задания, упражнения и задачи для выполнения и закрепления полученных знаний;</w:t>
      </w:r>
    </w:p>
    <w:p w:rsidR="00822DA6" w:rsidRPr="00822DA6" w:rsidRDefault="00822DA6" w:rsidP="009221BE">
      <w:pPr>
        <w:pStyle w:val="a3"/>
        <w:numPr>
          <w:ilvl w:val="0"/>
          <w:numId w:val="4"/>
        </w:numPr>
        <w:jc w:val="both"/>
        <w:rPr>
          <w:rFonts w:ascii="Times New Roman" w:hAnsi="Times New Roman" w:cs="Times New Roman"/>
          <w:sz w:val="28"/>
          <w:szCs w:val="28"/>
          <w:lang w:eastAsia="ru-RU"/>
        </w:rPr>
      </w:pPr>
      <w:r w:rsidRPr="00822DA6">
        <w:rPr>
          <w:rFonts w:ascii="Times New Roman" w:hAnsi="Times New Roman" w:cs="Times New Roman"/>
          <w:sz w:val="28"/>
          <w:szCs w:val="28"/>
          <w:lang w:eastAsia="ru-RU"/>
        </w:rPr>
        <w:t>проверочные и итоговые задания для контроля по определенной теме или проверки изученного блока.</w:t>
      </w:r>
    </w:p>
    <w:p w:rsidR="00822DA6" w:rsidRPr="00822DA6" w:rsidRDefault="00822DA6" w:rsidP="00822DA6">
      <w:pPr>
        <w:pStyle w:val="a3"/>
        <w:ind w:firstLine="709"/>
        <w:jc w:val="both"/>
        <w:rPr>
          <w:rFonts w:ascii="Times New Roman" w:hAnsi="Times New Roman" w:cs="Times New Roman"/>
          <w:sz w:val="28"/>
          <w:szCs w:val="28"/>
          <w:lang w:eastAsia="ru-RU"/>
        </w:rPr>
      </w:pPr>
      <w:r w:rsidRPr="00822DA6">
        <w:rPr>
          <w:rFonts w:ascii="Times New Roman" w:hAnsi="Times New Roman" w:cs="Times New Roman"/>
          <w:sz w:val="28"/>
          <w:szCs w:val="28"/>
          <w:lang w:eastAsia="ru-RU"/>
        </w:rPr>
        <w:t>Задания, упражнения и задачи можно проходить несколько раз, они считаются тренировочными и не оцениваются. Проверочные и итоговые задания, напротив, выполняются лишь один раз и подразумевают фиксацию результата с оценкой. Благодаря системе фиксации оценок выстраивается график успеваемости обучающего. Дополнительные материалы предоставляются партнерами «Российской образовательной школы» и также доступны только зарегистрированным пользователям. Для регистрации можно выполнить вход на сайт через «</w:t>
      </w:r>
      <w:proofErr w:type="spellStart"/>
      <w:r w:rsidRPr="00822DA6">
        <w:rPr>
          <w:rFonts w:ascii="Times New Roman" w:hAnsi="Times New Roman" w:cs="Times New Roman"/>
          <w:sz w:val="28"/>
          <w:szCs w:val="28"/>
          <w:lang w:eastAsia="ru-RU"/>
        </w:rPr>
        <w:t>Госуслуги</w:t>
      </w:r>
      <w:proofErr w:type="spellEnd"/>
      <w:r w:rsidRPr="00822DA6">
        <w:rPr>
          <w:rFonts w:ascii="Times New Roman" w:hAnsi="Times New Roman" w:cs="Times New Roman"/>
          <w:sz w:val="28"/>
          <w:szCs w:val="28"/>
          <w:lang w:eastAsia="ru-RU"/>
        </w:rPr>
        <w:t>», либо пройти регистрацию, заполнив анкету: указать свои данные, согласно необходимому перечню документов, указать населенный пункт и школу, в которой ребенок проходит обучение. Всё это создает для обучающихся комфортную среду для обучения, так как большее количество времени дети проводят в интернет-среде. Таким образом можно направить их привычное занятие в полезное образовательное русло.</w:t>
      </w:r>
    </w:p>
    <w:p w:rsidR="00822DA6" w:rsidRPr="00822DA6" w:rsidRDefault="00822DA6" w:rsidP="00822DA6">
      <w:pPr>
        <w:pStyle w:val="a3"/>
        <w:ind w:firstLine="709"/>
        <w:jc w:val="both"/>
        <w:rPr>
          <w:rFonts w:ascii="Times New Roman" w:hAnsi="Times New Roman" w:cs="Times New Roman"/>
          <w:sz w:val="28"/>
          <w:szCs w:val="28"/>
          <w:lang w:eastAsia="ru-RU"/>
        </w:rPr>
      </w:pPr>
      <w:r w:rsidRPr="00822DA6">
        <w:rPr>
          <w:rFonts w:ascii="Times New Roman" w:hAnsi="Times New Roman" w:cs="Times New Roman"/>
          <w:sz w:val="28"/>
          <w:szCs w:val="28"/>
          <w:lang w:eastAsia="ru-RU"/>
        </w:rPr>
        <w:t>На заглавной странице сайта расположены тематические блоки. Обратим внима</w:t>
      </w:r>
      <w:r w:rsidR="009221BE">
        <w:rPr>
          <w:rFonts w:ascii="Times New Roman" w:hAnsi="Times New Roman" w:cs="Times New Roman"/>
          <w:sz w:val="28"/>
          <w:szCs w:val="28"/>
          <w:lang w:eastAsia="ru-RU"/>
        </w:rPr>
        <w:t>ние на блок «Каталог музеев»</w:t>
      </w:r>
      <w:r w:rsidRPr="00822DA6">
        <w:rPr>
          <w:rFonts w:ascii="Times New Roman" w:hAnsi="Times New Roman" w:cs="Times New Roman"/>
          <w:sz w:val="28"/>
          <w:szCs w:val="28"/>
          <w:lang w:eastAsia="ru-RU"/>
        </w:rPr>
        <w:t>. Несмотря на то, что название подразумевают собой лишь список музеев, переходя по данной ссылке, мы можем обнаружить гиперссылки на музеи, выставки, архитектурные памятники и ансамбли. В качестве примера, возьмем перечень экскурсий города Москва. В общем списке представлено 287 музеев. Однако, они подразделяются на частные музеи и виртуальные экскурсии. Нас интересует реализация на уровне цифрового пространства. Поэтому, мы выберем позицию «виртуальные экскурсии». В данном направлении мы обнаружили 42 музея. Например, Государственная Третьяковская галерея, Государственный исторический музей, Государственный научно-исследовательский музей архитектуры имени А.В. Щусева, Государственный историко-культурный музей-заповедник «Московский кремль», Государственный музей кино, Музей Победы, Оружейная палата и другие.</w:t>
      </w:r>
    </w:p>
    <w:p w:rsidR="00822DA6" w:rsidRPr="00822DA6" w:rsidRDefault="00822DA6" w:rsidP="00822DA6">
      <w:pPr>
        <w:pStyle w:val="a3"/>
        <w:ind w:firstLine="709"/>
        <w:jc w:val="both"/>
        <w:rPr>
          <w:rFonts w:ascii="Times New Roman" w:hAnsi="Times New Roman" w:cs="Times New Roman"/>
          <w:sz w:val="28"/>
          <w:szCs w:val="28"/>
          <w:lang w:eastAsia="ru-RU"/>
        </w:rPr>
      </w:pPr>
      <w:r w:rsidRPr="00822DA6">
        <w:rPr>
          <w:rFonts w:ascii="Times New Roman" w:hAnsi="Times New Roman" w:cs="Times New Roman"/>
          <w:sz w:val="28"/>
          <w:szCs w:val="28"/>
          <w:lang w:eastAsia="ru-RU"/>
        </w:rPr>
        <w:t xml:space="preserve">Рассмотрим детальнее, что входит в виртуальную экскурсию Московского кремля.  Начинается экскурсия с обзорной точки – Ивановская площадь. Здесь расположены колокольни Ивана Великого, Успенский Собор, </w:t>
      </w:r>
      <w:proofErr w:type="spellStart"/>
      <w:r w:rsidRPr="00822DA6">
        <w:rPr>
          <w:rFonts w:ascii="Times New Roman" w:hAnsi="Times New Roman" w:cs="Times New Roman"/>
          <w:sz w:val="28"/>
          <w:szCs w:val="28"/>
          <w:lang w:eastAsia="ru-RU"/>
        </w:rPr>
        <w:t>Грановитая</w:t>
      </w:r>
      <w:proofErr w:type="spellEnd"/>
      <w:r w:rsidRPr="00822DA6">
        <w:rPr>
          <w:rFonts w:ascii="Times New Roman" w:hAnsi="Times New Roman" w:cs="Times New Roman"/>
          <w:sz w:val="28"/>
          <w:szCs w:val="28"/>
          <w:lang w:eastAsia="ru-RU"/>
        </w:rPr>
        <w:t xml:space="preserve"> палата и Большой Кремлевский дворец. Отличительной особенностью такой экскурсии является возможность осмотреть Сенат, где </w:t>
      </w:r>
      <w:r w:rsidRPr="00822DA6">
        <w:rPr>
          <w:rFonts w:ascii="Times New Roman" w:hAnsi="Times New Roman" w:cs="Times New Roman"/>
          <w:sz w:val="28"/>
          <w:szCs w:val="28"/>
          <w:lang w:eastAsia="ru-RU"/>
        </w:rPr>
        <w:lastRenderedPageBreak/>
        <w:t>располагается кабинет Президента, а также – Большой Кремлевский дворец, где проходят офи</w:t>
      </w:r>
      <w:r w:rsidR="009221BE">
        <w:rPr>
          <w:rFonts w:ascii="Times New Roman" w:hAnsi="Times New Roman" w:cs="Times New Roman"/>
          <w:sz w:val="28"/>
          <w:szCs w:val="28"/>
          <w:lang w:eastAsia="ru-RU"/>
        </w:rPr>
        <w:t>циальные церемонии и встречи</w:t>
      </w:r>
      <w:r w:rsidRPr="00822DA6">
        <w:rPr>
          <w:rFonts w:ascii="Times New Roman" w:hAnsi="Times New Roman" w:cs="Times New Roman"/>
          <w:sz w:val="28"/>
          <w:szCs w:val="28"/>
          <w:lang w:eastAsia="ru-RU"/>
        </w:rPr>
        <w:t>. Подобные детали в обзорной экскурсии могут особенно заинтересовать обучающихся, замотивировать на самостоятельное изучение архитектурных ансамблей и их истории. Для изучения исторической составляющей, в виртуальную экскурсию был добавлен аудиогид для синхронного «сопровождения». Однако, существует и текстовый гид, который расположен вверху сайта для удобства обзора и полноты картины. Материал можно использовать и в качестве подготовки к блоку культуры для сдачи экзаменов ОГЭ и ЕГЭ. Виртуальная экскурсия – это новый способ изучения памятников архитектуры, способ увидеть сооружение, находясь в интернет-пространстве. Все это является частью медиа цифровой культуры, в которой современным детям легко ориентироваться, получать новую информацию, интерактивные площадки привлекают внимание школьников, вызывают интерес, а главное, являются доступными для каждого.</w:t>
      </w:r>
    </w:p>
    <w:p w:rsidR="00822DA6" w:rsidRPr="00822DA6" w:rsidRDefault="00822DA6" w:rsidP="00822DA6">
      <w:pPr>
        <w:pStyle w:val="a3"/>
        <w:ind w:firstLine="709"/>
        <w:jc w:val="both"/>
        <w:rPr>
          <w:rFonts w:ascii="Times New Roman" w:hAnsi="Times New Roman" w:cs="Times New Roman"/>
          <w:sz w:val="28"/>
          <w:szCs w:val="28"/>
          <w:lang w:eastAsia="ru-RU"/>
        </w:rPr>
      </w:pPr>
      <w:r w:rsidRPr="00822DA6">
        <w:rPr>
          <w:rFonts w:ascii="Times New Roman" w:hAnsi="Times New Roman" w:cs="Times New Roman"/>
          <w:sz w:val="28"/>
          <w:szCs w:val="28"/>
          <w:lang w:eastAsia="ru-RU"/>
        </w:rPr>
        <w:t xml:space="preserve">Образование, построенное на основе мультимедийных средств обучения, — это процесс формирования </w:t>
      </w:r>
      <w:proofErr w:type="spellStart"/>
      <w:r w:rsidRPr="00822DA6">
        <w:rPr>
          <w:rFonts w:ascii="Times New Roman" w:hAnsi="Times New Roman" w:cs="Times New Roman"/>
          <w:sz w:val="28"/>
          <w:szCs w:val="28"/>
          <w:lang w:eastAsia="ru-RU"/>
        </w:rPr>
        <w:t>медиакультуры</w:t>
      </w:r>
      <w:proofErr w:type="spellEnd"/>
      <w:r w:rsidRPr="00822DA6">
        <w:rPr>
          <w:rFonts w:ascii="Times New Roman" w:hAnsi="Times New Roman" w:cs="Times New Roman"/>
          <w:sz w:val="28"/>
          <w:szCs w:val="28"/>
          <w:lang w:eastAsia="ru-RU"/>
        </w:rPr>
        <w:t xml:space="preserve"> личности, обладающей развитой способностью к восприятию и усвоению базовых знаний, умений, навыков, к созданию, анализу, оценке </w:t>
      </w:r>
      <w:proofErr w:type="spellStart"/>
      <w:r w:rsidRPr="00822DA6">
        <w:rPr>
          <w:rFonts w:ascii="Times New Roman" w:hAnsi="Times New Roman" w:cs="Times New Roman"/>
          <w:sz w:val="28"/>
          <w:szCs w:val="28"/>
          <w:lang w:eastAsia="ru-RU"/>
        </w:rPr>
        <w:t>медиатекстов</w:t>
      </w:r>
      <w:proofErr w:type="spellEnd"/>
      <w:r w:rsidRPr="00822DA6">
        <w:rPr>
          <w:rFonts w:ascii="Times New Roman" w:hAnsi="Times New Roman" w:cs="Times New Roman"/>
          <w:sz w:val="28"/>
          <w:szCs w:val="28"/>
          <w:lang w:eastAsia="ru-RU"/>
        </w:rPr>
        <w:t>, к пониманию социокультурного и политического контекста функционирования мультимедиа в современном</w:t>
      </w:r>
      <w:r w:rsidR="009221BE">
        <w:rPr>
          <w:rFonts w:ascii="Times New Roman" w:hAnsi="Times New Roman" w:cs="Times New Roman"/>
          <w:sz w:val="28"/>
          <w:szCs w:val="28"/>
          <w:lang w:eastAsia="ru-RU"/>
        </w:rPr>
        <w:t xml:space="preserve"> мире</w:t>
      </w:r>
      <w:r w:rsidRPr="00822DA6">
        <w:rPr>
          <w:rFonts w:ascii="Times New Roman" w:hAnsi="Times New Roman" w:cs="Times New Roman"/>
          <w:sz w:val="28"/>
          <w:szCs w:val="28"/>
          <w:lang w:eastAsia="ru-RU"/>
        </w:rPr>
        <w:t>.</w:t>
      </w:r>
    </w:p>
    <w:p w:rsidR="00822DA6" w:rsidRPr="00822DA6" w:rsidRDefault="00822DA6" w:rsidP="00822DA6">
      <w:pPr>
        <w:pStyle w:val="a3"/>
        <w:ind w:firstLine="709"/>
        <w:jc w:val="both"/>
        <w:rPr>
          <w:rFonts w:ascii="Times New Roman" w:hAnsi="Times New Roman" w:cs="Times New Roman"/>
          <w:sz w:val="28"/>
          <w:szCs w:val="28"/>
          <w:lang w:eastAsia="ru-RU"/>
        </w:rPr>
      </w:pPr>
      <w:r w:rsidRPr="00822DA6">
        <w:rPr>
          <w:rFonts w:ascii="Times New Roman" w:hAnsi="Times New Roman" w:cs="Times New Roman"/>
          <w:sz w:val="28"/>
          <w:szCs w:val="28"/>
          <w:lang w:eastAsia="ru-RU"/>
        </w:rPr>
        <w:t>Для изучения культуры в школьном курсе на уроках истории необходимо рассмотреть в целом сферу культуры в условиях цифровизации. Важно понимать, что модернизация проходит с помощью технологических инновационных инструментов, за счет которых создается новая культурная среда. Процесс преобразования данного типа, в свою очередь, создает условия для изучения архитектурных памятников, приобщая молодое поколение к культурным ценностям. Анализируя цифровую среду, её особенности в рамках изучения культурного наследия мы можем выделить следующие достоинства:</w:t>
      </w:r>
    </w:p>
    <w:p w:rsidR="00822DA6" w:rsidRPr="00822DA6" w:rsidRDefault="00822DA6" w:rsidP="00822DA6">
      <w:pPr>
        <w:pStyle w:val="a3"/>
        <w:ind w:firstLine="709"/>
        <w:jc w:val="both"/>
        <w:rPr>
          <w:rFonts w:ascii="Times New Roman" w:hAnsi="Times New Roman" w:cs="Times New Roman"/>
          <w:sz w:val="28"/>
          <w:szCs w:val="28"/>
          <w:lang w:eastAsia="ru-RU"/>
        </w:rPr>
      </w:pPr>
      <w:r w:rsidRPr="00822DA6">
        <w:rPr>
          <w:rFonts w:ascii="Times New Roman" w:hAnsi="Times New Roman" w:cs="Times New Roman"/>
          <w:sz w:val="28"/>
          <w:szCs w:val="28"/>
          <w:lang w:eastAsia="ru-RU"/>
        </w:rPr>
        <w:t>Возможность оцифровки существующих документов или источников, художественных изображений, фото и видеоматериалов, схем архитектурных памятников и т.д.</w:t>
      </w:r>
    </w:p>
    <w:p w:rsidR="00822DA6" w:rsidRPr="00822DA6" w:rsidRDefault="00822DA6" w:rsidP="00822DA6">
      <w:pPr>
        <w:pStyle w:val="a3"/>
        <w:ind w:firstLine="709"/>
        <w:jc w:val="both"/>
        <w:rPr>
          <w:rFonts w:ascii="Times New Roman" w:hAnsi="Times New Roman" w:cs="Times New Roman"/>
          <w:sz w:val="28"/>
          <w:szCs w:val="28"/>
          <w:lang w:eastAsia="ru-RU"/>
        </w:rPr>
      </w:pPr>
      <w:r w:rsidRPr="00822DA6">
        <w:rPr>
          <w:rFonts w:ascii="Times New Roman" w:hAnsi="Times New Roman" w:cs="Times New Roman"/>
          <w:sz w:val="28"/>
          <w:szCs w:val="28"/>
          <w:lang w:eastAsia="ru-RU"/>
        </w:rPr>
        <w:t>Сканирование и архивирование в цифровом формате для частного или публичного онлайн-пользования документов, изображений и других материалов.</w:t>
      </w:r>
    </w:p>
    <w:p w:rsidR="00822DA6" w:rsidRPr="00822DA6" w:rsidRDefault="00822DA6" w:rsidP="00822DA6">
      <w:pPr>
        <w:pStyle w:val="a3"/>
        <w:ind w:firstLine="709"/>
        <w:jc w:val="both"/>
        <w:rPr>
          <w:rFonts w:ascii="Times New Roman" w:hAnsi="Times New Roman" w:cs="Times New Roman"/>
          <w:sz w:val="28"/>
          <w:szCs w:val="28"/>
          <w:lang w:eastAsia="ru-RU"/>
        </w:rPr>
      </w:pPr>
      <w:r w:rsidRPr="00822DA6">
        <w:rPr>
          <w:rFonts w:ascii="Times New Roman" w:hAnsi="Times New Roman" w:cs="Times New Roman"/>
          <w:sz w:val="28"/>
          <w:szCs w:val="28"/>
          <w:lang w:eastAsia="ru-RU"/>
        </w:rPr>
        <w:t>Возможность технологий 3D моделирования для визуализации архитектурных объектов в формате, максимально приближенном к действительности.</w:t>
      </w:r>
    </w:p>
    <w:p w:rsidR="00822DA6" w:rsidRPr="00822DA6" w:rsidRDefault="00822DA6" w:rsidP="00822DA6">
      <w:pPr>
        <w:pStyle w:val="a3"/>
        <w:ind w:firstLine="709"/>
        <w:jc w:val="both"/>
        <w:rPr>
          <w:rFonts w:ascii="Times New Roman" w:hAnsi="Times New Roman" w:cs="Times New Roman"/>
          <w:sz w:val="28"/>
          <w:szCs w:val="28"/>
          <w:lang w:eastAsia="ru-RU"/>
        </w:rPr>
      </w:pPr>
      <w:r w:rsidRPr="00822DA6">
        <w:rPr>
          <w:rFonts w:ascii="Times New Roman" w:hAnsi="Times New Roman" w:cs="Times New Roman"/>
          <w:sz w:val="28"/>
          <w:szCs w:val="28"/>
          <w:lang w:eastAsia="ru-RU"/>
        </w:rPr>
        <w:t xml:space="preserve">Выявленные нами пункты можно обозначить как действительное упрощение работы с изучением культуры на уроках истории, особенно в рамках мышления нового поколения школьников. Что не менее важно, подобный формат для изучения, касающийся конкретно памятников архитектуры, позволит разглядеть все детализировано, с максимальным увеличением разрешения, сохраняя хорошее качество изображения. Это </w:t>
      </w:r>
      <w:r w:rsidRPr="00822DA6">
        <w:rPr>
          <w:rFonts w:ascii="Times New Roman" w:hAnsi="Times New Roman" w:cs="Times New Roman"/>
          <w:sz w:val="28"/>
          <w:szCs w:val="28"/>
          <w:lang w:eastAsia="ru-RU"/>
        </w:rPr>
        <w:lastRenderedPageBreak/>
        <w:t>может помочь с выполнением определенных заданий на уроках (например, описание и анализ убранства Царской опочивальни в Теремном дворце).</w:t>
      </w:r>
    </w:p>
    <w:p w:rsidR="00822DA6" w:rsidRPr="00822DA6" w:rsidRDefault="00822DA6" w:rsidP="00822DA6">
      <w:pPr>
        <w:pStyle w:val="a3"/>
        <w:ind w:firstLine="709"/>
        <w:jc w:val="both"/>
        <w:rPr>
          <w:rFonts w:ascii="Times New Roman" w:hAnsi="Times New Roman" w:cs="Times New Roman"/>
          <w:sz w:val="28"/>
          <w:szCs w:val="28"/>
          <w:lang w:eastAsia="ru-RU"/>
        </w:rPr>
      </w:pPr>
      <w:r w:rsidRPr="00822DA6">
        <w:rPr>
          <w:rFonts w:ascii="Times New Roman" w:hAnsi="Times New Roman" w:cs="Times New Roman"/>
          <w:sz w:val="28"/>
          <w:szCs w:val="28"/>
          <w:lang w:eastAsia="ru-RU"/>
        </w:rPr>
        <w:t>С целью популяризации среди населения культурного наследия, был создан</w:t>
      </w:r>
      <w:r w:rsidR="009221BE">
        <w:rPr>
          <w:rFonts w:ascii="Times New Roman" w:hAnsi="Times New Roman" w:cs="Times New Roman"/>
          <w:sz w:val="28"/>
          <w:szCs w:val="28"/>
          <w:lang w:eastAsia="ru-RU"/>
        </w:rPr>
        <w:t xml:space="preserve"> онлайн-проект «</w:t>
      </w:r>
      <w:proofErr w:type="spellStart"/>
      <w:r w:rsidR="009221BE">
        <w:rPr>
          <w:rFonts w:ascii="Times New Roman" w:hAnsi="Times New Roman" w:cs="Times New Roman"/>
          <w:sz w:val="28"/>
          <w:szCs w:val="28"/>
          <w:lang w:eastAsia="ru-RU"/>
        </w:rPr>
        <w:t>Культура.РФ</w:t>
      </w:r>
      <w:proofErr w:type="spellEnd"/>
      <w:r w:rsidR="009221BE">
        <w:rPr>
          <w:rFonts w:ascii="Times New Roman" w:hAnsi="Times New Roman" w:cs="Times New Roman"/>
          <w:sz w:val="28"/>
          <w:szCs w:val="28"/>
          <w:lang w:eastAsia="ru-RU"/>
        </w:rPr>
        <w:t>»</w:t>
      </w:r>
      <w:r w:rsidRPr="00822DA6">
        <w:rPr>
          <w:rFonts w:ascii="Times New Roman" w:hAnsi="Times New Roman" w:cs="Times New Roman"/>
          <w:sz w:val="28"/>
          <w:szCs w:val="28"/>
          <w:lang w:eastAsia="ru-RU"/>
        </w:rPr>
        <w:t xml:space="preserve">. Создана платформа по инициативе Минкультуры России и курируется им по настоящее время. Для изучения исторических объектов на сайте в данный момент времени расположено около четырёх тысяч музеев, трехсот виртуальных экскурсионных туров по усадьбам, дворцам, музейным залам, а также, оцифровано более тысячи схем и планировок архитектурных памятников, фотографий, гравюр, макетов и чертежей, принадлежащих истории российского зодчества. В отдельном формате расположена, так называемая, </w:t>
      </w:r>
      <w:r w:rsidR="009221BE">
        <w:rPr>
          <w:rFonts w:ascii="Times New Roman" w:hAnsi="Times New Roman" w:cs="Times New Roman"/>
          <w:sz w:val="28"/>
          <w:szCs w:val="28"/>
          <w:lang w:eastAsia="ru-RU"/>
        </w:rPr>
        <w:t>«архитектурная терминология»</w:t>
      </w:r>
      <w:r w:rsidRPr="00822DA6">
        <w:rPr>
          <w:rFonts w:ascii="Times New Roman" w:hAnsi="Times New Roman" w:cs="Times New Roman"/>
          <w:sz w:val="28"/>
          <w:szCs w:val="28"/>
          <w:lang w:eastAsia="ru-RU"/>
        </w:rPr>
        <w:t>. Данный раздел может позволить в доступном формате овладеть знаниями, которые касаются изучения архитектуры и архитектурных памятников. Таким образом, исследование мира архитектуры может проходить значительно легче и интереснее, так как помимо прямого термина, рядом расположено изображение, что делает работу более привлекательной для современных школьников.</w:t>
      </w:r>
    </w:p>
    <w:p w:rsidR="00822DA6" w:rsidRPr="00822DA6" w:rsidRDefault="009221BE" w:rsidP="00822DA6">
      <w:pPr>
        <w:pStyle w:val="a3"/>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Было выявлено</w:t>
      </w:r>
      <w:r w:rsidR="00822DA6" w:rsidRPr="00822DA6">
        <w:rPr>
          <w:rFonts w:ascii="Times New Roman" w:hAnsi="Times New Roman" w:cs="Times New Roman"/>
          <w:sz w:val="28"/>
          <w:szCs w:val="28"/>
          <w:lang w:eastAsia="ru-RU"/>
        </w:rPr>
        <w:t>, что виртуальные экскурсии в эпоху цифровизации образования становятся не только источником информации и её представления, а также выступают в роли развлекательно-образовательного, социализирующего инструмента. Изучая вопрос о применении виртуальных туров, необходимо выделить и их функции. Так, Д.С. Василина выделяет 7 функ</w:t>
      </w:r>
      <w:r>
        <w:rPr>
          <w:rFonts w:ascii="Times New Roman" w:hAnsi="Times New Roman" w:cs="Times New Roman"/>
          <w:sz w:val="28"/>
          <w:szCs w:val="28"/>
          <w:lang w:eastAsia="ru-RU"/>
        </w:rPr>
        <w:t>ций виртуальных экскурсий</w:t>
      </w:r>
      <w:r w:rsidR="00822DA6" w:rsidRPr="00822DA6">
        <w:rPr>
          <w:rFonts w:ascii="Times New Roman" w:hAnsi="Times New Roman" w:cs="Times New Roman"/>
          <w:sz w:val="28"/>
          <w:szCs w:val="28"/>
          <w:lang w:eastAsia="ru-RU"/>
        </w:rPr>
        <w:t>:</w:t>
      </w:r>
    </w:p>
    <w:p w:rsidR="00822DA6" w:rsidRPr="00822DA6" w:rsidRDefault="00822DA6" w:rsidP="009221BE">
      <w:pPr>
        <w:pStyle w:val="a3"/>
        <w:numPr>
          <w:ilvl w:val="0"/>
          <w:numId w:val="5"/>
        </w:numPr>
        <w:ind w:left="0" w:firstLine="426"/>
        <w:jc w:val="both"/>
        <w:rPr>
          <w:rFonts w:ascii="Times New Roman" w:hAnsi="Times New Roman" w:cs="Times New Roman"/>
          <w:sz w:val="28"/>
          <w:szCs w:val="28"/>
          <w:lang w:eastAsia="ru-RU"/>
        </w:rPr>
      </w:pPr>
      <w:r w:rsidRPr="00822DA6">
        <w:rPr>
          <w:rFonts w:ascii="Times New Roman" w:hAnsi="Times New Roman" w:cs="Times New Roman"/>
          <w:sz w:val="28"/>
          <w:szCs w:val="28"/>
          <w:lang w:eastAsia="ru-RU"/>
        </w:rPr>
        <w:t>Социально-ориентированная функция. Она подразумевает под собой открытый доступ к изучению памятников архитектуры для всех, независимо от социальной группы, к который тот или иной ребенок принадлежит.</w:t>
      </w:r>
    </w:p>
    <w:p w:rsidR="00822DA6" w:rsidRPr="00822DA6" w:rsidRDefault="00822DA6" w:rsidP="009221BE">
      <w:pPr>
        <w:pStyle w:val="a3"/>
        <w:numPr>
          <w:ilvl w:val="0"/>
          <w:numId w:val="5"/>
        </w:numPr>
        <w:ind w:left="0" w:firstLine="426"/>
        <w:jc w:val="both"/>
        <w:rPr>
          <w:rFonts w:ascii="Times New Roman" w:hAnsi="Times New Roman" w:cs="Times New Roman"/>
          <w:sz w:val="28"/>
          <w:szCs w:val="28"/>
          <w:lang w:eastAsia="ru-RU"/>
        </w:rPr>
      </w:pPr>
      <w:r w:rsidRPr="00822DA6">
        <w:rPr>
          <w:rFonts w:ascii="Times New Roman" w:hAnsi="Times New Roman" w:cs="Times New Roman"/>
          <w:sz w:val="28"/>
          <w:szCs w:val="28"/>
          <w:lang w:eastAsia="ru-RU"/>
        </w:rPr>
        <w:t>Гносеологическая функция. Её суть заключается в ознакомлении с культурными ценностями на национальном и общемировом уровне.</w:t>
      </w:r>
    </w:p>
    <w:p w:rsidR="00822DA6" w:rsidRPr="00822DA6" w:rsidRDefault="00822DA6" w:rsidP="009221BE">
      <w:pPr>
        <w:pStyle w:val="a3"/>
        <w:numPr>
          <w:ilvl w:val="0"/>
          <w:numId w:val="5"/>
        </w:numPr>
        <w:ind w:left="0" w:firstLine="426"/>
        <w:jc w:val="both"/>
        <w:rPr>
          <w:rFonts w:ascii="Times New Roman" w:hAnsi="Times New Roman" w:cs="Times New Roman"/>
          <w:sz w:val="28"/>
          <w:szCs w:val="28"/>
          <w:lang w:eastAsia="ru-RU"/>
        </w:rPr>
      </w:pPr>
      <w:r w:rsidRPr="00822DA6">
        <w:rPr>
          <w:rFonts w:ascii="Times New Roman" w:hAnsi="Times New Roman" w:cs="Times New Roman"/>
          <w:sz w:val="28"/>
          <w:szCs w:val="28"/>
          <w:lang w:eastAsia="ru-RU"/>
        </w:rPr>
        <w:t>Коммуникативная функция. В данном случае, коммуникация подразумевает использование сети Интернет, социальных сетей для размещения информации о виртуальных экскурсиях, информации о конкретных исторических архитектурных памятников, а также получении обратной связи и комментариев по данным экскурсиям.</w:t>
      </w:r>
    </w:p>
    <w:p w:rsidR="00822DA6" w:rsidRPr="00822DA6" w:rsidRDefault="00822DA6" w:rsidP="009221BE">
      <w:pPr>
        <w:pStyle w:val="a3"/>
        <w:numPr>
          <w:ilvl w:val="0"/>
          <w:numId w:val="5"/>
        </w:numPr>
        <w:ind w:left="0" w:firstLine="426"/>
        <w:jc w:val="both"/>
        <w:rPr>
          <w:rFonts w:ascii="Times New Roman" w:hAnsi="Times New Roman" w:cs="Times New Roman"/>
          <w:sz w:val="28"/>
          <w:szCs w:val="28"/>
          <w:lang w:eastAsia="ru-RU"/>
        </w:rPr>
      </w:pPr>
      <w:r w:rsidRPr="00822DA6">
        <w:rPr>
          <w:rFonts w:ascii="Times New Roman" w:hAnsi="Times New Roman" w:cs="Times New Roman"/>
          <w:sz w:val="28"/>
          <w:szCs w:val="28"/>
          <w:lang w:eastAsia="ru-RU"/>
        </w:rPr>
        <w:t>Образовательная функция. Она включает в себя непосредственное использование достижений цифровизации в учебном процессе.</w:t>
      </w:r>
    </w:p>
    <w:p w:rsidR="00822DA6" w:rsidRPr="00822DA6" w:rsidRDefault="00822DA6" w:rsidP="009221BE">
      <w:pPr>
        <w:pStyle w:val="a3"/>
        <w:numPr>
          <w:ilvl w:val="0"/>
          <w:numId w:val="5"/>
        </w:numPr>
        <w:ind w:left="0" w:firstLine="426"/>
        <w:jc w:val="both"/>
        <w:rPr>
          <w:rFonts w:ascii="Times New Roman" w:hAnsi="Times New Roman" w:cs="Times New Roman"/>
          <w:sz w:val="28"/>
          <w:szCs w:val="28"/>
          <w:lang w:eastAsia="ru-RU"/>
        </w:rPr>
      </w:pPr>
      <w:r w:rsidRPr="00822DA6">
        <w:rPr>
          <w:rFonts w:ascii="Times New Roman" w:hAnsi="Times New Roman" w:cs="Times New Roman"/>
          <w:sz w:val="28"/>
          <w:szCs w:val="28"/>
          <w:lang w:eastAsia="ru-RU"/>
        </w:rPr>
        <w:t>Интегрирующая функция. Она подразумевает под собой объединение по интересам обучающихся.</w:t>
      </w:r>
    </w:p>
    <w:p w:rsidR="00822DA6" w:rsidRPr="00822DA6" w:rsidRDefault="00822DA6" w:rsidP="009221BE">
      <w:pPr>
        <w:pStyle w:val="a3"/>
        <w:numPr>
          <w:ilvl w:val="0"/>
          <w:numId w:val="5"/>
        </w:numPr>
        <w:ind w:left="0" w:firstLine="426"/>
        <w:jc w:val="both"/>
        <w:rPr>
          <w:rFonts w:ascii="Times New Roman" w:hAnsi="Times New Roman" w:cs="Times New Roman"/>
          <w:sz w:val="28"/>
          <w:szCs w:val="28"/>
          <w:lang w:eastAsia="ru-RU"/>
        </w:rPr>
      </w:pPr>
      <w:r w:rsidRPr="00822DA6">
        <w:rPr>
          <w:rFonts w:ascii="Times New Roman" w:hAnsi="Times New Roman" w:cs="Times New Roman"/>
          <w:sz w:val="28"/>
          <w:szCs w:val="28"/>
          <w:lang w:eastAsia="ru-RU"/>
        </w:rPr>
        <w:t>Досуговая функция. Любой школьник может посещать виртуальные экскурсии в свободное время по собственному желанию для общего развития или удовлетворения интересов, касающихся изучения истории культуры и архитектуры.</w:t>
      </w:r>
    </w:p>
    <w:p w:rsidR="00822DA6" w:rsidRPr="00822DA6" w:rsidRDefault="00822DA6" w:rsidP="009221BE">
      <w:pPr>
        <w:pStyle w:val="a3"/>
        <w:numPr>
          <w:ilvl w:val="0"/>
          <w:numId w:val="5"/>
        </w:numPr>
        <w:ind w:left="0" w:firstLine="426"/>
        <w:jc w:val="both"/>
        <w:rPr>
          <w:rFonts w:ascii="Times New Roman" w:hAnsi="Times New Roman" w:cs="Times New Roman"/>
          <w:sz w:val="28"/>
          <w:szCs w:val="28"/>
          <w:lang w:eastAsia="ru-RU"/>
        </w:rPr>
      </w:pPr>
      <w:r w:rsidRPr="00822DA6">
        <w:rPr>
          <w:rFonts w:ascii="Times New Roman" w:hAnsi="Times New Roman" w:cs="Times New Roman"/>
          <w:sz w:val="28"/>
          <w:szCs w:val="28"/>
          <w:lang w:eastAsia="ru-RU"/>
        </w:rPr>
        <w:t>Общественно-преобразующая функция. Данная функция выделяет виртуальные туры и экскурсии в новый отдельный формат творческой деятельности.</w:t>
      </w:r>
    </w:p>
    <w:p w:rsidR="00822DA6" w:rsidRPr="00822DA6" w:rsidRDefault="00822DA6" w:rsidP="00822DA6">
      <w:pPr>
        <w:pStyle w:val="a3"/>
        <w:ind w:firstLine="709"/>
        <w:jc w:val="both"/>
        <w:rPr>
          <w:rFonts w:ascii="Times New Roman" w:hAnsi="Times New Roman" w:cs="Times New Roman"/>
          <w:sz w:val="28"/>
          <w:szCs w:val="28"/>
          <w:lang w:eastAsia="ru-RU"/>
        </w:rPr>
      </w:pPr>
      <w:r w:rsidRPr="00822DA6">
        <w:rPr>
          <w:rFonts w:ascii="Times New Roman" w:hAnsi="Times New Roman" w:cs="Times New Roman"/>
          <w:sz w:val="28"/>
          <w:szCs w:val="28"/>
          <w:lang w:eastAsia="ru-RU"/>
        </w:rPr>
        <w:lastRenderedPageBreak/>
        <w:t>Таким образом цифровая среда и все её отрасли в условиях модернизации образования стремятся представить наиболее полное содержание исторического архитектурного объекта, а также обеспечить возможность детального взаимодействия с данными памятниками архитектуры. Это может стать удобным и понятным для обучающихся инструментом для изучения тем по истории, связанных с темами, посвященными культуре. Так, виртуальные экскурсии и туры представляют собой средство доступа к реальным предметам исторического наследия. Цифровые платформы для изучения памятников культурного наследия не столько предназначены для ощущения реального посещения музея или архитектурного сооружения, сколько для изучения и рассмотрения детализировано представленных изображений или видеорядов, погружения во временную-историческую эпоху, через доступные современным школьникам источники. Разумеется, применение виртуальных платформ может помочь не только обучающимся в школах, но и исследователям в области культуры для получения ранее не исследуемых материалов, детального изучения интересующих памятников искусства.</w:t>
      </w:r>
    </w:p>
    <w:p w:rsidR="009221BE" w:rsidRDefault="009221BE" w:rsidP="009221BE">
      <w:pPr>
        <w:spacing w:after="0" w:line="240" w:lineRule="auto"/>
        <w:rPr>
          <w:rFonts w:ascii="Times New Roman" w:eastAsia="Times New Roman" w:hAnsi="Times New Roman" w:cs="Times New Roman"/>
          <w:sz w:val="28"/>
          <w:szCs w:val="28"/>
          <w:bdr w:val="none" w:sz="0" w:space="0" w:color="auto" w:frame="1"/>
          <w:shd w:val="clear" w:color="auto" w:fill="FFFFFF"/>
          <w:lang w:eastAsia="ru-RU"/>
        </w:rPr>
      </w:pPr>
    </w:p>
    <w:p w:rsidR="009221BE" w:rsidRPr="009221BE" w:rsidRDefault="009221BE" w:rsidP="009221BE">
      <w:pPr>
        <w:spacing w:after="0" w:line="240" w:lineRule="auto"/>
        <w:rPr>
          <w:rFonts w:ascii="Times New Roman" w:eastAsia="Times New Roman" w:hAnsi="Times New Roman" w:cs="Times New Roman"/>
          <w:sz w:val="28"/>
          <w:szCs w:val="28"/>
          <w:lang w:eastAsia="ru-RU"/>
        </w:rPr>
      </w:pPr>
      <w:r w:rsidRPr="009221BE">
        <w:rPr>
          <w:rFonts w:ascii="Times New Roman" w:eastAsia="Times New Roman" w:hAnsi="Times New Roman" w:cs="Times New Roman"/>
          <w:sz w:val="28"/>
          <w:szCs w:val="28"/>
          <w:bdr w:val="none" w:sz="0" w:space="0" w:color="auto" w:frame="1"/>
          <w:shd w:val="clear" w:color="auto" w:fill="FFFFFF"/>
          <w:lang w:eastAsia="ru-RU"/>
        </w:rPr>
        <w:t>Список литературы</w:t>
      </w:r>
      <w:r>
        <w:rPr>
          <w:rFonts w:ascii="Times New Roman" w:eastAsia="Times New Roman" w:hAnsi="Times New Roman" w:cs="Times New Roman"/>
          <w:sz w:val="28"/>
          <w:szCs w:val="28"/>
          <w:bdr w:val="none" w:sz="0" w:space="0" w:color="auto" w:frame="1"/>
          <w:shd w:val="clear" w:color="auto" w:fill="FFFFFF"/>
          <w:lang w:eastAsia="ru-RU"/>
        </w:rPr>
        <w:t>:</w:t>
      </w:r>
    </w:p>
    <w:p w:rsidR="009221BE" w:rsidRDefault="009221BE" w:rsidP="009221BE">
      <w:pPr>
        <w:pStyle w:val="a3"/>
        <w:jc w:val="both"/>
        <w:rPr>
          <w:rFonts w:ascii="Times New Roman" w:hAnsi="Times New Roman" w:cs="Times New Roman"/>
          <w:sz w:val="28"/>
          <w:szCs w:val="28"/>
          <w:lang w:eastAsia="ru-RU"/>
        </w:rPr>
      </w:pPr>
      <w:r w:rsidRPr="009221BE">
        <w:rPr>
          <w:rFonts w:ascii="Times New Roman" w:hAnsi="Times New Roman" w:cs="Times New Roman"/>
          <w:sz w:val="28"/>
          <w:szCs w:val="28"/>
          <w:lang w:eastAsia="ru-RU"/>
        </w:rPr>
        <w:t xml:space="preserve">1. Приказ </w:t>
      </w:r>
      <w:proofErr w:type="spellStart"/>
      <w:r w:rsidRPr="009221BE">
        <w:rPr>
          <w:rFonts w:ascii="Times New Roman" w:hAnsi="Times New Roman" w:cs="Times New Roman"/>
          <w:sz w:val="28"/>
          <w:szCs w:val="28"/>
          <w:lang w:eastAsia="ru-RU"/>
        </w:rPr>
        <w:t>Минпросвещения</w:t>
      </w:r>
      <w:proofErr w:type="spellEnd"/>
      <w:r w:rsidRPr="009221BE">
        <w:rPr>
          <w:rFonts w:ascii="Times New Roman" w:hAnsi="Times New Roman" w:cs="Times New Roman"/>
          <w:sz w:val="28"/>
          <w:szCs w:val="28"/>
          <w:lang w:eastAsia="ru-RU"/>
        </w:rPr>
        <w:t xml:space="preserve"> России от 31.05.2021 № 287 об утверждении федерального государственного образовательного стандарта основного общего образования. URL: https://uchitel.club/uploads/2022/07/additions/fgos-ooo.pdf</w:t>
      </w:r>
      <w:r>
        <w:rPr>
          <w:rFonts w:ascii="Times New Roman" w:hAnsi="Times New Roman" w:cs="Times New Roman"/>
          <w:sz w:val="28"/>
          <w:szCs w:val="28"/>
          <w:lang w:eastAsia="ru-RU"/>
        </w:rPr>
        <w:t xml:space="preserve"> (Дата обращения: 08.04.2023 г)</w:t>
      </w:r>
    </w:p>
    <w:p w:rsidR="009221BE" w:rsidRDefault="009221BE" w:rsidP="009221BE">
      <w:pPr>
        <w:pStyle w:val="a3"/>
        <w:jc w:val="both"/>
        <w:rPr>
          <w:rFonts w:ascii="Times New Roman" w:hAnsi="Times New Roman" w:cs="Times New Roman"/>
          <w:sz w:val="28"/>
          <w:szCs w:val="28"/>
          <w:lang w:eastAsia="ru-RU"/>
        </w:rPr>
      </w:pPr>
      <w:r w:rsidRPr="009221BE">
        <w:rPr>
          <w:rFonts w:ascii="Times New Roman" w:hAnsi="Times New Roman" w:cs="Times New Roman"/>
          <w:sz w:val="28"/>
          <w:szCs w:val="28"/>
          <w:lang w:eastAsia="ru-RU"/>
        </w:rPr>
        <w:t>2. Российская электронная школа URL: https://resh.edu.ru/ (Дата обращения: 12.04.202</w:t>
      </w:r>
      <w:r>
        <w:rPr>
          <w:rFonts w:ascii="Times New Roman" w:hAnsi="Times New Roman" w:cs="Times New Roman"/>
          <w:sz w:val="28"/>
          <w:szCs w:val="28"/>
          <w:lang w:eastAsia="ru-RU"/>
        </w:rPr>
        <w:t>3 г)</w:t>
      </w:r>
    </w:p>
    <w:p w:rsidR="009221BE" w:rsidRDefault="009221BE" w:rsidP="009221BE">
      <w:pPr>
        <w:pStyle w:val="a3"/>
        <w:jc w:val="both"/>
        <w:rPr>
          <w:rFonts w:ascii="Times New Roman" w:hAnsi="Times New Roman" w:cs="Times New Roman"/>
          <w:sz w:val="28"/>
          <w:szCs w:val="28"/>
          <w:lang w:eastAsia="ru-RU"/>
        </w:rPr>
      </w:pPr>
      <w:r w:rsidRPr="009221BE">
        <w:rPr>
          <w:rFonts w:ascii="Times New Roman" w:hAnsi="Times New Roman" w:cs="Times New Roman"/>
          <w:sz w:val="28"/>
          <w:szCs w:val="28"/>
          <w:lang w:eastAsia="ru-RU"/>
        </w:rPr>
        <w:t>3. Российская электронная школа. Каталог музеев. URL: https://resh.edu.ru/museum/</w:t>
      </w:r>
      <w:r>
        <w:rPr>
          <w:rFonts w:ascii="Times New Roman" w:hAnsi="Times New Roman" w:cs="Times New Roman"/>
          <w:sz w:val="28"/>
          <w:szCs w:val="28"/>
          <w:lang w:eastAsia="ru-RU"/>
        </w:rPr>
        <w:t xml:space="preserve"> (Дата обращения: 12.04.2023 г)</w:t>
      </w:r>
    </w:p>
    <w:p w:rsidR="009221BE" w:rsidRDefault="009221BE" w:rsidP="009221BE">
      <w:pPr>
        <w:pStyle w:val="a3"/>
        <w:jc w:val="both"/>
        <w:rPr>
          <w:rFonts w:ascii="Times New Roman" w:hAnsi="Times New Roman" w:cs="Times New Roman"/>
          <w:sz w:val="28"/>
          <w:szCs w:val="28"/>
          <w:lang w:eastAsia="ru-RU"/>
        </w:rPr>
      </w:pPr>
      <w:r w:rsidRPr="009221BE">
        <w:rPr>
          <w:rFonts w:ascii="Times New Roman" w:hAnsi="Times New Roman" w:cs="Times New Roman"/>
          <w:sz w:val="28"/>
          <w:szCs w:val="28"/>
          <w:lang w:eastAsia="ru-RU"/>
        </w:rPr>
        <w:t>4. Виртуальный тур по Кремлю. URL: http://tours.kremlin.ru</w:t>
      </w:r>
      <w:r>
        <w:rPr>
          <w:rFonts w:ascii="Times New Roman" w:hAnsi="Times New Roman" w:cs="Times New Roman"/>
          <w:sz w:val="28"/>
          <w:szCs w:val="28"/>
          <w:lang w:eastAsia="ru-RU"/>
        </w:rPr>
        <w:t>/ (Дата обращения 16.04.2023 г)</w:t>
      </w:r>
    </w:p>
    <w:p w:rsidR="009221BE" w:rsidRDefault="009221BE" w:rsidP="009221BE">
      <w:pPr>
        <w:pStyle w:val="a3"/>
        <w:jc w:val="both"/>
        <w:rPr>
          <w:rFonts w:ascii="Times New Roman" w:hAnsi="Times New Roman" w:cs="Times New Roman"/>
          <w:sz w:val="28"/>
          <w:szCs w:val="28"/>
          <w:lang w:eastAsia="ru-RU"/>
        </w:rPr>
      </w:pPr>
      <w:r w:rsidRPr="009221BE">
        <w:rPr>
          <w:rFonts w:ascii="Times New Roman" w:hAnsi="Times New Roman" w:cs="Times New Roman"/>
          <w:sz w:val="28"/>
          <w:szCs w:val="28"/>
          <w:lang w:eastAsia="ru-RU"/>
        </w:rPr>
        <w:t>5. Изотов И.В. Мультимедийные средства обучения и их возможности в подготовке учащихся общеобразовательных школ // Интеграция</w:t>
      </w:r>
      <w:r>
        <w:rPr>
          <w:rFonts w:ascii="Times New Roman" w:hAnsi="Times New Roman" w:cs="Times New Roman"/>
          <w:sz w:val="28"/>
          <w:szCs w:val="28"/>
          <w:lang w:eastAsia="ru-RU"/>
        </w:rPr>
        <w:t xml:space="preserve"> образования. 2008. С. 112-115.</w:t>
      </w:r>
    </w:p>
    <w:p w:rsidR="009221BE" w:rsidRDefault="009221BE" w:rsidP="009221BE">
      <w:pPr>
        <w:pStyle w:val="a3"/>
        <w:jc w:val="both"/>
        <w:rPr>
          <w:rFonts w:ascii="Times New Roman" w:hAnsi="Times New Roman" w:cs="Times New Roman"/>
          <w:sz w:val="28"/>
          <w:szCs w:val="28"/>
          <w:lang w:eastAsia="ru-RU"/>
        </w:rPr>
      </w:pPr>
      <w:r w:rsidRPr="009221BE">
        <w:rPr>
          <w:rFonts w:ascii="Times New Roman" w:hAnsi="Times New Roman" w:cs="Times New Roman"/>
          <w:sz w:val="28"/>
          <w:szCs w:val="28"/>
          <w:lang w:eastAsia="ru-RU"/>
        </w:rPr>
        <w:t>6. Паспорт национального проекта «Культура» (утв. президиумом Совета при Президенте РФ по стратегическому развитию и национальным проектам, протокол от 24.12.2018 №16) URL: http://government.ru/info/35562/</w:t>
      </w:r>
      <w:r>
        <w:rPr>
          <w:rFonts w:ascii="Times New Roman" w:hAnsi="Times New Roman" w:cs="Times New Roman"/>
          <w:sz w:val="28"/>
          <w:szCs w:val="28"/>
          <w:lang w:eastAsia="ru-RU"/>
        </w:rPr>
        <w:t xml:space="preserve"> (Дата обращения: 16.04.2023 г)</w:t>
      </w:r>
    </w:p>
    <w:p w:rsidR="009221BE" w:rsidRPr="009221BE" w:rsidRDefault="009221BE" w:rsidP="009221BE">
      <w:pPr>
        <w:pStyle w:val="a3"/>
        <w:jc w:val="both"/>
        <w:rPr>
          <w:rFonts w:ascii="Times New Roman" w:hAnsi="Times New Roman" w:cs="Times New Roman"/>
          <w:sz w:val="28"/>
          <w:szCs w:val="28"/>
          <w:lang w:eastAsia="ru-RU"/>
        </w:rPr>
      </w:pPr>
      <w:r w:rsidRPr="009221BE">
        <w:rPr>
          <w:rFonts w:ascii="Times New Roman" w:hAnsi="Times New Roman" w:cs="Times New Roman"/>
          <w:sz w:val="28"/>
          <w:szCs w:val="28"/>
          <w:lang w:eastAsia="ru-RU"/>
        </w:rPr>
        <w:t xml:space="preserve">7. </w:t>
      </w:r>
      <w:proofErr w:type="spellStart"/>
      <w:r w:rsidRPr="009221BE">
        <w:rPr>
          <w:rFonts w:ascii="Times New Roman" w:hAnsi="Times New Roman" w:cs="Times New Roman"/>
          <w:sz w:val="28"/>
          <w:szCs w:val="28"/>
          <w:lang w:eastAsia="ru-RU"/>
        </w:rPr>
        <w:t>Культура.РФ</w:t>
      </w:r>
      <w:proofErr w:type="spellEnd"/>
      <w:r w:rsidRPr="009221BE">
        <w:rPr>
          <w:rFonts w:ascii="Times New Roman" w:hAnsi="Times New Roman" w:cs="Times New Roman"/>
          <w:sz w:val="28"/>
          <w:szCs w:val="28"/>
          <w:lang w:eastAsia="ru-RU"/>
        </w:rPr>
        <w:t>. Архитектурные термины. URL: https://www.culture.ru/architecture/terms (Дата обращения: 16.04.2023 г)</w:t>
      </w:r>
      <w:r w:rsidRPr="009221BE">
        <w:rPr>
          <w:rFonts w:ascii="Times New Roman" w:hAnsi="Times New Roman" w:cs="Times New Roman"/>
          <w:sz w:val="28"/>
          <w:szCs w:val="28"/>
          <w:lang w:eastAsia="ru-RU"/>
        </w:rPr>
        <w:br/>
        <w:t>8. Василина Д. С. Виртуальный музей как феномен современной культуры // Международный журнал исследований культуры. 2016. № 3. C. 96-101.</w:t>
      </w:r>
    </w:p>
    <w:p w:rsidR="007E7C9B" w:rsidRPr="00822DA6" w:rsidRDefault="007E7C9B" w:rsidP="00822DA6">
      <w:pPr>
        <w:pStyle w:val="a3"/>
        <w:ind w:firstLine="709"/>
        <w:jc w:val="both"/>
        <w:rPr>
          <w:rFonts w:ascii="Times New Roman" w:hAnsi="Times New Roman" w:cs="Times New Roman"/>
          <w:sz w:val="28"/>
          <w:szCs w:val="28"/>
        </w:rPr>
      </w:pPr>
    </w:p>
    <w:sectPr w:rsidR="007E7C9B" w:rsidRPr="00822D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313BA"/>
    <w:multiLevelType w:val="multilevel"/>
    <w:tmpl w:val="11B83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2D3961"/>
    <w:multiLevelType w:val="hybridMultilevel"/>
    <w:tmpl w:val="EA5C4C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7620D5A"/>
    <w:multiLevelType w:val="multilevel"/>
    <w:tmpl w:val="EB1AF4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96535A7"/>
    <w:multiLevelType w:val="multilevel"/>
    <w:tmpl w:val="01E61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75E5777"/>
    <w:multiLevelType w:val="hybridMultilevel"/>
    <w:tmpl w:val="69F2CA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8F7"/>
    <w:rsid w:val="004D18F7"/>
    <w:rsid w:val="007E7C9B"/>
    <w:rsid w:val="00822DA6"/>
    <w:rsid w:val="009221BE"/>
    <w:rsid w:val="00F16F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545B2"/>
  <w15:chartTrackingRefBased/>
  <w15:docId w15:val="{5554F17B-9465-4F11-9067-21BF30736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22D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42236">
      <w:bodyDiv w:val="1"/>
      <w:marLeft w:val="0"/>
      <w:marRight w:val="0"/>
      <w:marTop w:val="0"/>
      <w:marBottom w:val="0"/>
      <w:divBdr>
        <w:top w:val="none" w:sz="0" w:space="0" w:color="auto"/>
        <w:left w:val="none" w:sz="0" w:space="0" w:color="auto"/>
        <w:bottom w:val="none" w:sz="0" w:space="0" w:color="auto"/>
        <w:right w:val="none" w:sz="0" w:space="0" w:color="auto"/>
      </w:divBdr>
    </w:div>
    <w:div w:id="400373335">
      <w:bodyDiv w:val="1"/>
      <w:marLeft w:val="0"/>
      <w:marRight w:val="0"/>
      <w:marTop w:val="0"/>
      <w:marBottom w:val="0"/>
      <w:divBdr>
        <w:top w:val="none" w:sz="0" w:space="0" w:color="auto"/>
        <w:left w:val="none" w:sz="0" w:space="0" w:color="auto"/>
        <w:bottom w:val="none" w:sz="0" w:space="0" w:color="auto"/>
        <w:right w:val="none" w:sz="0" w:space="0" w:color="auto"/>
      </w:divBdr>
    </w:div>
    <w:div w:id="203194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1945</Words>
  <Characters>11091</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3</cp:revision>
  <dcterms:created xsi:type="dcterms:W3CDTF">2025-11-26T19:17:00Z</dcterms:created>
  <dcterms:modified xsi:type="dcterms:W3CDTF">2025-11-26T19:43:00Z</dcterms:modified>
</cp:coreProperties>
</file>