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CDA" w:rsidRDefault="00F90566">
      <w:pPr>
        <w:spacing w:after="0"/>
        <w:ind w:left="10"/>
        <w:jc w:val="center"/>
        <w:rPr>
          <w:sz w:val="20"/>
          <w:szCs w:val="20"/>
        </w:rPr>
      </w:pPr>
      <w:r>
        <w:rPr>
          <w:sz w:val="20"/>
          <w:szCs w:val="20"/>
        </w:rPr>
        <w:t>МУНИЦИПАЛЬНОЕ БЮДЖЕТНОЕ ДОШКОЛЬНОЕ ОБРАЗОВАТЕЛЬНОЕ УЧРЕЖДЕНИЕ-</w:t>
      </w:r>
    </w:p>
    <w:p w:rsidR="00853CDA" w:rsidRDefault="00F90566">
      <w:pPr>
        <w:pBdr>
          <w:bottom w:val="single" w:sz="4" w:space="1" w:color="auto"/>
        </w:pBdr>
        <w:spacing w:after="0"/>
        <w:ind w:left="10"/>
        <w:jc w:val="center"/>
        <w:rPr>
          <w:sz w:val="20"/>
          <w:szCs w:val="20"/>
        </w:rPr>
      </w:pPr>
      <w:r>
        <w:rPr>
          <w:sz w:val="20"/>
          <w:szCs w:val="20"/>
        </w:rPr>
        <w:t>ДЕТСКИЙ САД ПРИСМОТРА И ОЗДОРОВЛЕНИЯ № 520</w:t>
      </w:r>
    </w:p>
    <w:p w:rsidR="00853CDA" w:rsidRDefault="00F90566">
      <w:pPr>
        <w:spacing w:after="0"/>
        <w:ind w:left="10"/>
        <w:jc w:val="center"/>
        <w:rPr>
          <w:sz w:val="20"/>
          <w:szCs w:val="20"/>
        </w:rPr>
      </w:pPr>
      <w:r>
        <w:rPr>
          <w:sz w:val="20"/>
          <w:szCs w:val="20"/>
        </w:rPr>
        <w:t>620041, г. Екатеринбург ул. Советская,10-а</w:t>
      </w:r>
    </w:p>
    <w:p w:rsidR="00853CDA" w:rsidRPr="004A3A9F" w:rsidRDefault="00F90566">
      <w:pPr>
        <w:spacing w:after="0"/>
        <w:ind w:left="10"/>
        <w:jc w:val="center"/>
        <w:rPr>
          <w:color w:val="000000" w:themeColor="text1"/>
          <w:sz w:val="20"/>
          <w:szCs w:val="20"/>
          <w:shd w:val="clear" w:color="auto" w:fill="FFFFFF"/>
          <w:lang w:val="en-US"/>
        </w:rPr>
      </w:pPr>
      <w:r>
        <w:rPr>
          <w:sz w:val="20"/>
          <w:szCs w:val="20"/>
        </w:rPr>
        <w:t>Тел</w:t>
      </w:r>
      <w:r w:rsidRPr="004A3A9F">
        <w:rPr>
          <w:sz w:val="20"/>
          <w:szCs w:val="20"/>
          <w:lang w:val="en-US"/>
        </w:rPr>
        <w:t xml:space="preserve">. 341-42-07, </w:t>
      </w:r>
      <w:r>
        <w:rPr>
          <w:sz w:val="20"/>
          <w:szCs w:val="20"/>
          <w:lang w:val="en-US"/>
        </w:rPr>
        <w:t>e</w:t>
      </w:r>
      <w:r w:rsidRPr="004A3A9F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mail</w:t>
      </w:r>
      <w:r w:rsidRPr="004A3A9F">
        <w:rPr>
          <w:sz w:val="20"/>
          <w:szCs w:val="20"/>
          <w:lang w:val="en-US"/>
        </w:rPr>
        <w:t xml:space="preserve">: </w:t>
      </w:r>
      <w:hyperlink r:id="rId7" w:history="1">
        <w:r>
          <w:rPr>
            <w:rStyle w:val="a6"/>
            <w:sz w:val="20"/>
            <w:szCs w:val="20"/>
            <w:shd w:val="clear" w:color="auto" w:fill="FFFFFF"/>
            <w:lang w:val="en-US"/>
          </w:rPr>
          <w:t>mdou</w:t>
        </w:r>
        <w:r w:rsidRPr="004A3A9F">
          <w:rPr>
            <w:rStyle w:val="a6"/>
            <w:sz w:val="20"/>
            <w:szCs w:val="20"/>
            <w:shd w:val="clear" w:color="auto" w:fill="FFFFFF"/>
            <w:lang w:val="en-US"/>
          </w:rPr>
          <w:t>520@</w:t>
        </w:r>
        <w:r>
          <w:rPr>
            <w:rStyle w:val="a6"/>
            <w:sz w:val="20"/>
            <w:szCs w:val="20"/>
            <w:shd w:val="clear" w:color="auto" w:fill="FFFFFF"/>
            <w:lang w:val="en-US"/>
          </w:rPr>
          <w:t>eduekb</w:t>
        </w:r>
        <w:r w:rsidRPr="004A3A9F">
          <w:rPr>
            <w:rStyle w:val="a6"/>
            <w:sz w:val="20"/>
            <w:szCs w:val="20"/>
            <w:shd w:val="clear" w:color="auto" w:fill="FFFFFF"/>
            <w:lang w:val="en-US"/>
          </w:rPr>
          <w:t>.</w:t>
        </w:r>
        <w:r>
          <w:rPr>
            <w:rStyle w:val="a6"/>
            <w:sz w:val="20"/>
            <w:szCs w:val="20"/>
            <w:shd w:val="clear" w:color="auto" w:fill="FFFFFF"/>
            <w:lang w:val="en-US"/>
          </w:rPr>
          <w:t>ru</w:t>
        </w:r>
      </w:hyperlink>
      <w:r w:rsidRPr="004A3A9F">
        <w:rPr>
          <w:color w:val="000000" w:themeColor="text1"/>
          <w:sz w:val="20"/>
          <w:szCs w:val="20"/>
          <w:shd w:val="clear" w:color="auto" w:fill="FFFFFF"/>
          <w:lang w:val="en-US"/>
        </w:rPr>
        <w:t xml:space="preserve">, </w:t>
      </w:r>
      <w:hyperlink r:id="rId8" w:history="1">
        <w:r>
          <w:rPr>
            <w:rStyle w:val="a6"/>
            <w:sz w:val="20"/>
            <w:szCs w:val="20"/>
            <w:shd w:val="clear" w:color="auto" w:fill="FFFFFF"/>
            <w:lang w:val="en-US"/>
          </w:rPr>
          <w:t>doy</w:t>
        </w:r>
        <w:r w:rsidRPr="004A3A9F">
          <w:rPr>
            <w:rStyle w:val="a6"/>
            <w:sz w:val="20"/>
            <w:szCs w:val="20"/>
            <w:shd w:val="clear" w:color="auto" w:fill="FFFFFF"/>
            <w:lang w:val="en-US"/>
          </w:rPr>
          <w:t>520@</w:t>
        </w:r>
        <w:r>
          <w:rPr>
            <w:rStyle w:val="a6"/>
            <w:sz w:val="20"/>
            <w:szCs w:val="20"/>
            <w:shd w:val="clear" w:color="auto" w:fill="FFFFFF"/>
            <w:lang w:val="en-US"/>
          </w:rPr>
          <w:t>mail</w:t>
        </w:r>
        <w:r w:rsidRPr="004A3A9F">
          <w:rPr>
            <w:rStyle w:val="a6"/>
            <w:sz w:val="20"/>
            <w:szCs w:val="20"/>
            <w:shd w:val="clear" w:color="auto" w:fill="FFFFFF"/>
            <w:lang w:val="en-US"/>
          </w:rPr>
          <w:t>.</w:t>
        </w:r>
        <w:r>
          <w:rPr>
            <w:rStyle w:val="a6"/>
            <w:sz w:val="20"/>
            <w:szCs w:val="20"/>
            <w:shd w:val="clear" w:color="auto" w:fill="FFFFFF"/>
            <w:lang w:val="en-US"/>
          </w:rPr>
          <w:t>ru</w:t>
        </w:r>
      </w:hyperlink>
      <w:r w:rsidRPr="004A3A9F">
        <w:rPr>
          <w:color w:val="000000" w:themeColor="text1"/>
          <w:sz w:val="20"/>
          <w:szCs w:val="20"/>
          <w:shd w:val="clear" w:color="auto" w:fill="FFFFFF"/>
          <w:lang w:val="en-US"/>
        </w:rPr>
        <w:t xml:space="preserve"> </w:t>
      </w:r>
    </w:p>
    <w:p w:rsidR="00853CDA" w:rsidRPr="004A3A9F" w:rsidRDefault="00853CDA">
      <w:pPr>
        <w:rPr>
          <w:lang w:val="en-US"/>
        </w:rPr>
      </w:pPr>
    </w:p>
    <w:p w:rsidR="00853CDA" w:rsidRPr="004A3A9F" w:rsidRDefault="00853CDA">
      <w:pPr>
        <w:rPr>
          <w:lang w:val="en-US"/>
        </w:rPr>
      </w:pPr>
    </w:p>
    <w:p w:rsidR="00853CDA" w:rsidRPr="004A3A9F" w:rsidRDefault="00853CDA">
      <w:pPr>
        <w:rPr>
          <w:lang w:val="en-US"/>
        </w:rPr>
      </w:pPr>
    </w:p>
    <w:p w:rsidR="00853CDA" w:rsidRPr="004A3A9F" w:rsidRDefault="00853CDA">
      <w:pPr>
        <w:rPr>
          <w:lang w:val="en-US"/>
        </w:rPr>
      </w:pPr>
    </w:p>
    <w:p w:rsidR="00853CDA" w:rsidRPr="004A3A9F" w:rsidRDefault="00853CDA">
      <w:pPr>
        <w:rPr>
          <w:color w:val="auto"/>
          <w:lang w:val="en-US"/>
        </w:rPr>
      </w:pPr>
    </w:p>
    <w:p w:rsidR="00853CDA" w:rsidRPr="004A3A9F" w:rsidRDefault="00853CDA">
      <w:pPr>
        <w:pStyle w:val="c47"/>
        <w:shd w:val="clear" w:color="auto" w:fill="FFFFFF"/>
        <w:spacing w:before="0" w:beforeAutospacing="0" w:after="0" w:afterAutospacing="0"/>
        <w:jc w:val="center"/>
        <w:rPr>
          <w:rStyle w:val="a8"/>
          <w:b w:val="0"/>
          <w:sz w:val="32"/>
          <w:szCs w:val="32"/>
          <w:lang w:val="en-US"/>
        </w:rPr>
      </w:pPr>
    </w:p>
    <w:p w:rsidR="00853CDA" w:rsidRPr="004A3A9F" w:rsidRDefault="00853CDA">
      <w:pPr>
        <w:pStyle w:val="c47"/>
        <w:shd w:val="clear" w:color="auto" w:fill="FFFFFF"/>
        <w:spacing w:before="0" w:beforeAutospacing="0" w:after="0" w:afterAutospacing="0"/>
        <w:jc w:val="center"/>
        <w:rPr>
          <w:rStyle w:val="a8"/>
          <w:b w:val="0"/>
          <w:sz w:val="32"/>
          <w:szCs w:val="32"/>
          <w:lang w:val="en-US"/>
        </w:rPr>
      </w:pPr>
    </w:p>
    <w:p w:rsidR="00853CDA" w:rsidRPr="004A3A9F" w:rsidRDefault="00853CDA">
      <w:pPr>
        <w:pStyle w:val="c47"/>
        <w:shd w:val="clear" w:color="auto" w:fill="FFFFFF"/>
        <w:spacing w:before="0" w:beforeAutospacing="0" w:after="0" w:afterAutospacing="0"/>
        <w:rPr>
          <w:rStyle w:val="a8"/>
          <w:b w:val="0"/>
          <w:sz w:val="32"/>
          <w:szCs w:val="32"/>
          <w:lang w:val="en-US"/>
        </w:rPr>
      </w:pPr>
    </w:p>
    <w:p w:rsidR="00853CDA" w:rsidRDefault="00F90566">
      <w:pPr>
        <w:pStyle w:val="c47"/>
        <w:shd w:val="clear" w:color="auto" w:fill="FFFFFF"/>
        <w:spacing w:before="0" w:beforeAutospacing="0" w:after="0" w:afterAutospacing="0"/>
        <w:jc w:val="center"/>
        <w:rPr>
          <w:rStyle w:val="a8"/>
          <w:b w:val="0"/>
          <w:sz w:val="28"/>
          <w:szCs w:val="32"/>
        </w:rPr>
      </w:pPr>
      <w:r>
        <w:rPr>
          <w:bCs/>
          <w:sz w:val="28"/>
          <w:szCs w:val="32"/>
        </w:rPr>
        <w:t>Познавательно-творческий проект</w:t>
      </w:r>
    </w:p>
    <w:p w:rsidR="00853CDA" w:rsidRDefault="00F90566">
      <w:pPr>
        <w:pStyle w:val="c47"/>
        <w:shd w:val="clear" w:color="auto" w:fill="FFFFFF"/>
        <w:spacing w:before="0" w:beforeAutospacing="0" w:after="0" w:afterAutospacing="0"/>
        <w:jc w:val="center"/>
        <w:rPr>
          <w:szCs w:val="27"/>
        </w:rPr>
      </w:pPr>
      <w:r>
        <w:rPr>
          <w:rStyle w:val="a8"/>
          <w:b w:val="0"/>
          <w:sz w:val="28"/>
          <w:szCs w:val="32"/>
        </w:rPr>
        <w:t xml:space="preserve"> во второй младшей группе</w:t>
      </w:r>
    </w:p>
    <w:p w:rsidR="00853CDA" w:rsidRDefault="00F90566">
      <w:pPr>
        <w:pStyle w:val="c18"/>
        <w:shd w:val="clear" w:color="auto" w:fill="FFFFFF"/>
        <w:spacing w:before="0" w:beforeAutospacing="0" w:after="0" w:afterAutospacing="0"/>
        <w:jc w:val="center"/>
        <w:rPr>
          <w:sz w:val="27"/>
          <w:szCs w:val="27"/>
        </w:rPr>
      </w:pPr>
      <w:r>
        <w:rPr>
          <w:rStyle w:val="a8"/>
          <w:b w:val="0"/>
          <w:sz w:val="32"/>
          <w:szCs w:val="32"/>
        </w:rPr>
        <w:t>«В гости к дедушке Чуковскому»</w:t>
      </w:r>
    </w:p>
    <w:p w:rsidR="00853CDA" w:rsidRDefault="00F90566">
      <w:pPr>
        <w:jc w:val="center"/>
      </w:pPr>
      <w:r>
        <w:t xml:space="preserve">                                 </w:t>
      </w:r>
    </w:p>
    <w:p w:rsidR="00853CDA" w:rsidRDefault="00F90566">
      <w:pPr>
        <w:jc w:val="center"/>
      </w:pPr>
      <w:r>
        <w:t xml:space="preserve">                                 </w:t>
      </w:r>
    </w:p>
    <w:p w:rsidR="00853CDA" w:rsidRDefault="00853CDA">
      <w:pPr>
        <w:jc w:val="center"/>
      </w:pPr>
    </w:p>
    <w:p w:rsidR="00853CDA" w:rsidRDefault="00F90566">
      <w:pPr>
        <w:spacing w:after="0" w:line="240" w:lineRule="auto"/>
        <w:ind w:left="1560" w:firstLine="0"/>
        <w:jc w:val="center"/>
        <w:rPr>
          <w:sz w:val="24"/>
        </w:rPr>
      </w:pPr>
      <w:r>
        <w:rPr>
          <w:sz w:val="24"/>
        </w:rPr>
        <w:t xml:space="preserve">                                          Подготовили: учитель-логопед Дынга М. А., 1КК</w:t>
      </w:r>
    </w:p>
    <w:p w:rsidR="00853CDA" w:rsidRDefault="00F90566">
      <w:pPr>
        <w:spacing w:after="0" w:line="240" w:lineRule="auto"/>
        <w:jc w:val="center"/>
        <w:rPr>
          <w:sz w:val="24"/>
        </w:rPr>
      </w:pPr>
      <w:r>
        <w:rPr>
          <w:sz w:val="24"/>
        </w:rPr>
        <w:t xml:space="preserve">                                                </w:t>
      </w:r>
      <w:r w:rsidR="006F1DC7">
        <w:rPr>
          <w:sz w:val="24"/>
        </w:rPr>
        <w:t xml:space="preserve">   </w:t>
      </w:r>
      <w:r>
        <w:rPr>
          <w:sz w:val="24"/>
        </w:rPr>
        <w:t xml:space="preserve">   </w:t>
      </w:r>
    </w:p>
    <w:p w:rsidR="00853CDA" w:rsidRDefault="00F90566">
      <w:pPr>
        <w:spacing w:after="0" w:line="240" w:lineRule="auto"/>
        <w:jc w:val="center"/>
        <w:rPr>
          <w:sz w:val="24"/>
        </w:rPr>
      </w:pPr>
      <w:r>
        <w:rPr>
          <w:noProof/>
          <w:sz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144145</wp:posOffset>
            </wp:positionV>
            <wp:extent cx="4432935" cy="5853430"/>
            <wp:effectExtent l="19050" t="0" r="5715" b="0"/>
            <wp:wrapThrough wrapText="bothSides">
              <wp:wrapPolygon edited="0">
                <wp:start x="-93" y="0"/>
                <wp:lineTo x="-93" y="21511"/>
                <wp:lineTo x="21628" y="21511"/>
                <wp:lineTo x="21628" y="0"/>
                <wp:lineTo x="-93" y="0"/>
              </wp:wrapPolygon>
            </wp:wrapThrough>
            <wp:docPr id="3" name="Рисунок 3" descr="https://pionerart.ru/content/img/foto-dety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pionerart.ru/content/img/foto-detya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2935" cy="585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3CDA" w:rsidRDefault="00F90566">
      <w:pPr>
        <w:spacing w:after="200" w:line="276" w:lineRule="auto"/>
        <w:ind w:left="0" w:firstLine="0"/>
        <w:jc w:val="left"/>
        <w:rPr>
          <w:sz w:val="24"/>
        </w:rPr>
      </w:pPr>
      <w:r>
        <w:rPr>
          <w:sz w:val="24"/>
        </w:rPr>
        <w:br w:type="page"/>
      </w:r>
    </w:p>
    <w:p w:rsidR="00853CDA" w:rsidRDefault="00853CDA">
      <w:pPr>
        <w:spacing w:after="200" w:line="276" w:lineRule="auto"/>
        <w:ind w:left="0" w:firstLine="0"/>
        <w:jc w:val="left"/>
        <w:rPr>
          <w:sz w:val="24"/>
        </w:rPr>
      </w:pPr>
    </w:p>
    <w:p w:rsidR="00853CDA" w:rsidRPr="001B70BB" w:rsidRDefault="00F90566">
      <w:pPr>
        <w:spacing w:after="200" w:line="276" w:lineRule="auto"/>
        <w:ind w:left="0" w:firstLine="0"/>
        <w:jc w:val="center"/>
        <w:rPr>
          <w:rFonts w:eastAsia="Calibri"/>
          <w:b/>
          <w:color w:val="auto"/>
          <w:sz w:val="24"/>
          <w:szCs w:val="28"/>
          <w:lang w:eastAsia="en-US"/>
        </w:rPr>
      </w:pPr>
      <w:r w:rsidRPr="001B70BB">
        <w:rPr>
          <w:rFonts w:eastAsia="Calibri"/>
          <w:b/>
          <w:color w:val="auto"/>
          <w:sz w:val="24"/>
          <w:szCs w:val="28"/>
          <w:lang w:eastAsia="en-US"/>
        </w:rPr>
        <w:t>Паспорт проекта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5"/>
        <w:gridCol w:w="3655"/>
        <w:gridCol w:w="5268"/>
      </w:tblGrid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1.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Тема проекта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«В гости к дедушке Чуковскому»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2.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Тип проекта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color w:val="auto"/>
                <w:sz w:val="24"/>
                <w:szCs w:val="28"/>
              </w:rPr>
              <w:t>Творческий, познавательный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3.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Продолжительность проекта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Краткосрочный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26.02.24 – 07.03.24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4.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Актуальность проекта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 xml:space="preserve">Произведения К. И. Чуковского имеют огромное воспитательное, познавательное и эстетическое развитие, т. к. они расширяют кругозор ребенка, воздействуют на личность малыша, развивают умение тонко чувствовать форму и ритм родного языка. Все произведения Чуковского написаны с большой любовью к детям. Его стихи забавные, смешные, интересные, весёлые, легко запоминаются детьми даже при первом прочтении на слух. Недаром Корнея Ивановича называют «детским праздником». 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Реализация данного педагогического проекта обеспечит психологическое формирование читателя в дошкольнике, а увлекательное общение с творчеством К. И. Чуковского будет способствовать развитию интереса к книге, что будет являться неотъемлемой частью системы образования дошкольников на этапе становления современной личности.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5.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Цель проекта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 w:rsidP="0021400F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Расшир</w:t>
            </w:r>
            <w:r w:rsidR="0021400F">
              <w:rPr>
                <w:rFonts w:eastAsia="Calibri"/>
                <w:color w:val="auto"/>
                <w:sz w:val="24"/>
                <w:szCs w:val="28"/>
                <w:lang w:eastAsia="en-US"/>
              </w:rPr>
              <w:t>ение</w:t>
            </w: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 xml:space="preserve"> представления детей о произведениях К. И. Чуковского, приобщив воспитанников к чтению художественной литературы.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6.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Задачи проекта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  <w:t>Образовательные</w:t>
            </w: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 xml:space="preserve">: </w:t>
            </w:r>
          </w:p>
          <w:p w:rsidR="00853CDA" w:rsidRPr="001B70BB" w:rsidRDefault="00F90566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 xml:space="preserve">продолжать знакомить детей со стихами и сказками К. И. Чуковского; </w:t>
            </w:r>
          </w:p>
          <w:p w:rsidR="00853CDA" w:rsidRPr="001B70BB" w:rsidRDefault="00F90566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 xml:space="preserve">формировать умение слушать произведения, развивать память и   внимательность; </w:t>
            </w:r>
          </w:p>
          <w:p w:rsidR="00853CDA" w:rsidRPr="001B70BB" w:rsidRDefault="00F90566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обогащать личный опыт знаниями, впечатлениями об окружающем, эмоциями для  правильного  понимания произведений К. Чуковского;</w:t>
            </w:r>
          </w:p>
          <w:p w:rsidR="00853CDA" w:rsidRPr="001B70BB" w:rsidRDefault="00F90566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формировать определенные     взаимоотношения к героям сказок;</w:t>
            </w:r>
          </w:p>
          <w:p w:rsidR="00853CDA" w:rsidRPr="001B70BB" w:rsidRDefault="00F90566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расширять представления родителей о детской литературе;</w:t>
            </w:r>
          </w:p>
          <w:p w:rsidR="00853CDA" w:rsidRPr="001B70BB" w:rsidRDefault="00F90566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приобщить родителей к семейному чтению литературных произведений.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  <w:t xml:space="preserve">Развивающие: </w:t>
            </w:r>
          </w:p>
          <w:p w:rsidR="00853CDA" w:rsidRPr="001B70BB" w:rsidRDefault="00F90566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развивать и поддерживать у детей устойчивый интерес к творчеству К. И. Чуковского;</w:t>
            </w:r>
          </w:p>
          <w:p w:rsidR="00853CDA" w:rsidRPr="001B70BB" w:rsidRDefault="00F90566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способствовать развитию творческих способностей, памяти, речи, внимания.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  <w:t xml:space="preserve">Воспитательные: </w:t>
            </w:r>
          </w:p>
          <w:p w:rsidR="00853CDA" w:rsidRPr="001B70BB" w:rsidRDefault="00F90566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lastRenderedPageBreak/>
              <w:t>воспитывать нравственные основы личности дошкольника через восприятия произведений К. И. Чуковского;</w:t>
            </w:r>
          </w:p>
          <w:p w:rsidR="00853CDA" w:rsidRPr="001B70BB" w:rsidRDefault="00F90566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воспитывать интерес к литературным произведениям,  поэзии;</w:t>
            </w:r>
          </w:p>
          <w:p w:rsidR="00853CDA" w:rsidRPr="001B70BB" w:rsidRDefault="00F90566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активизировать влияние семейного воспитания на развитие дошкольников;</w:t>
            </w:r>
          </w:p>
          <w:p w:rsidR="00853CDA" w:rsidRPr="001B70BB" w:rsidRDefault="00F90566">
            <w:pPr>
              <w:pStyle w:val="aa"/>
              <w:numPr>
                <w:ilvl w:val="0"/>
                <w:numId w:val="3"/>
              </w:numPr>
              <w:spacing w:after="0" w:line="240" w:lineRule="auto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учить анализировать поступки сказочных героев, закреплять элементарные представления о том, что хорошо и что плохо.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Проблема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Можно ли повысить интерес детей к чтению через произведения К. И. Чуковского?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8.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Перечень применяемых педагогических технологий, методов, приемов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  <w:t xml:space="preserve">Технологии: </w:t>
            </w: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игровые;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  <w:t xml:space="preserve">Методы: </w:t>
            </w:r>
            <w:r w:rsidRPr="001B70BB">
              <w:rPr>
                <w:rFonts w:eastAsia="Calibri"/>
                <w:i/>
                <w:color w:val="auto"/>
                <w:sz w:val="24"/>
                <w:szCs w:val="28"/>
                <w:lang w:eastAsia="en-US"/>
              </w:rPr>
              <w:t>наглядные: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показ иллюстраций, фотографий, презентаций.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i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i/>
                <w:color w:val="auto"/>
                <w:sz w:val="24"/>
                <w:szCs w:val="28"/>
                <w:lang w:eastAsia="en-US"/>
              </w:rPr>
              <w:t>Словесные: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- беседа;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- обсуждение проблемных ситуаций  и вопросов;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- рассказ;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- диалог;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- чтение художественной литературы.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contextualSpacing/>
              <w:jc w:val="left"/>
              <w:rPr>
                <w:rFonts w:eastAsia="Calibri"/>
                <w:i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i/>
                <w:color w:val="auto"/>
                <w:sz w:val="24"/>
                <w:szCs w:val="28"/>
                <w:lang w:eastAsia="en-US"/>
              </w:rPr>
              <w:t>Практические: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- сюжетно – ролевые, дидактические, подвижные игры;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- продуктивная деятельность (рисование, лепка, аппликация).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9.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Перечень используемого высокотехнологичного оборудования, конструкторов, материалов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Материалы для творчества, цветная бумага, картон, разные виды конструктора, ноутбук, иллюстрации по произведениям К. И. Чуковского; подбор открытки, фотографии; книги, маски, мультфильмы по сказкам К. И. Чуковского, брошюрки для родителей.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10.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Перечень продуктов проектной деятельности воспитанников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Рисунки, постройки из конструктора, раскраски сказок, слепленные из пластилина фигурки героев сказок.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11.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Практическая значимость результатов проекта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  <w:t xml:space="preserve">По отношению к детям: 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реализация проекта обогатит речь детей, поднимет детский интерес к книгам; за счет знания сказок дети смогут изображать сказочных героев, реализуя свои творческие способности, смогут рассказать отрывки из произведений К. И. Чуковского.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b/>
                <w:color w:val="auto"/>
                <w:sz w:val="24"/>
                <w:szCs w:val="28"/>
                <w:lang w:eastAsia="en-US"/>
              </w:rPr>
              <w:t xml:space="preserve">По отношению к родителям (законным представителям): 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Приобретение интереса родителей к семейному чтению литературных произведений.</w:t>
            </w:r>
          </w:p>
        </w:tc>
      </w:tr>
      <w:tr w:rsidR="00853CDA" w:rsidRPr="001B70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12.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Перспективы развития проекта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Создание в группе необходимых условий по ознакомлению детей с творчеством К. И. Чуковского.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Обогащение предметно-развевающей среды группы, создать благоприятное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взаимодействие между родителями и детьми, между воспитанниками.</w:t>
            </w:r>
          </w:p>
        </w:tc>
      </w:tr>
      <w:tr w:rsidR="00853CDA" w:rsidRPr="001B70BB" w:rsidTr="004A3A9F">
        <w:trPr>
          <w:trHeight w:val="69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13.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Сведения об участниках</w:t>
            </w:r>
          </w:p>
          <w:p w:rsidR="00853CDA" w:rsidRPr="001B70BB" w:rsidRDefault="00853CDA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</w:p>
          <w:p w:rsidR="00853CDA" w:rsidRPr="001B70BB" w:rsidRDefault="00F90566" w:rsidP="001B70BB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lastRenderedPageBreak/>
              <w:t>ФИО, должность педагогов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lastRenderedPageBreak/>
              <w:t>Воспитанники младшей группы и их родители.</w:t>
            </w:r>
          </w:p>
          <w:p w:rsidR="00853CDA" w:rsidRPr="001B70BB" w:rsidRDefault="00853CDA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lastRenderedPageBreak/>
              <w:t>Учитель – логопед: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Дынга Маргарита Александровна</w:t>
            </w:r>
          </w:p>
        </w:tc>
      </w:tr>
    </w:tbl>
    <w:p w:rsidR="00853CDA" w:rsidRPr="001B70BB" w:rsidRDefault="00853CDA">
      <w:pPr>
        <w:spacing w:after="200" w:line="276" w:lineRule="auto"/>
        <w:ind w:left="0" w:firstLine="0"/>
        <w:jc w:val="left"/>
        <w:rPr>
          <w:b/>
          <w:bCs/>
          <w:sz w:val="24"/>
        </w:rPr>
      </w:pPr>
    </w:p>
    <w:p w:rsidR="00853CDA" w:rsidRPr="001B70BB" w:rsidRDefault="00F90566">
      <w:pPr>
        <w:shd w:val="clear" w:color="auto" w:fill="FFFFFF"/>
        <w:spacing w:after="0" w:line="240" w:lineRule="auto"/>
        <w:ind w:left="0" w:firstLine="0"/>
        <w:jc w:val="center"/>
        <w:rPr>
          <w:b/>
          <w:bCs/>
          <w:color w:val="auto"/>
          <w:sz w:val="24"/>
          <w:szCs w:val="28"/>
        </w:rPr>
      </w:pPr>
      <w:r w:rsidRPr="001B70BB">
        <w:rPr>
          <w:b/>
          <w:bCs/>
          <w:color w:val="auto"/>
          <w:sz w:val="24"/>
          <w:szCs w:val="28"/>
        </w:rPr>
        <w:t>Этапы реализации проекта</w:t>
      </w:r>
    </w:p>
    <w:p w:rsidR="00853CDA" w:rsidRPr="001B70BB" w:rsidRDefault="00853CDA">
      <w:pPr>
        <w:shd w:val="clear" w:color="auto" w:fill="FFFFFF"/>
        <w:spacing w:after="0" w:line="240" w:lineRule="auto"/>
        <w:ind w:left="0" w:firstLine="0"/>
        <w:jc w:val="center"/>
        <w:rPr>
          <w:b/>
          <w:color w:val="auto"/>
          <w:sz w:val="24"/>
          <w:szCs w:val="28"/>
        </w:rPr>
      </w:pPr>
    </w:p>
    <w:tbl>
      <w:tblPr>
        <w:tblpPr w:leftFromText="180" w:rightFromText="180" w:vertAnchor="text" w:horzAnchor="margin" w:tblpXSpec="center" w:tblpY="167"/>
        <w:tblW w:w="974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3342"/>
        <w:gridCol w:w="4276"/>
        <w:gridCol w:w="1535"/>
      </w:tblGrid>
      <w:tr w:rsidR="00853CDA" w:rsidRPr="001B70BB"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№ п/п</w:t>
            </w:r>
          </w:p>
        </w:tc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Этапы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Цель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Сроки</w:t>
            </w:r>
          </w:p>
        </w:tc>
      </w:tr>
      <w:tr w:rsidR="00853CDA" w:rsidRPr="001B70BB"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1.</w:t>
            </w:r>
          </w:p>
        </w:tc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Подготовительный этап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CDA" w:rsidRPr="001B70BB" w:rsidRDefault="00F90566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Составление плана работы;</w:t>
            </w:r>
          </w:p>
          <w:p w:rsidR="00853CDA" w:rsidRPr="001B70BB" w:rsidRDefault="00F90566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чтение сказок К. И. Чуковского;</w:t>
            </w:r>
          </w:p>
          <w:p w:rsidR="00853CDA" w:rsidRPr="001B70BB" w:rsidRDefault="00F90566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оформление выставки книг автора;</w:t>
            </w:r>
          </w:p>
          <w:p w:rsidR="00853CDA" w:rsidRPr="001B70BB" w:rsidRDefault="00F90566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подбор атрибутов для проведения занятий;</w:t>
            </w:r>
          </w:p>
          <w:p w:rsidR="00853CDA" w:rsidRPr="001B70BB" w:rsidRDefault="00F90566">
            <w:pPr>
              <w:pStyle w:val="aa"/>
              <w:numPr>
                <w:ilvl w:val="0"/>
                <w:numId w:val="4"/>
              </w:numPr>
              <w:spacing w:after="0" w:line="240" w:lineRule="auto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пошив куклы «Мойдодыра».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19.02.24-23.02.24</w:t>
            </w:r>
          </w:p>
        </w:tc>
      </w:tr>
      <w:tr w:rsidR="00853CDA" w:rsidRPr="001B70BB"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2.</w:t>
            </w:r>
          </w:p>
        </w:tc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Основной этап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CDA" w:rsidRPr="001B70BB" w:rsidRDefault="00F90566">
            <w:pPr>
              <w:pStyle w:val="aa"/>
              <w:numPr>
                <w:ilvl w:val="0"/>
                <w:numId w:val="5"/>
              </w:numPr>
              <w:spacing w:after="0" w:line="240" w:lineRule="auto"/>
              <w:jc w:val="left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организация выставки рисунков, книг, поделок по сказкам К. И. Чуковского;</w:t>
            </w:r>
          </w:p>
          <w:p w:rsidR="00853CDA" w:rsidRPr="001B70BB" w:rsidRDefault="00F90566">
            <w:pPr>
              <w:pStyle w:val="aa"/>
              <w:numPr>
                <w:ilvl w:val="0"/>
                <w:numId w:val="5"/>
              </w:numPr>
              <w:spacing w:after="0" w:line="240" w:lineRule="auto"/>
              <w:jc w:val="left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и</w:t>
            </w: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нтегрированное занятие с учителем – логопедом по сказкам К. И. Чуковского;</w:t>
            </w:r>
          </w:p>
          <w:p w:rsidR="00853CDA" w:rsidRPr="001B70BB" w:rsidRDefault="00F90566">
            <w:pPr>
              <w:pStyle w:val="aa"/>
              <w:numPr>
                <w:ilvl w:val="0"/>
                <w:numId w:val="5"/>
              </w:numPr>
              <w:spacing w:after="0" w:line="240" w:lineRule="auto"/>
              <w:jc w:val="left"/>
              <w:rPr>
                <w:color w:val="auto"/>
                <w:sz w:val="24"/>
                <w:szCs w:val="28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проведение игр, бесед по творчеству К. И. Чуковского</w:t>
            </w:r>
            <w:r w:rsidRPr="001B70BB">
              <w:rPr>
                <w:b/>
                <w:bCs/>
                <w:color w:val="auto"/>
                <w:sz w:val="24"/>
                <w:szCs w:val="28"/>
              </w:rPr>
              <w:t>.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26.02.24 – 07.03.24</w:t>
            </w:r>
          </w:p>
        </w:tc>
      </w:tr>
      <w:tr w:rsidR="00853CDA" w:rsidRPr="001B70BB"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3.</w:t>
            </w:r>
          </w:p>
        </w:tc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Заключительный этап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CDA" w:rsidRPr="001B70BB" w:rsidRDefault="00F90566">
            <w:pPr>
              <w:pStyle w:val="aa"/>
              <w:numPr>
                <w:ilvl w:val="0"/>
                <w:numId w:val="6"/>
              </w:numPr>
              <w:spacing w:after="0" w:line="240" w:lineRule="auto"/>
              <w:jc w:val="left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Оформление паспорта проекта «В гости к дедушке Чуковскому»;</w:t>
            </w:r>
          </w:p>
          <w:p w:rsidR="00853CDA" w:rsidRPr="001B70BB" w:rsidRDefault="00F90566">
            <w:pPr>
              <w:pStyle w:val="aa"/>
              <w:numPr>
                <w:ilvl w:val="0"/>
                <w:numId w:val="6"/>
              </w:numPr>
              <w:spacing w:after="0" w:line="240" w:lineRule="auto"/>
              <w:jc w:val="left"/>
              <w:rPr>
                <w:rFonts w:eastAsia="Calibri"/>
                <w:color w:val="auto"/>
                <w:sz w:val="24"/>
                <w:szCs w:val="28"/>
                <w:lang w:eastAsia="en-US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презентация по проекту;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07.03.23</w:t>
            </w:r>
          </w:p>
        </w:tc>
      </w:tr>
      <w:tr w:rsidR="00853CDA" w:rsidRPr="001B70BB"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4.</w:t>
            </w:r>
          </w:p>
        </w:tc>
        <w:tc>
          <w:tcPr>
            <w:tcW w:w="3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Презентация проекта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CDA" w:rsidRPr="001B70BB" w:rsidRDefault="00F90566">
            <w:pPr>
              <w:spacing w:after="0" w:line="240" w:lineRule="auto"/>
              <w:ind w:left="0" w:firstLine="0"/>
              <w:rPr>
                <w:color w:val="auto"/>
                <w:sz w:val="24"/>
                <w:szCs w:val="28"/>
              </w:rPr>
            </w:pPr>
            <w:r w:rsidRPr="001B70BB">
              <w:rPr>
                <w:color w:val="auto"/>
                <w:sz w:val="24"/>
                <w:szCs w:val="28"/>
              </w:rPr>
              <w:t>Подведение итогов реализации проекта, анализ результативности.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8"/>
              </w:rPr>
            </w:pPr>
            <w:r w:rsidRPr="001B70BB">
              <w:rPr>
                <w:rFonts w:eastAsia="Calibri"/>
                <w:color w:val="auto"/>
                <w:sz w:val="24"/>
                <w:szCs w:val="28"/>
                <w:lang w:eastAsia="en-US"/>
              </w:rPr>
              <w:t>11.03.23</w:t>
            </w:r>
          </w:p>
        </w:tc>
      </w:tr>
    </w:tbl>
    <w:p w:rsidR="00853CDA" w:rsidRPr="001B70BB" w:rsidRDefault="00853CDA">
      <w:pPr>
        <w:spacing w:after="200" w:line="276" w:lineRule="auto"/>
        <w:ind w:left="0" w:firstLine="0"/>
        <w:rPr>
          <w:b/>
          <w:bCs/>
          <w:sz w:val="24"/>
        </w:rPr>
      </w:pPr>
    </w:p>
    <w:p w:rsidR="00853CDA" w:rsidRPr="001B70BB" w:rsidRDefault="00F90566">
      <w:pPr>
        <w:spacing w:after="200" w:line="276" w:lineRule="auto"/>
        <w:ind w:left="0" w:firstLine="0"/>
        <w:jc w:val="center"/>
        <w:rPr>
          <w:b/>
          <w:bCs/>
          <w:sz w:val="24"/>
        </w:rPr>
      </w:pPr>
      <w:r w:rsidRPr="001B70BB">
        <w:rPr>
          <w:b/>
          <w:bCs/>
          <w:sz w:val="24"/>
        </w:rPr>
        <w:t>Тематический план работы с детьми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710"/>
        <w:jc w:val="left"/>
        <w:rPr>
          <w:rFonts w:ascii="Arial" w:hAnsi="Arial" w:cs="Arial"/>
          <w:color w:val="333333"/>
          <w:sz w:val="24"/>
          <w:szCs w:val="27"/>
        </w:rPr>
      </w:pPr>
      <w:r w:rsidRPr="001B70BB">
        <w:rPr>
          <w:rFonts w:ascii="Arial" w:hAnsi="Arial" w:cs="Arial"/>
          <w:sz w:val="18"/>
          <w:szCs w:val="20"/>
        </w:rPr>
        <w:t> </w:t>
      </w:r>
    </w:p>
    <w:tbl>
      <w:tblPr>
        <w:tblpPr w:leftFromText="180" w:rightFromText="180" w:vertAnchor="text"/>
        <w:tblW w:w="966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4"/>
        <w:gridCol w:w="7232"/>
      </w:tblGrid>
      <w:tr w:rsidR="00853CDA" w:rsidRPr="001B70BB"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CDA" w:rsidRPr="001B70BB" w:rsidRDefault="00F90566" w:rsidP="007567D0">
            <w:pPr>
              <w:spacing w:after="0" w:line="343" w:lineRule="atLeast"/>
              <w:ind w:left="0" w:firstLine="0"/>
              <w:jc w:val="center"/>
              <w:rPr>
                <w:color w:val="auto"/>
                <w:sz w:val="22"/>
                <w:szCs w:val="24"/>
              </w:rPr>
            </w:pPr>
            <w:r w:rsidRPr="001B70BB">
              <w:rPr>
                <w:b/>
                <w:bCs/>
                <w:sz w:val="24"/>
              </w:rPr>
              <w:t>Разделы работ</w:t>
            </w:r>
          </w:p>
        </w:tc>
        <w:tc>
          <w:tcPr>
            <w:tcW w:w="7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CDA" w:rsidRPr="001B70BB" w:rsidRDefault="00F90566" w:rsidP="007567D0">
            <w:pPr>
              <w:spacing w:after="0" w:line="343" w:lineRule="atLeast"/>
              <w:ind w:left="0" w:firstLine="0"/>
              <w:jc w:val="center"/>
              <w:rPr>
                <w:color w:val="auto"/>
                <w:sz w:val="22"/>
                <w:szCs w:val="24"/>
              </w:rPr>
            </w:pPr>
            <w:r w:rsidRPr="001B70BB">
              <w:rPr>
                <w:b/>
                <w:bCs/>
                <w:sz w:val="24"/>
              </w:rPr>
              <w:t>Основное содержание</w:t>
            </w:r>
          </w:p>
        </w:tc>
      </w:tr>
      <w:tr w:rsidR="00853CDA" w:rsidRPr="001B70BB">
        <w:tc>
          <w:tcPr>
            <w:tcW w:w="24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CDA" w:rsidRPr="001B70BB" w:rsidRDefault="00F90566">
            <w:pPr>
              <w:spacing w:after="0" w:line="343" w:lineRule="atLeast"/>
              <w:ind w:left="0" w:firstLine="0"/>
              <w:jc w:val="left"/>
              <w:rPr>
                <w:color w:val="auto"/>
                <w:sz w:val="22"/>
                <w:szCs w:val="24"/>
              </w:rPr>
            </w:pPr>
            <w:r w:rsidRPr="001B70BB">
              <w:rPr>
                <w:b/>
                <w:bCs/>
                <w:sz w:val="24"/>
              </w:rPr>
              <w:t>Образовательная деятельность</w:t>
            </w:r>
          </w:p>
        </w:tc>
        <w:tc>
          <w:tcPr>
            <w:tcW w:w="7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  <w:szCs w:val="24"/>
              </w:rPr>
            </w:pPr>
            <w:r w:rsidRPr="001B70BB">
              <w:rPr>
                <w:b/>
                <w:bCs/>
                <w:sz w:val="24"/>
              </w:rPr>
              <w:t>Познавательное развитие:</w:t>
            </w:r>
          </w:p>
          <w:p w:rsidR="00853CDA" w:rsidRPr="001B70BB" w:rsidRDefault="00F90566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чтение сказок: «Тараканище», «Бармалей», «Краденое солнце», «Крокодил», «Муха-цокотуха», чтение стихов;</w:t>
            </w:r>
          </w:p>
          <w:p w:rsidR="00853CDA" w:rsidRPr="001B70BB" w:rsidRDefault="00F90566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игры «Угадай, к какой сказке иллюстрация?», «Узнай героя по описанию»;</w:t>
            </w:r>
          </w:p>
          <w:p w:rsidR="00853CDA" w:rsidRPr="001B70BB" w:rsidRDefault="00F90566">
            <w:pPr>
              <w:pStyle w:val="aa"/>
              <w:numPr>
                <w:ilvl w:val="0"/>
                <w:numId w:val="7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color w:val="auto"/>
                <w:sz w:val="24"/>
                <w:szCs w:val="28"/>
              </w:rPr>
              <w:t>викторина «Путешествие по сказкам».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  <w:szCs w:val="24"/>
              </w:rPr>
            </w:pPr>
            <w:r w:rsidRPr="001B70BB">
              <w:rPr>
                <w:b/>
                <w:bCs/>
                <w:sz w:val="24"/>
              </w:rPr>
              <w:t>Речевое развитие:</w:t>
            </w:r>
          </w:p>
          <w:p w:rsidR="00853CDA" w:rsidRPr="001B70BB" w:rsidRDefault="00F90566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игры «Доскажи словечко», «Расскажи, что видишь на картинке»;</w:t>
            </w:r>
          </w:p>
          <w:p w:rsidR="00853CDA" w:rsidRPr="001B70BB" w:rsidRDefault="00F90566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драматизации по сказкам «Телефон», «Путаница»;</w:t>
            </w:r>
          </w:p>
          <w:p w:rsidR="00853CDA" w:rsidRPr="001B70BB" w:rsidRDefault="00F90566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заучивание стихов «Бяка-закаляка», небольших отрывков из сказок;</w:t>
            </w:r>
          </w:p>
          <w:p w:rsidR="00853CDA" w:rsidRPr="001B70BB" w:rsidRDefault="00F90566">
            <w:pPr>
              <w:pStyle w:val="aa"/>
              <w:numPr>
                <w:ilvl w:val="0"/>
                <w:numId w:val="8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занятие по развитию речи «В гостях у Мойдодыра».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  <w:szCs w:val="24"/>
              </w:rPr>
            </w:pPr>
            <w:r w:rsidRPr="001B70BB">
              <w:rPr>
                <w:b/>
                <w:bCs/>
                <w:sz w:val="24"/>
              </w:rPr>
              <w:t>Социально-коммуникативное развитие:</w:t>
            </w:r>
          </w:p>
          <w:p w:rsidR="00853CDA" w:rsidRPr="001B70BB" w:rsidRDefault="00F90566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беседы по содержанию знакомых сказок;</w:t>
            </w:r>
          </w:p>
          <w:p w:rsidR="00853CDA" w:rsidRPr="001B70BB" w:rsidRDefault="00F90566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игра «Испорченный телефон»;</w:t>
            </w:r>
          </w:p>
          <w:p w:rsidR="00853CDA" w:rsidRPr="001B70BB" w:rsidRDefault="00F90566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сюжетно-ролевые игры «Ветеринарная клиника-больница для животных», «Наведём порядок в доме», «Вымоем посуду», «Идем на день рождения в гости»;</w:t>
            </w:r>
          </w:p>
          <w:p w:rsidR="00853CDA" w:rsidRPr="001B70BB" w:rsidRDefault="00F90566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знакомство с профессиями: ветеринар, пожарный;</w:t>
            </w:r>
          </w:p>
          <w:p w:rsidR="00853CDA" w:rsidRPr="001B70BB" w:rsidRDefault="00F90566">
            <w:pPr>
              <w:pStyle w:val="aa"/>
              <w:numPr>
                <w:ilvl w:val="0"/>
                <w:numId w:val="9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lastRenderedPageBreak/>
              <w:t>беседа о безопасности: пожарной, безопасного поведения.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  <w:szCs w:val="24"/>
              </w:rPr>
            </w:pPr>
            <w:r w:rsidRPr="001B70BB">
              <w:rPr>
                <w:b/>
                <w:bCs/>
                <w:sz w:val="24"/>
              </w:rPr>
              <w:t>Художественно-эстетическое развитие:</w:t>
            </w:r>
          </w:p>
          <w:p w:rsidR="00853CDA" w:rsidRPr="001B70BB" w:rsidRDefault="00F90566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рисование </w:t>
            </w:r>
            <w:r w:rsidRPr="001B70BB">
              <w:rPr>
                <w:color w:val="111115"/>
                <w:sz w:val="24"/>
                <w:szCs w:val="28"/>
              </w:rPr>
              <w:t>«Новые полотенца для Мойдодыра»</w:t>
            </w:r>
            <w:r w:rsidRPr="001B70BB">
              <w:rPr>
                <w:sz w:val="24"/>
                <w:szCs w:val="28"/>
              </w:rPr>
              <w:t>,   «Денежка для Мухи-цокотухи»;    </w:t>
            </w:r>
          </w:p>
          <w:p w:rsidR="00853CDA" w:rsidRPr="001B70BB" w:rsidRDefault="00F90566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лепка «Тарелки для Федоры», «Краденое солнце»;</w:t>
            </w:r>
          </w:p>
          <w:p w:rsidR="00853CDA" w:rsidRPr="001B70BB" w:rsidRDefault="00F90566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аппликация «Бабочка-красавица», «Телефон»;</w:t>
            </w:r>
          </w:p>
          <w:p w:rsidR="00853CDA" w:rsidRPr="001B70BB" w:rsidRDefault="00F90566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слушание аудиозаписей сказок;</w:t>
            </w:r>
          </w:p>
          <w:p w:rsidR="00853CDA" w:rsidRPr="001B70BB" w:rsidRDefault="00F90566">
            <w:pPr>
              <w:pStyle w:val="aa"/>
              <w:numPr>
                <w:ilvl w:val="0"/>
                <w:numId w:val="10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рассматривание иллюстраций к произведениям.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  <w:szCs w:val="24"/>
              </w:rPr>
            </w:pPr>
            <w:r w:rsidRPr="001B70BB">
              <w:rPr>
                <w:b/>
                <w:bCs/>
                <w:sz w:val="24"/>
              </w:rPr>
              <w:t>Физическое развитие:</w:t>
            </w:r>
          </w:p>
          <w:p w:rsidR="00853CDA" w:rsidRPr="001B70BB" w:rsidRDefault="00F90566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подвижная игра «Путаница»;</w:t>
            </w:r>
          </w:p>
          <w:p w:rsidR="00853CDA" w:rsidRPr="001B70BB" w:rsidRDefault="00F90566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пальчиковые игры;</w:t>
            </w:r>
          </w:p>
          <w:p w:rsidR="00853CDA" w:rsidRPr="001B70BB" w:rsidRDefault="00F90566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логоритмика под стихотворение «Скрюченная песня»;</w:t>
            </w:r>
          </w:p>
          <w:p w:rsidR="00853CDA" w:rsidRPr="001B70BB" w:rsidRDefault="00F90566">
            <w:pPr>
              <w:pStyle w:val="aa"/>
              <w:numPr>
                <w:ilvl w:val="0"/>
                <w:numId w:val="11"/>
              </w:numPr>
              <w:spacing w:after="0" w:line="240" w:lineRule="auto"/>
              <w:rPr>
                <w:color w:val="auto"/>
                <w:sz w:val="22"/>
                <w:szCs w:val="24"/>
              </w:rPr>
            </w:pPr>
            <w:r w:rsidRPr="001B70BB">
              <w:rPr>
                <w:sz w:val="24"/>
                <w:szCs w:val="28"/>
              </w:rPr>
              <w:t>беседы о здоровье по сказкам «Мойдодыр», «Айболит», «Федорино горе».</w:t>
            </w:r>
          </w:p>
          <w:p w:rsidR="00853CDA" w:rsidRPr="001B70BB" w:rsidRDefault="00F90566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  <w:szCs w:val="24"/>
              </w:rPr>
            </w:pPr>
            <w:r w:rsidRPr="001B70BB">
              <w:rPr>
                <w:b/>
                <w:bCs/>
                <w:sz w:val="24"/>
              </w:rPr>
              <w:t>Взаимодействие с семьёй:</w:t>
            </w:r>
          </w:p>
          <w:p w:rsidR="00853CDA" w:rsidRPr="001B70BB" w:rsidRDefault="00F90566">
            <w:pPr>
              <w:pStyle w:val="aa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8"/>
              </w:rPr>
            </w:pPr>
            <w:r w:rsidRPr="001B70BB">
              <w:rPr>
                <w:sz w:val="24"/>
                <w:szCs w:val="28"/>
              </w:rPr>
              <w:t>знакомство с проектом;</w:t>
            </w:r>
          </w:p>
          <w:p w:rsidR="00853CDA" w:rsidRPr="001B70BB" w:rsidRDefault="00F90566">
            <w:pPr>
              <w:pStyle w:val="aa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8"/>
              </w:rPr>
            </w:pPr>
            <w:r w:rsidRPr="001B70BB">
              <w:rPr>
                <w:sz w:val="24"/>
                <w:szCs w:val="28"/>
              </w:rPr>
              <w:t>помощь в пополнении книжного уголка;</w:t>
            </w:r>
          </w:p>
          <w:p w:rsidR="00853CDA" w:rsidRPr="001B70BB" w:rsidRDefault="00F90566">
            <w:pPr>
              <w:pStyle w:val="aa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8"/>
              </w:rPr>
            </w:pPr>
            <w:r w:rsidRPr="001B70BB">
              <w:rPr>
                <w:sz w:val="24"/>
                <w:szCs w:val="28"/>
              </w:rPr>
              <w:t>чтение произведений К. Чуковского дома</w:t>
            </w:r>
            <w:r w:rsidRPr="001B70BB">
              <w:rPr>
                <w:color w:val="auto"/>
                <w:sz w:val="22"/>
                <w:szCs w:val="24"/>
              </w:rPr>
              <w:t>.</w:t>
            </w:r>
          </w:p>
        </w:tc>
      </w:tr>
      <w:tr w:rsidR="00853CDA" w:rsidRPr="001B70BB">
        <w:tblPrEx>
          <w:tblBorders>
            <w:top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66" w:type="dxa"/>
            <w:gridSpan w:val="2"/>
            <w:shd w:val="clear" w:color="auto" w:fill="auto"/>
          </w:tcPr>
          <w:p w:rsidR="00853CDA" w:rsidRPr="001B70BB" w:rsidRDefault="00853CDA">
            <w:pPr>
              <w:spacing w:after="200" w:line="276" w:lineRule="auto"/>
              <w:ind w:left="0" w:firstLine="0"/>
              <w:jc w:val="left"/>
              <w:rPr>
                <w:rFonts w:ascii="Arial" w:hAnsi="Arial" w:cs="Arial"/>
                <w:color w:val="333333"/>
                <w:sz w:val="24"/>
                <w:szCs w:val="27"/>
              </w:rPr>
            </w:pPr>
          </w:p>
        </w:tc>
      </w:tr>
    </w:tbl>
    <w:p w:rsidR="00853CDA" w:rsidRPr="001B70BB" w:rsidRDefault="00F90566">
      <w:pPr>
        <w:shd w:val="clear" w:color="auto" w:fill="FFFFFF"/>
        <w:spacing w:after="0" w:line="240" w:lineRule="auto"/>
        <w:ind w:left="0" w:firstLine="0"/>
        <w:rPr>
          <w:bCs/>
          <w:color w:val="auto"/>
          <w:sz w:val="24"/>
          <w:szCs w:val="28"/>
        </w:rPr>
      </w:pPr>
      <w:r w:rsidRPr="001B70BB">
        <w:rPr>
          <w:b/>
          <w:bCs/>
          <w:color w:val="auto"/>
          <w:sz w:val="24"/>
          <w:szCs w:val="28"/>
        </w:rPr>
        <w:t xml:space="preserve">Работа с родителями (законными представителями): </w:t>
      </w:r>
      <w:r w:rsidRPr="001B70BB">
        <w:rPr>
          <w:bCs/>
          <w:color w:val="auto"/>
          <w:sz w:val="24"/>
          <w:szCs w:val="28"/>
        </w:rPr>
        <w:t>консультация для родителей «</w:t>
      </w:r>
      <w:r w:rsidRPr="001B70BB">
        <w:rPr>
          <w:bCs/>
          <w:sz w:val="24"/>
        </w:rPr>
        <w:t>О семейном чтении, его роли в воспитании ребёнка</w:t>
      </w:r>
      <w:r w:rsidRPr="001B70BB">
        <w:rPr>
          <w:bCs/>
          <w:color w:val="auto"/>
          <w:sz w:val="24"/>
          <w:szCs w:val="28"/>
        </w:rPr>
        <w:t>», «Научите ребенка любить книгу», «Зачем нужны сказки», памятка для родителей «Как организовать домашнее чтение».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0"/>
        <w:rPr>
          <w:b/>
          <w:bCs/>
          <w:color w:val="FF0000"/>
          <w:sz w:val="24"/>
          <w:szCs w:val="28"/>
        </w:rPr>
      </w:pPr>
      <w:r w:rsidRPr="001B70BB">
        <w:rPr>
          <w:b/>
          <w:bCs/>
          <w:color w:val="FF0000"/>
          <w:sz w:val="24"/>
          <w:szCs w:val="28"/>
        </w:rPr>
        <w:t> 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0"/>
        <w:rPr>
          <w:b/>
          <w:bCs/>
          <w:color w:val="auto"/>
          <w:sz w:val="24"/>
          <w:szCs w:val="28"/>
        </w:rPr>
      </w:pPr>
      <w:r w:rsidRPr="001B70BB">
        <w:rPr>
          <w:b/>
          <w:bCs/>
          <w:color w:val="auto"/>
          <w:sz w:val="24"/>
          <w:szCs w:val="28"/>
        </w:rPr>
        <w:t>Выводы: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567"/>
        <w:rPr>
          <w:bCs/>
          <w:color w:val="auto"/>
          <w:sz w:val="24"/>
          <w:szCs w:val="28"/>
        </w:rPr>
      </w:pPr>
      <w:r w:rsidRPr="001B70BB">
        <w:rPr>
          <w:bCs/>
          <w:color w:val="auto"/>
          <w:sz w:val="24"/>
          <w:szCs w:val="28"/>
        </w:rPr>
        <w:t>Реализовав проект через непосредственно образовательную деятельность, нам удалось, повысить интерес детей к чтению, приблизить к искусству посредством изучения творчества К. И. Чуковского, повысить уровень знаний о творчестве детского писателя, значительно расширить словарный запас детей, повысить уровень речевой активности детей.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567"/>
        <w:rPr>
          <w:bCs/>
          <w:color w:val="auto"/>
          <w:sz w:val="24"/>
          <w:szCs w:val="28"/>
        </w:rPr>
      </w:pPr>
      <w:r w:rsidRPr="001B70BB">
        <w:rPr>
          <w:bCs/>
          <w:color w:val="auto"/>
          <w:sz w:val="24"/>
          <w:szCs w:val="28"/>
        </w:rPr>
        <w:t>Дети научились понимать и видеть юмор сказок К. И. Чуковского. Научились сопереживать, вживаться в роль героев сказок, что позволило детям эмоционально раскрепоститься, усилилась сплоченность и дружелюбное отношение к друг другу.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567"/>
        <w:rPr>
          <w:bCs/>
          <w:color w:val="auto"/>
          <w:sz w:val="24"/>
          <w:szCs w:val="28"/>
        </w:rPr>
      </w:pPr>
      <w:r w:rsidRPr="001B70BB">
        <w:rPr>
          <w:bCs/>
          <w:color w:val="auto"/>
          <w:sz w:val="24"/>
          <w:szCs w:val="28"/>
        </w:rPr>
        <w:t>Удалось привлечь родителей к домашнему чтению сказок, укрепить совместное чтение как семейную традицию, увеличился интерес родителей к участию в жизни группы.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567"/>
        <w:rPr>
          <w:bCs/>
          <w:color w:val="auto"/>
          <w:sz w:val="24"/>
          <w:szCs w:val="28"/>
        </w:rPr>
      </w:pPr>
      <w:r w:rsidRPr="001B70BB">
        <w:rPr>
          <w:bCs/>
          <w:color w:val="auto"/>
          <w:sz w:val="24"/>
          <w:szCs w:val="28"/>
        </w:rPr>
        <w:t>Проведены выставки рисунков, поделок по сказкам К. И. Чуковского. Разработана наглядная информация для родителей. Родители воспитанников познакомились с информацией по воспитанию любви к чтению. Получены фотоматериалы, которые были оформлены в форме презентации и представлены родителям как итог проекта.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567"/>
        <w:rPr>
          <w:bCs/>
          <w:color w:val="auto"/>
          <w:sz w:val="24"/>
          <w:szCs w:val="28"/>
        </w:rPr>
      </w:pPr>
      <w:r w:rsidRPr="001B70BB">
        <w:rPr>
          <w:bCs/>
          <w:color w:val="auto"/>
          <w:sz w:val="24"/>
          <w:szCs w:val="28"/>
        </w:rPr>
        <w:t xml:space="preserve">Укрепились партнерские взаимоотношения семьи и детского сада, детей и родителей. 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567"/>
        <w:rPr>
          <w:bCs/>
          <w:color w:val="auto"/>
          <w:sz w:val="24"/>
          <w:szCs w:val="28"/>
        </w:rPr>
      </w:pPr>
      <w:r w:rsidRPr="001B70BB">
        <w:rPr>
          <w:color w:val="333333"/>
          <w:sz w:val="24"/>
          <w:shd w:val="clear" w:color="auto" w:fill="FFFFFF"/>
        </w:rPr>
        <w:t>Постоянное привлечение изучения литературных произведений в образовательный процесс, может стать важным резервом в успешном всестороннем развитии детей.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0"/>
        <w:rPr>
          <w:color w:val="auto"/>
          <w:sz w:val="24"/>
          <w:szCs w:val="28"/>
        </w:rPr>
      </w:pPr>
      <w:r w:rsidRPr="001B70BB">
        <w:rPr>
          <w:b/>
          <w:bCs/>
          <w:color w:val="auto"/>
          <w:sz w:val="24"/>
          <w:szCs w:val="28"/>
        </w:rPr>
        <w:t>Список использованной литературы:</w:t>
      </w:r>
      <w:r w:rsidRPr="001B70BB">
        <w:rPr>
          <w:color w:val="auto"/>
          <w:sz w:val="24"/>
          <w:szCs w:val="28"/>
        </w:rPr>
        <w:t xml:space="preserve"> </w:t>
      </w:r>
    </w:p>
    <w:p w:rsidR="00853CDA" w:rsidRPr="001B70BB" w:rsidRDefault="00F90566">
      <w:pPr>
        <w:pStyle w:val="aa"/>
        <w:numPr>
          <w:ilvl w:val="0"/>
          <w:numId w:val="13"/>
        </w:numPr>
        <w:shd w:val="clear" w:color="auto" w:fill="FFFFFF"/>
        <w:spacing w:after="0" w:line="240" w:lineRule="auto"/>
        <w:rPr>
          <w:rFonts w:eastAsia="Calibri"/>
          <w:color w:val="auto"/>
          <w:sz w:val="24"/>
          <w:szCs w:val="28"/>
          <w:lang w:eastAsia="en-US"/>
        </w:rPr>
      </w:pPr>
      <w:r w:rsidRPr="001B70BB">
        <w:rPr>
          <w:sz w:val="24"/>
        </w:rPr>
        <w:t>К. И. Чуковский. От двух до пяти. М.: Детская литература, 1981.</w:t>
      </w:r>
    </w:p>
    <w:p w:rsidR="00853CDA" w:rsidRPr="001B70BB" w:rsidRDefault="00F90566">
      <w:pPr>
        <w:pStyle w:val="aa"/>
        <w:numPr>
          <w:ilvl w:val="0"/>
          <w:numId w:val="13"/>
        </w:numPr>
        <w:shd w:val="clear" w:color="auto" w:fill="FFFFFF"/>
        <w:spacing w:after="0" w:line="240" w:lineRule="auto"/>
        <w:rPr>
          <w:sz w:val="24"/>
        </w:rPr>
      </w:pPr>
      <w:r w:rsidRPr="001B70BB">
        <w:rPr>
          <w:sz w:val="24"/>
        </w:rPr>
        <w:t>Развитие речи в детском саду В. В. Гербова. Издательство Мозаика - Синтез Москва, 2015.</w:t>
      </w:r>
    </w:p>
    <w:p w:rsidR="00853CDA" w:rsidRPr="001B70BB" w:rsidRDefault="00F90566">
      <w:pPr>
        <w:pStyle w:val="aa"/>
        <w:numPr>
          <w:ilvl w:val="0"/>
          <w:numId w:val="13"/>
        </w:numPr>
        <w:shd w:val="clear" w:color="auto" w:fill="FFFFFF"/>
        <w:spacing w:after="0" w:line="240" w:lineRule="auto"/>
        <w:rPr>
          <w:sz w:val="24"/>
        </w:rPr>
      </w:pPr>
      <w:r w:rsidRPr="001B70BB">
        <w:rPr>
          <w:sz w:val="24"/>
        </w:rPr>
        <w:t>Хрестоматия для чтения детям в детском саду и дома: 1-3 года. – 2-е изд., испр. и доп. – М. : МОЗАИКА-СИНТЕЗ, 2016. – 128 с.</w:t>
      </w:r>
    </w:p>
    <w:p w:rsidR="00853CDA" w:rsidRPr="001B70BB" w:rsidRDefault="00F90566">
      <w:pPr>
        <w:shd w:val="clear" w:color="auto" w:fill="FFFFFF"/>
        <w:spacing w:after="0" w:line="240" w:lineRule="auto"/>
        <w:ind w:left="0" w:firstLine="0"/>
        <w:rPr>
          <w:rFonts w:eastAsia="Calibri"/>
          <w:b/>
          <w:color w:val="auto"/>
          <w:sz w:val="24"/>
          <w:szCs w:val="28"/>
          <w:lang w:eastAsia="en-US"/>
        </w:rPr>
      </w:pPr>
      <w:r w:rsidRPr="001B70BB">
        <w:rPr>
          <w:rFonts w:eastAsia="Calibri"/>
          <w:b/>
          <w:color w:val="auto"/>
          <w:sz w:val="24"/>
          <w:szCs w:val="28"/>
          <w:lang w:eastAsia="en-US"/>
        </w:rPr>
        <w:t>Электронные источники:</w:t>
      </w:r>
    </w:p>
    <w:p w:rsidR="00853CDA" w:rsidRPr="00475FD5" w:rsidRDefault="00F90566" w:rsidP="00475FD5">
      <w:pPr>
        <w:numPr>
          <w:ilvl w:val="0"/>
          <w:numId w:val="14"/>
        </w:numPr>
        <w:shd w:val="clear" w:color="auto" w:fill="FFFFFF"/>
        <w:spacing w:after="0" w:line="240" w:lineRule="auto"/>
        <w:jc w:val="left"/>
        <w:textAlignment w:val="baseline"/>
        <w:rPr>
          <w:rFonts w:ascii="inherit" w:hAnsi="inherit"/>
          <w:sz w:val="25"/>
          <w:szCs w:val="27"/>
        </w:rPr>
      </w:pPr>
      <w:r w:rsidRPr="001B70BB">
        <w:rPr>
          <w:rFonts w:ascii="inherit" w:hAnsi="inherit"/>
          <w:sz w:val="25"/>
          <w:szCs w:val="27"/>
        </w:rPr>
        <w:t>Сборник мультфильмов «Тараканище» по сказкам К. И. Чуковского, ООО «РеплиМастер», г. Москва, 2002.</w:t>
      </w:r>
    </w:p>
    <w:p w:rsidR="00853CDA" w:rsidRPr="00475FD5" w:rsidRDefault="00853CDA" w:rsidP="00475FD5">
      <w:pPr>
        <w:spacing w:after="200" w:line="276" w:lineRule="auto"/>
        <w:ind w:left="0" w:firstLine="0"/>
        <w:jc w:val="left"/>
        <w:rPr>
          <w:rFonts w:eastAsia="Calibri"/>
          <w:b/>
          <w:color w:val="auto"/>
          <w:sz w:val="24"/>
          <w:szCs w:val="28"/>
          <w:lang w:eastAsia="en-US"/>
        </w:rPr>
      </w:pPr>
      <w:bookmarkStart w:id="0" w:name="_GoBack"/>
      <w:bookmarkEnd w:id="0"/>
    </w:p>
    <w:sectPr w:rsidR="00853CDA" w:rsidRPr="00475FD5" w:rsidSect="00853CDA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E37" w:rsidRDefault="00A93E37">
      <w:pPr>
        <w:spacing w:line="240" w:lineRule="auto"/>
      </w:pPr>
      <w:r>
        <w:separator/>
      </w:r>
    </w:p>
  </w:endnote>
  <w:endnote w:type="continuationSeparator" w:id="0">
    <w:p w:rsidR="00A93E37" w:rsidRDefault="00A93E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E37" w:rsidRDefault="00A93E37">
      <w:pPr>
        <w:spacing w:after="0"/>
      </w:pPr>
      <w:r>
        <w:separator/>
      </w:r>
    </w:p>
  </w:footnote>
  <w:footnote w:type="continuationSeparator" w:id="0">
    <w:p w:rsidR="00A93E37" w:rsidRDefault="00A93E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22BE7"/>
    <w:multiLevelType w:val="hybridMultilevel"/>
    <w:tmpl w:val="E7146FA4"/>
    <w:lvl w:ilvl="0" w:tplc="04190005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" w15:restartNumberingAfterBreak="0">
    <w:nsid w:val="068A0BE6"/>
    <w:multiLevelType w:val="multilevel"/>
    <w:tmpl w:val="068A0BE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547FE"/>
    <w:multiLevelType w:val="multilevel"/>
    <w:tmpl w:val="114547F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CC2711D"/>
    <w:multiLevelType w:val="multilevel"/>
    <w:tmpl w:val="1CC2711D"/>
    <w:lvl w:ilvl="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287A09C0"/>
    <w:multiLevelType w:val="multilevel"/>
    <w:tmpl w:val="287A09C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45953"/>
    <w:multiLevelType w:val="multilevel"/>
    <w:tmpl w:val="2F5459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D49DD"/>
    <w:multiLevelType w:val="multilevel"/>
    <w:tmpl w:val="339D49D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F5467"/>
    <w:multiLevelType w:val="multilevel"/>
    <w:tmpl w:val="363F546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E71C9"/>
    <w:multiLevelType w:val="multilevel"/>
    <w:tmpl w:val="3B3E71C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A07AC"/>
    <w:multiLevelType w:val="multilevel"/>
    <w:tmpl w:val="3CAA07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754C2"/>
    <w:multiLevelType w:val="multilevel"/>
    <w:tmpl w:val="3CD754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35DC7"/>
    <w:multiLevelType w:val="multilevel"/>
    <w:tmpl w:val="50935D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F1D27"/>
    <w:multiLevelType w:val="multilevel"/>
    <w:tmpl w:val="56CF1D27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A40D6"/>
    <w:multiLevelType w:val="multilevel"/>
    <w:tmpl w:val="57BA40D6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AD3C84"/>
    <w:multiLevelType w:val="hybridMultilevel"/>
    <w:tmpl w:val="91A4E208"/>
    <w:lvl w:ilvl="0" w:tplc="0419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5" w15:restartNumberingAfterBreak="0">
    <w:nsid w:val="75CF5A21"/>
    <w:multiLevelType w:val="multilevel"/>
    <w:tmpl w:val="75CF5A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F75E45"/>
    <w:multiLevelType w:val="hybridMultilevel"/>
    <w:tmpl w:val="729426F0"/>
    <w:lvl w:ilvl="0" w:tplc="041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7A933582"/>
    <w:multiLevelType w:val="multilevel"/>
    <w:tmpl w:val="7A93358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2573A"/>
    <w:multiLevelType w:val="multilevel"/>
    <w:tmpl w:val="7EF2573A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3"/>
  </w:num>
  <w:num w:numId="4">
    <w:abstractNumId w:val="18"/>
  </w:num>
  <w:num w:numId="5">
    <w:abstractNumId w:val="8"/>
  </w:num>
  <w:num w:numId="6">
    <w:abstractNumId w:val="17"/>
  </w:num>
  <w:num w:numId="7">
    <w:abstractNumId w:val="4"/>
  </w:num>
  <w:num w:numId="8">
    <w:abstractNumId w:val="7"/>
  </w:num>
  <w:num w:numId="9">
    <w:abstractNumId w:val="1"/>
  </w:num>
  <w:num w:numId="10">
    <w:abstractNumId w:val="6"/>
  </w:num>
  <w:num w:numId="11">
    <w:abstractNumId w:val="5"/>
  </w:num>
  <w:num w:numId="12">
    <w:abstractNumId w:val="9"/>
  </w:num>
  <w:num w:numId="13">
    <w:abstractNumId w:val="10"/>
  </w:num>
  <w:num w:numId="14">
    <w:abstractNumId w:val="11"/>
  </w:num>
  <w:num w:numId="15">
    <w:abstractNumId w:val="2"/>
  </w:num>
  <w:num w:numId="16">
    <w:abstractNumId w:val="3"/>
  </w:num>
  <w:num w:numId="17">
    <w:abstractNumId w:val="14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DE5"/>
    <w:rsid w:val="000D12E4"/>
    <w:rsid w:val="000E0BCC"/>
    <w:rsid w:val="000E1AC5"/>
    <w:rsid w:val="001043C7"/>
    <w:rsid w:val="00112861"/>
    <w:rsid w:val="0012302B"/>
    <w:rsid w:val="001275BE"/>
    <w:rsid w:val="001723C6"/>
    <w:rsid w:val="001B70BB"/>
    <w:rsid w:val="001E05DB"/>
    <w:rsid w:val="001E459A"/>
    <w:rsid w:val="00211D90"/>
    <w:rsid w:val="00212300"/>
    <w:rsid w:val="0021400F"/>
    <w:rsid w:val="00256874"/>
    <w:rsid w:val="002A2F7A"/>
    <w:rsid w:val="00301DA1"/>
    <w:rsid w:val="00331F39"/>
    <w:rsid w:val="00375E96"/>
    <w:rsid w:val="00387247"/>
    <w:rsid w:val="0039014C"/>
    <w:rsid w:val="0039606C"/>
    <w:rsid w:val="003963B8"/>
    <w:rsid w:val="003A3814"/>
    <w:rsid w:val="00444B01"/>
    <w:rsid w:val="00445D90"/>
    <w:rsid w:val="00474662"/>
    <w:rsid w:val="00475FD5"/>
    <w:rsid w:val="00481C23"/>
    <w:rsid w:val="004A3A9F"/>
    <w:rsid w:val="004B09FA"/>
    <w:rsid w:val="004B46A5"/>
    <w:rsid w:val="004C479F"/>
    <w:rsid w:val="004D4719"/>
    <w:rsid w:val="004F4B9D"/>
    <w:rsid w:val="004F5ABD"/>
    <w:rsid w:val="005060E4"/>
    <w:rsid w:val="00531AA6"/>
    <w:rsid w:val="0053723D"/>
    <w:rsid w:val="00551767"/>
    <w:rsid w:val="00560EAC"/>
    <w:rsid w:val="005B0CD9"/>
    <w:rsid w:val="005D72A8"/>
    <w:rsid w:val="005F4FF4"/>
    <w:rsid w:val="00622054"/>
    <w:rsid w:val="0066665C"/>
    <w:rsid w:val="006B07E0"/>
    <w:rsid w:val="006D5E5C"/>
    <w:rsid w:val="006D7C2A"/>
    <w:rsid w:val="006E03FD"/>
    <w:rsid w:val="006F1DC7"/>
    <w:rsid w:val="007406F2"/>
    <w:rsid w:val="007567D0"/>
    <w:rsid w:val="00766006"/>
    <w:rsid w:val="007A13EF"/>
    <w:rsid w:val="007F4685"/>
    <w:rsid w:val="00842A37"/>
    <w:rsid w:val="00853CDA"/>
    <w:rsid w:val="00853FFD"/>
    <w:rsid w:val="008548D1"/>
    <w:rsid w:val="00885CA3"/>
    <w:rsid w:val="008922AE"/>
    <w:rsid w:val="008C327C"/>
    <w:rsid w:val="008D1351"/>
    <w:rsid w:val="008F56A5"/>
    <w:rsid w:val="0093111A"/>
    <w:rsid w:val="0093785E"/>
    <w:rsid w:val="00945F07"/>
    <w:rsid w:val="00951476"/>
    <w:rsid w:val="0095225A"/>
    <w:rsid w:val="00954572"/>
    <w:rsid w:val="009566FE"/>
    <w:rsid w:val="009C39C8"/>
    <w:rsid w:val="009F0005"/>
    <w:rsid w:val="009F0572"/>
    <w:rsid w:val="00A06F9E"/>
    <w:rsid w:val="00A4126F"/>
    <w:rsid w:val="00A43933"/>
    <w:rsid w:val="00A6393A"/>
    <w:rsid w:val="00A67207"/>
    <w:rsid w:val="00A8046B"/>
    <w:rsid w:val="00A93E37"/>
    <w:rsid w:val="00AB3B18"/>
    <w:rsid w:val="00B170D6"/>
    <w:rsid w:val="00B8507C"/>
    <w:rsid w:val="00BD1C2F"/>
    <w:rsid w:val="00C95F90"/>
    <w:rsid w:val="00CA49B2"/>
    <w:rsid w:val="00CA6990"/>
    <w:rsid w:val="00CD29A8"/>
    <w:rsid w:val="00CE02B7"/>
    <w:rsid w:val="00CE7C1F"/>
    <w:rsid w:val="00D01DE8"/>
    <w:rsid w:val="00D0443C"/>
    <w:rsid w:val="00D72C7D"/>
    <w:rsid w:val="00D85BBF"/>
    <w:rsid w:val="00DC70EE"/>
    <w:rsid w:val="00DD1EF9"/>
    <w:rsid w:val="00DE4DE5"/>
    <w:rsid w:val="00E87062"/>
    <w:rsid w:val="00EA409E"/>
    <w:rsid w:val="00EA6B5C"/>
    <w:rsid w:val="00EC5906"/>
    <w:rsid w:val="00EF3CA7"/>
    <w:rsid w:val="00F052B7"/>
    <w:rsid w:val="00F345F7"/>
    <w:rsid w:val="00F5147D"/>
    <w:rsid w:val="00F5613E"/>
    <w:rsid w:val="00F858E4"/>
    <w:rsid w:val="00F90566"/>
    <w:rsid w:val="00F913D7"/>
    <w:rsid w:val="10D4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6E92B52"/>
  <w15:docId w15:val="{C4E86453-6623-4065-ADE6-1A8F2986D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CDA"/>
    <w:pPr>
      <w:spacing w:after="14" w:line="266" w:lineRule="auto"/>
      <w:ind w:left="1594" w:hanging="10"/>
      <w:jc w:val="both"/>
    </w:pPr>
    <w:rPr>
      <w:rFonts w:eastAsia="Times New Roman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853CDA"/>
    <w:rPr>
      <w:i/>
      <w:iCs/>
    </w:rPr>
  </w:style>
  <w:style w:type="character" w:styleId="a6">
    <w:name w:val="Hyperlink"/>
    <w:uiPriority w:val="99"/>
    <w:rsid w:val="00853CDA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unhideWhenUsed/>
    <w:rsid w:val="00853CD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a8">
    <w:name w:val="Strong"/>
    <w:basedOn w:val="a0"/>
    <w:uiPriority w:val="22"/>
    <w:qFormat/>
    <w:rsid w:val="00853CDA"/>
    <w:rPr>
      <w:b/>
      <w:bCs/>
    </w:rPr>
  </w:style>
  <w:style w:type="table" w:styleId="a9">
    <w:name w:val="Table Grid"/>
    <w:basedOn w:val="a1"/>
    <w:uiPriority w:val="59"/>
    <w:rsid w:val="00853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53CDA"/>
    <w:pPr>
      <w:ind w:left="720"/>
      <w:contextualSpacing/>
    </w:pPr>
  </w:style>
  <w:style w:type="paragraph" w:customStyle="1" w:styleId="c47">
    <w:name w:val="c47"/>
    <w:basedOn w:val="a"/>
    <w:rsid w:val="00853CD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c18">
    <w:name w:val="c18"/>
    <w:basedOn w:val="a"/>
    <w:rsid w:val="00853CD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rsid w:val="00853CD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poem">
    <w:name w:val="poem"/>
    <w:basedOn w:val="a"/>
    <w:rsid w:val="00853CD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c10">
    <w:name w:val="c10"/>
    <w:basedOn w:val="a"/>
    <w:rsid w:val="00853CD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y520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dou520@eduek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Дынга</dc:creator>
  <cp:lastModifiedBy>DYNGA</cp:lastModifiedBy>
  <cp:revision>2</cp:revision>
  <cp:lastPrinted>2024-03-26T07:51:00Z</cp:lastPrinted>
  <dcterms:created xsi:type="dcterms:W3CDTF">2025-12-11T13:55:00Z</dcterms:created>
  <dcterms:modified xsi:type="dcterms:W3CDTF">2025-12-11T13:55:00Z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7C23980BA02C4BFE919FA91FBD34C7B9_12</vt:lpwstr>
  </property>
</Properties>
</file>