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A40B3" w14:textId="77777777" w:rsidR="0083642C" w:rsidRPr="0083642C" w:rsidRDefault="0083642C" w:rsidP="0083642C">
      <w:pPr>
        <w:shd w:val="clear" w:color="auto" w:fill="FFFFFF"/>
        <w:spacing w:after="0" w:line="240" w:lineRule="auto"/>
        <w:jc w:val="center"/>
        <w:rPr>
          <w:rFonts w:eastAsia="Times New Roman" w:cs="Arial"/>
          <w:color w:val="000000"/>
          <w:lang w:eastAsia="ru-RU"/>
        </w:rPr>
      </w:pPr>
      <w:r w:rsidRPr="0083642C">
        <w:rPr>
          <w:rFonts w:ascii="Open Sans" w:eastAsia="Times New Roman" w:hAnsi="Open Sans" w:cs="Arial"/>
          <w:b/>
          <w:bCs/>
          <w:color w:val="000000"/>
          <w:sz w:val="21"/>
          <w:szCs w:val="21"/>
          <w:lang w:eastAsia="ru-RU"/>
        </w:rPr>
        <w:t>Физкультурно-оздоровительная работа с детьми с ОВЗ</w:t>
      </w:r>
    </w:p>
    <w:p w14:paraId="02E10B4B" w14:textId="77777777" w:rsidR="0083642C" w:rsidRPr="0083642C" w:rsidRDefault="0083642C" w:rsidP="0083642C">
      <w:pPr>
        <w:shd w:val="clear" w:color="auto" w:fill="FFFFFF"/>
        <w:spacing w:after="0" w:line="240" w:lineRule="auto"/>
        <w:jc w:val="center"/>
        <w:rPr>
          <w:rFonts w:eastAsia="Times New Roman" w:cs="Arial"/>
          <w:color w:val="000000"/>
          <w:lang w:eastAsia="ru-RU"/>
        </w:rPr>
      </w:pPr>
      <w:r w:rsidRPr="0083642C">
        <w:rPr>
          <w:rFonts w:ascii="Open Sans" w:eastAsia="Times New Roman" w:hAnsi="Open Sans" w:cs="Arial"/>
          <w:b/>
          <w:bCs/>
          <w:color w:val="000000"/>
          <w:sz w:val="21"/>
          <w:szCs w:val="21"/>
          <w:lang w:eastAsia="ru-RU"/>
        </w:rPr>
        <w:t>в условиях инклюзивного обучения</w:t>
      </w:r>
    </w:p>
    <w:p w14:paraId="0E7ADDE4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Инклюзивное обучение – процесс развития общего обучения, который подразумевает доступность обучения для всех, в плане приспособления к различным нуждам всех детей, что обеспечивает доступ к обучению для детей с особыми потребностями.</w:t>
      </w:r>
    </w:p>
    <w:p w14:paraId="1A9F3CAA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Физкультурно – оздоровительная работа должна строиться с индивидуальным подходом и учётом особенностей детей. Например, при включении в подвижные и спортивные игры подбирать ролевые функции исходя из функционального состояния каждого участника, а при проведении эстафет соответственно распределять различные задания. Можно использовать с форой – с разными дозировкам, исходными и конечными положениями.</w:t>
      </w:r>
    </w:p>
    <w:p w14:paraId="69E6FF27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Анализируя процесс физического воспитания детей с ОВЗ, надо отметить, что специфической направленностью в работе с этой категорией детей является её коррекционно – компенсаторная сторона, в том числе и процесса физического воспитания.</w:t>
      </w:r>
    </w:p>
    <w:p w14:paraId="5DD75A40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Дети с ОВЗ нуждаются в повышении двигательной активности. Исправление нарушений физического развития, моторики и расширение двигательных возможностей таких детей являются главным условием подготовки его к жизни.</w:t>
      </w:r>
    </w:p>
    <w:p w14:paraId="29AE3659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Коррекционная работа, осуществляемая адаптивной физической культурой, и, представляющая собой систему различных мероприятий, направленных на исправление недостатков в развитии человека, является основой социальной реабилитации и поэтому между понятиями физической и социальной реабилитации существует взаимосвязь. Здесь опорными становятся принципы, а также методы деятельностного подхода, деловых игр, коллективного способа обучения, учение о приоритетном развитии высших психических функций, об укрупнении дидактических единиц, одновременном развитии всех учащихся, личностно развивающем образовании.</w:t>
      </w:r>
    </w:p>
    <w:p w14:paraId="1B67B9CB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Физическое воспитание детей с ОВЗ занимает особое место. В процессе физического воспитания и развития детей происходит не только становление двигательной сферы ребёнка, но и осуществляется формирование умственных способностей, нравственно – эстетических чувств, развитие речи, закладываются основы целенаправленной и организованной деятельности. Уровень физической подготовленности детей с ОВЗ играет важную роль в их социальной адаптации. Поэтому именно двигательная активность, стимулирующая развитие всех систем и функций организма, коррекцию, компенсацию и профилактику двигательных и психических нарушений, воспитание личности является основным механизмом инклюзивного образования.</w:t>
      </w:r>
    </w:p>
    <w:p w14:paraId="754F62D4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Главное на занятиях по физической культуре заинтересовать ребёнка, создать игровую ситуацию. Целью является создание целостной системы педагогического процесса, обеспечивающего создание оптимальных условий для всестороннего полноценного развития двигательных и психофизических способностей и укрепления здоровья, учитывая возрастные и индивидуальные особенности детей с ОВЗ, путём повышения физиологической активности органов и систем детского организма; коррекция двигательных нарушений; разработка и использование таких методов, приёмов и средств, которые способствовали бы функциональному совершенствованию детского организма, повышению его работоспособности, делали бы его стойким и выносливым, обладающим высокими защитными способностями к неблагоприятным факторам внешней среды.</w:t>
      </w:r>
    </w:p>
    <w:p w14:paraId="018F672A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Задачи физического развития и физического воспитания детей с ОВЗ:</w:t>
      </w:r>
    </w:p>
    <w:p w14:paraId="75756B61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у детей интерес к физической культуре и совместным физическим занятиям со сверстниками;</w:t>
      </w:r>
    </w:p>
    <w:p w14:paraId="34A56020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Охранять жизнь и укреплять здоровье детей;</w:t>
      </w:r>
    </w:p>
    <w:p w14:paraId="4765829E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правильную осанку и содействовать профилактике плоскостопия;</w:t>
      </w:r>
    </w:p>
    <w:p w14:paraId="1C50BCD2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условия и формировать у детей потребность в разных видах двигательной деятельности;</w:t>
      </w:r>
    </w:p>
    <w:p w14:paraId="60687A76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Развивать у детей движения, двигательные качества, физическую и умственную работоспособность, учитывая возрастные и индивидуальные особенности;</w:t>
      </w:r>
    </w:p>
    <w:p w14:paraId="232EE739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Тренировать у детей сердечно – сосудистую и дыхательные системы, закаливать организм;</w:t>
      </w:r>
    </w:p>
    <w:p w14:paraId="59692DD4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условия для эффективной профилактики простудных и инфекционных заболеваний;</w:t>
      </w:r>
    </w:p>
    <w:p w14:paraId="330FF9BB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систему коррекционно – восстановительных мероприятий, направленных на развитие психических процессов и личностных качеств воспитанников;</w:t>
      </w:r>
    </w:p>
    <w:p w14:paraId="06EC3B00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Учить детей выполнять движения и действия по подражанию действия взрослого;</w:t>
      </w:r>
    </w:p>
    <w:p w14:paraId="2FA02E17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Учить детей выполнять действия по образцу и речевой инструкции;</w:t>
      </w:r>
    </w:p>
    <w:p w14:paraId="2F14FFF3" w14:textId="77777777" w:rsidR="0083642C" w:rsidRPr="0083642C" w:rsidRDefault="0083642C" w:rsidP="0083642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у детей игровые двигательные действия.</w:t>
      </w:r>
    </w:p>
    <w:p w14:paraId="53ABCDB7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занятиях по физическому воспитанию решаются как общие, так и коррекционные задачи. В занятия включаются физические упражнения, направленные на развитие всех основных движений (метание, ходьба, бег, лазанье, ползание, прыжки), а также общеразвивающие упражнения, направленные на укрепление спины, плечевого пояса и ног, координацию движений, формирование правильной осанки, развитие равновесия.</w:t>
      </w:r>
    </w:p>
    <w:p w14:paraId="00FFC76A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направления коррекционно – педагогической работы:</w:t>
      </w:r>
    </w:p>
    <w:p w14:paraId="6F91F07E" w14:textId="77777777" w:rsidR="0083642C" w:rsidRPr="0083642C" w:rsidRDefault="0083642C" w:rsidP="0083642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Метание – один из первых видов двигательной активности ребёнка, который основывается на развитии хватательных движений и действий малыша. В процессе метания движение выполняется как одной рукой, так и двумя руками. При этом стимулируется выделение ведущей руки и формируется согласованность совместных действий обеих рук. Всё это имеет особое значение для коррекции отклонений в познавательной сфере детей в процессе физического воспитания. В ходе построения дети учатся слышать взрослого и подчинять своё поведение требованиям инструкции взрослого.</w:t>
      </w:r>
    </w:p>
    <w:p w14:paraId="4CC3FA73" w14:textId="77777777" w:rsidR="0083642C" w:rsidRPr="0083642C" w:rsidRDefault="0083642C" w:rsidP="0083642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Ходьба направлена на развитие основных движений ребёнка, формирование умения правильно держать корпус, соблюдать ритм ходьбы, совершенствование согласованных движений рук и ног, формирование слухо - двигательной и зрительно - двигательной координации. В процессе ходьбы развивается целенаправленность в деятельности ребёнка.</w:t>
      </w:r>
    </w:p>
    <w:p w14:paraId="156BE9B8" w14:textId="77777777" w:rsidR="0083642C" w:rsidRPr="0083642C" w:rsidRDefault="0083642C" w:rsidP="0083642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Бег способствует совершенствованию основных движений ребёнка, позволяет ему овладеть навыком согласованного управления всеми действиями корпуса, формирует лёгкость и изящество при быстром перемещении ребёнка. Совместный бег в группе детей закрепляет навыки коллективных действий, способствует появлению эмоционального отклика на них и предпосылок коммуникативной деятельности. Правильная организация бега детей позволяет формировать у них адекватные формы поведения в коллективе сверстников и желание участвовать в совместной деятельности.</w:t>
      </w:r>
    </w:p>
    <w:p w14:paraId="67F1E672" w14:textId="77777777" w:rsidR="0083642C" w:rsidRPr="0083642C" w:rsidRDefault="0083642C" w:rsidP="0083642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Прыжки направлены на развитие основных движений ребёнка, тренировку внутренних органов и систем детского организма. Прыжки следует вводить постепенно и очень осторожно, поскольку они создают большую нагрузку на неокрепший организм ребёнка. Детей начинают учить прыжкам со спрыгивания, с поддержкой взрослого. Для совершенствования навыков в прыжках ребёнок должен проявить волевые качества своей личности, сосредоточиться и собраться с силами. Кроме того, в процессе выполнения прыжков у детей начинают закладываться основы саморегуляции и самоорганизации своей деятельности.</w:t>
      </w:r>
    </w:p>
    <w:p w14:paraId="4622A2DE" w14:textId="77777777" w:rsidR="0083642C" w:rsidRPr="0083642C" w:rsidRDefault="0083642C" w:rsidP="0083642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Ползание, лазанье, перелезание направлены на развитие и совершенствование двигательных навыков, укрепление мышц спины, брюшного пресса, позвоночника. Эти движения, в свою очередь, оказывают положительное влияние на формирование координированного взаимодействия в движениях рук и ног, на укрепление внутренних </w:t>
      </w: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органов и систем. Данное направление работы является одним из важнейших, поскольку представляет высокую коррекционную значимость, как для физического, так и для психического развития ребёнка.</w:t>
      </w:r>
    </w:p>
    <w:p w14:paraId="39CEF75D" w14:textId="77777777" w:rsidR="0083642C" w:rsidRPr="0083642C" w:rsidRDefault="0083642C" w:rsidP="0083642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Общеразвивающие упражнения способствует развитию интереса к движениям, совершенствованию физических показателей и двигательных способностей; развивают гибкость и подвижность в суставах; укрепляют функционирование вестибулярного аппарата.</w:t>
      </w:r>
    </w:p>
    <w:p w14:paraId="53F48705" w14:textId="77777777" w:rsidR="0083642C" w:rsidRPr="0083642C" w:rsidRDefault="0083642C" w:rsidP="0083642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Физические упражнения обеспечивают активную деятельность внутренних органов и систем, укрепляют мышечную систему в целом. В общеразвивающих упражнениях выделяют следующие группы движений: упражнения без предметов; упражнения с предметами; упражнения, направленные на формирование правильной осанки; упражнения для развития равновесия.</w:t>
      </w:r>
    </w:p>
    <w:p w14:paraId="66ECBBA8" w14:textId="77777777" w:rsidR="0083642C" w:rsidRPr="0083642C" w:rsidRDefault="0083642C" w:rsidP="0083642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Подвижные игры закрепляют сформированные умения и навыки, стимулируют подвижность, активность детей, развивают способность к сотрудничеству со взрослыми и детьми. Подвижные игры создают условия для формирования у детей ориентировки в пространстве, умения согласовывать свои движения с движениями других играющих детей. Дети учатся находить своё место в колонне, в кругу, действовать по сигналу, быстро перемещаться по залу или на игровой площадке. Совместные действия детей создают условия для общих радостных переживаний, активной совместной деятельности. В процессе подвижных игр создаются условия для развития психических процессов и личностных качеств воспитанников, у детей формируются умения адекватно действовать в коллективе сверстников.</w:t>
      </w:r>
    </w:p>
    <w:p w14:paraId="22E80B01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Наиболее эффективна организация подвижных игр на свежем воздухе. При активной двигательной деятельности детей на свежем воздухе усиливается работа сердца и лёгких, а следовательно, увеличивается приток кислорода в кровь, что благотворно влияет на общее состояние здоровья.</w:t>
      </w:r>
    </w:p>
    <w:p w14:paraId="3AFAD937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Игры с движениями необходимо сочетать с другими видами деятельности детей. Подвижная игра с ее выраженным эмоциональным характером – одно из самых любимых занятий детей. Она должна быть правильно подобрана с учетом возможностей ребенка (как физических, так и речевых).</w:t>
      </w:r>
    </w:p>
    <w:p w14:paraId="446BE121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 подвижной игры, ее содержание должно быть разнообразным. Это может быть сюжетная игра («Поезд», «Самолет»), может проходить по типу игр-инсценировок, бессюжетных игр, упражнений, игр с предметами (с мячом, бубном). Эти игры дают возможность отработать с ребенком наиболее простые движения (ходьба, бег, прыжки) и постепенно подготовить его к овладению более сложными, комбинированными движениями. Подвижные игры, нормализуя моторную функцию ребенка, помогают решить ряд других коррекционно-воспитательных задач: повышают активность, развивают подражательность, формируя игровые навыки, поощряют творческую активность детей. Одновременно помогают успешному формированию речи, способствуют развитию чувства ритма, гармоничности движений, положительно влияют на психическое состояние детей.</w:t>
      </w:r>
    </w:p>
    <w:p w14:paraId="79A89A22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Прежде чем предложить детям подвижную игру, необходимо заблаговременно познакомить их с элементами игры, поупражнять в тех движениях, которые им трудны. Сам педагог принимает активное участие в игре, помогая, подбадривая, отмечая малейшие успехи тех, кто с трудом или частично справляется с заданием. Необходимо проявлять терпимость к детям, которые не могут или не понимают, поэтому неправильно выполняют задание. Каждый ребенок должен участвовать в игре, выполняя посильные для него действия, по возможности стараясь подражать ведущему и товарищам, выполнять действия вместе с педагогом. Важно, чтобы у детей появилась уверенность в своих силах.</w:t>
      </w:r>
    </w:p>
    <w:p w14:paraId="542E00D0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зависимости от состояния здоровья ребенка необходимо использовать различные средства физической культуры, а при отклонениях в состоянии здоровья – лечебную </w:t>
      </w: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физическую культуру (ЛФК), которая в данном случае является методом функциональной терапии и составной частью адаптивной физической культуры (АФК).</w:t>
      </w:r>
    </w:p>
    <w:p w14:paraId="03E20C26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ЛФК – метод, при котором используются средства физической культуры с лечебно-профилактической целью для более быстрого и полноценного становления здоровья и предупреждения осложнений заболевания. Обычно используется в сочетании с другими терапевтическими средствами на фоне регламентированного режима и в соответствии с терапевтическими задачами.</w:t>
      </w:r>
    </w:p>
    <w:p w14:paraId="11F8C674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Действующим фактором ЛФК являются физические упражнения, т.е. специально организованные движения (гимнастические, спортивно-прикладные, игровые).</w:t>
      </w:r>
    </w:p>
    <w:p w14:paraId="0FE20FE8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Современным направлением является адаптивная физическая культура как коррекционно-педагогическая составляющая в системе психолого-педагогической работы. Включает многообразную структуру двигательной активности.</w:t>
      </w:r>
    </w:p>
    <w:p w14:paraId="6E8900DC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Основная задача АФК – восстановление врожденной потребности в двигательной активности, которая в сочетании с правильным, сбалансированным питанием является важным элементом режима, положительно влияющим на здоровье ребенка. Активные движения повышают устойчивость к заболеваниям, вызывают мобилизацию защитных сил организма.</w:t>
      </w:r>
    </w:p>
    <w:p w14:paraId="18F2E000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Адаптивная физическая культура способствует развитию умственных способностей, восприятия, мышления, пространственных и временных и временных представлений. Нормальное двигательное развитие способствует активизации психики и речи ребенка, что в свою очередь стимулирует становление двигательных функций, связи между развитием мелких мышц, движениями руки и речью.</w:t>
      </w:r>
    </w:p>
    <w:p w14:paraId="38881F04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Среди корригирующих упражнений особое значение имеют дыхательные упражнения; упражнения на расслабление; упражнения на нормализацию поз и положений головы и конечностей; развитие координации и равновесие; развитие силовых качеств (упражнения сопротивления); коррекция осанки; развитие ритма и пространственной организации движения.</w:t>
      </w:r>
    </w:p>
    <w:p w14:paraId="591AAD13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ходе выполнения движений у детей не должно быть задержки дыхания. При выполнении упражнений необходимо обращать внимание в первую очередь на выдох, а не на вдох. Если дети начинают дышать через рот, необходимо снизить дозировку упражнений. При этом следует исключить случаи постоянного ротового дыхания у детей вследствие заболеваний носовой полости.</w:t>
      </w:r>
    </w:p>
    <w:p w14:paraId="6F6E9CD3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проведении фронтальных занятий следует избегать длительного пребывания детей в одни и тех же позах. Нельзя допускать долгих объяснений заданий т.к. это утомляет детей и снижает их двигательную активность. Не следует также чрезмерно возбуждать детей т.к. это усиливает мышечное напряжение и усложняет выполнение упражнений.</w:t>
      </w:r>
    </w:p>
    <w:p w14:paraId="01832C37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виды и содержание упражнений, используемые на физкультурных занятиях:</w:t>
      </w:r>
    </w:p>
    <w:p w14:paraId="2043DA47" w14:textId="77777777" w:rsidR="0083642C" w:rsidRPr="0083642C" w:rsidRDefault="0083642C" w:rsidP="0083642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для растягивания мышц используются для снятия напряжения, профилактики тератогенеза, расширения диапазона движения.</w:t>
      </w:r>
    </w:p>
    <w:p w14:paraId="66199448" w14:textId="77777777" w:rsidR="0083642C" w:rsidRPr="0083642C" w:rsidRDefault="0083642C" w:rsidP="0083642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для развития чувствительности мышц (силовые упражнения на сопротивление).</w:t>
      </w:r>
    </w:p>
    <w:p w14:paraId="7E5A863A" w14:textId="77777777" w:rsidR="0083642C" w:rsidRPr="0083642C" w:rsidRDefault="0083642C" w:rsidP="0083642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для улучшения функционального состояния нервной ткани посредством тренировки чувствительности мышц.</w:t>
      </w:r>
    </w:p>
    <w:p w14:paraId="71DC4F29" w14:textId="77777777" w:rsidR="0083642C" w:rsidRPr="0083642C" w:rsidRDefault="0083642C" w:rsidP="0083642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для укрепления ведущих и антагонистических групп мышц.</w:t>
      </w:r>
    </w:p>
    <w:p w14:paraId="2BD5CDE8" w14:textId="77777777" w:rsidR="0083642C" w:rsidRPr="0083642C" w:rsidRDefault="0083642C" w:rsidP="0083642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на выносливость.</w:t>
      </w:r>
    </w:p>
    <w:p w14:paraId="44491A6B" w14:textId="77777777" w:rsidR="0083642C" w:rsidRPr="0083642C" w:rsidRDefault="0083642C" w:rsidP="0083642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Статические упражнения напряжения – расслабление, для устранения спазмов и судорог.</w:t>
      </w:r>
    </w:p>
    <w:p w14:paraId="43874C3E" w14:textId="77777777" w:rsidR="0083642C" w:rsidRPr="0083642C" w:rsidRDefault="0083642C" w:rsidP="0083642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Тренировка ходьбой (обучение правильной ходьбе с опорой и без нее).</w:t>
      </w:r>
    </w:p>
    <w:p w14:paraId="3884CA67" w14:textId="77777777" w:rsidR="0083642C" w:rsidRPr="0083642C" w:rsidRDefault="0083642C" w:rsidP="0083642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Тренировка органов чувств: упражнения для стимулирования органов чувств через повышение чувствительности мышц.</w:t>
      </w:r>
    </w:p>
    <w:p w14:paraId="5955B020" w14:textId="77777777" w:rsidR="0083642C" w:rsidRPr="0083642C" w:rsidRDefault="0083642C" w:rsidP="0083642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00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Упражнения на подъем по наклонной плоскости для улучшения равновесия и двигательной силы.</w:t>
      </w:r>
    </w:p>
    <w:p w14:paraId="4752AC3E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Таким образом, выстроенная физкультурно – оздоровительная работа с детьми с ОВЗ способствует укреплению здоровья детей и их физическому развитию, закрепляет успехи ребёнка, достигнутые в коррекционно – развивающей работе в условиях инклюзивного обучения.</w:t>
      </w:r>
    </w:p>
    <w:p w14:paraId="49A6A096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Инклюзивное образование физической культуры для детей с ОВЗ</w:t>
      </w:r>
    </w:p>
    <w:p w14:paraId="186B8112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Аннотация</w:t>
      </w:r>
    </w:p>
    <w:p w14:paraId="6F435C90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Содержание</w:t>
      </w:r>
    </w:p>
    <w:p w14:paraId="0642F607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 Введение</w:t>
      </w:r>
    </w:p>
    <w:p w14:paraId="51E52BCE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2.2. Формы образования детей с ОВЗ</w:t>
      </w:r>
    </w:p>
    <w:p w14:paraId="5FCE5FB1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2.3. Значение физической культуры для детей с ОВЗ</w:t>
      </w:r>
    </w:p>
    <w:p w14:paraId="0B39EBAF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2.4 Специфические особенности физического воспитания детей с ЗПР</w:t>
      </w:r>
    </w:p>
    <w:p w14:paraId="48135F02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2.5. Методы и приемы обучения на уроках физической культуры детей с ЗПР</w:t>
      </w:r>
    </w:p>
    <w:p w14:paraId="2A309FAD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2.6. Заключение</w:t>
      </w:r>
    </w:p>
    <w:p w14:paraId="266A826C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Список использованных источников и литературы</w:t>
      </w:r>
    </w:p>
    <w:p w14:paraId="5F1A2327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Аннотация</w:t>
      </w:r>
    </w:p>
    <w:p w14:paraId="08C378AC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работа может представлять интерес для учителей физической культуры, работающих в классах, где есть дети с ОВЗ, а именно с ЗПР. Описанные формы и методы обучения направлены на формирование здорового образа жизни обучающихся с ограниченными возможностями здоровья.</w:t>
      </w:r>
    </w:p>
    <w:p w14:paraId="4DF9085E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2.1 Введение</w:t>
      </w:r>
    </w:p>
    <w:p w14:paraId="65C2EC97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Вопрос обеспечения дифференцированного подхода к организации образовательного процесса на уроках физической культуры остается актуальным и в современной педагогической практике. Федеральным законом "Об образовании в Российской Федерации" от 29.12.2012 N 273-ФЗ закреплено право равного доступа к образованию для всех обучающихся с учетом разнообразия особых образовательных потребностей и индивидуальных возможностей. Ни для кого не секрет, что в современном обществе уровень здоровья детей снижается, болезни «помолодели», увеличивается процент детей с ограниченными возможностями здоровья (ОВЗ).</w:t>
      </w:r>
    </w:p>
    <w:p w14:paraId="01FB5306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Одним из приоритетных направлений государственной политики в России является создание условий для предоставления детям с ОВЗ и детям-инвалидам равного доступа к качественному образованию в общеобразовательных учреждениях с учетом особенностей их психофизического развития.</w:t>
      </w:r>
    </w:p>
    <w:p w14:paraId="21ACAB74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2.2. Формы образования детей с ОВЗ</w:t>
      </w:r>
    </w:p>
    <w:p w14:paraId="783A434D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настоящее время в России применяются три подхода в обучении детей с особыми образовательными потребностями:</w:t>
      </w:r>
    </w:p>
    <w:p w14:paraId="6E34E0B9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</w:t>
      </w: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дифференцированное обучение</w:t>
      </w: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детей с нарушениями физического и ментального развития в специальных (коррекционных) учреждения I-VIII видов;</w:t>
      </w:r>
    </w:p>
    <w:p w14:paraId="7D9E0DDE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</w:t>
      </w: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интегрированное обучение</w:t>
      </w: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детей в специальных классах (группах) в общеобразовательных учреждениях;</w:t>
      </w:r>
    </w:p>
    <w:p w14:paraId="3386F6CF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 </w:t>
      </w: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инклюзивное обучение</w:t>
      </w: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когда дети с особыми образовательными потребностями обучаются в классе вместе с обычными детьми.</w:t>
      </w:r>
    </w:p>
    <w:p w14:paraId="5BB73219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детям с ограниченными возможностями здоровья относят: детей- инвалидов; детей с диагнозом умственной отсталости; детей с нарушением слуха, зрения, недоразвитостью речи; детей с аутизмом; детей с комбинированными нарушениями в развитии.</w:t>
      </w:r>
    </w:p>
    <w:p w14:paraId="1E09CD30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Инклюзивное образование – это совместное обучение детей с ОВЗ и детей, не имеющих таких ограничений.        Детям с особенностями развития сегодня не обязательно обучаться в специальных учреждениях и лучше адаптироваться к жизни они смогут в обычной школе. Здоровым же детям совместное обучение с детьми с ОВЗ позволит развить толерантность и ответственность, которые станут основой их будущей жизни.</w:t>
      </w:r>
    </w:p>
    <w:p w14:paraId="791177AF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2.3</w:t>
      </w: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Значение физической культуры для детей с ОВЗ</w:t>
      </w:r>
    </w:p>
    <w:p w14:paraId="2E297F31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лиц с отклонениями в состоянии здоровья физическая культура направлена на развитие основных физических качеств; повышение функциональных возможностей организма; становление, сохранение и использование оставшихся в наличии телесно-двигательных качеств; формирование комплекса специальных знаний. Помимо данных положительных влияний инклюзивные уроки физической культуры имеют еще ряд преимуществ. «Особые» дети получают доступный пример для двигательного подражания; формируется способность к преодолению физических, и психологических барьеров, препятствующих полноценной жизни; осознается необходимость своего личного вклада в жизнь общества; появляется желание улучшать свои физические кондиции. Принципы инклюзивного образования построены на поддержке, взаимопомощи, равноправии и дружбе. Для ребенка с ОВЗ важно осознать, что он может общаться на равных со здоровыми, понять, какие качества нужны для общения с другими детьми, убедиться в собственном физическом потенциале. Несомненно, положительный опыт таких уроков выносят и здоровые дети. Для них эти уроки это новые навыки общения и развития эмоциональной сферы, преодоление эгоистических установок или комплекса превосходства. Участвуя совместно в образовательном процессе, здоровые дети и дети с ОВЗ учатся толерантному отношению друг к другу.</w:t>
      </w:r>
    </w:p>
    <w:p w14:paraId="09015624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2.4 Специфические особенности физического воспитания детей с ЗПР</w:t>
      </w:r>
    </w:p>
    <w:p w14:paraId="135266AB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связи с повышенной утомляемостью учащихся с задержкой психического развития на общеобразовательных уроках особое значение имеет вопрос об использовании уроков физической культуры, утренней гигиенической гимнастики, физкультминуток во время уроков в классе, а также физкультурных мероприятий на больших переменах с целью повышения умственной и физической работоспособности аномальных детей. Физическая культура имеет большие возможности для коррекции недостатков и совершенствования моторики детей. Большое число физических упражнений и вариативность их выполнения позволяет производить подбор наиболее целесообразных сочетаний упражнений для каждого отдельного случая. На основании всего изложенного можно отметить ряд специфических особенностей в вопросе физического воспитания детей с задержкой психического развития.</w:t>
      </w:r>
    </w:p>
    <w:p w14:paraId="5B395B74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Физическое воспитание учеников направлено, прежде всего, на коррекцию недостатков их развития.</w:t>
      </w:r>
    </w:p>
    <w:p w14:paraId="427646DC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Для успешного осуществления коррекционно-развивающих задач в процессе физического воспитания нужно учитывать имеющиеся у детей отклонения в физическом и психическом развитии.</w:t>
      </w:r>
    </w:p>
    <w:p w14:paraId="4E8937F8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Третья особенность заключается в применении специально подобранных средств и</w:t>
      </w:r>
    </w:p>
    <w:p w14:paraId="0134FAF7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методических приемов, которые в наибольшей мере содействуют коррекции недостатков и в то же время благоприятно влияют на общее физическое развитие.</w:t>
      </w:r>
    </w:p>
    <w:p w14:paraId="688C8F59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2.5. Методы и приемы обучения на уроках физической культуры детей с ЗПР</w:t>
      </w:r>
    </w:p>
    <w:p w14:paraId="73643D52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Клинические наблюдения и практический опыт показывают, что школьники с задержкой психического развития нуждаются в повышении двигательной активности. Исправление нарушений физического развития, моторики и расширение двигательных возможностей таких детей являются главным условием подготовки к жизни. Учителю физической культуры следует: использовать разнообразные проблемные методы обучения, пользоваться социальной активностью подростка, поддерживать диалог с учениками, проводить индивидуальное обучение. Для детей с диагнозом ЗПР главным фактором, организующим внимание, является форма подачи учебного материала. </w:t>
      </w: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При постановке задач урока следует:</w:t>
      </w:r>
    </w:p>
    <w:p w14:paraId="67915EFC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Четко определять цель и задачи урока, разбивая поурочное задание на этапы.</w:t>
      </w:r>
    </w:p>
    <w:p w14:paraId="4EF5CE7A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Ставя задачу, проверять, принята ли она учениками, понята ли ими.</w:t>
      </w:r>
    </w:p>
    <w:p w14:paraId="46FEEB7F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При пояснении упражнений:</w:t>
      </w:r>
    </w:p>
    <w:p w14:paraId="3C9D446C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1. Показывать логическую связь между отдельными заданиями, чтобы переход от одного к другому был как бы продолжением единого процесса.</w:t>
      </w:r>
    </w:p>
    <w:p w14:paraId="7856C28A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Не просто объяснять материал, а размышлять над наиболее эффективным способом решения задачи, задавая вопросы ученикам, втягивая их в процесс своего мышления.</w:t>
      </w:r>
    </w:p>
    <w:p w14:paraId="33722A22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Не затягивать объяснение, не превращать их в длинные монологи.</w:t>
      </w:r>
    </w:p>
    <w:p w14:paraId="3DC739E3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При выполнении учениками учебного задания:</w:t>
      </w:r>
    </w:p>
    <w:p w14:paraId="1F0483A5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Выбирать оптимальный темп работы для данной группы учеников.</w:t>
      </w:r>
    </w:p>
    <w:p w14:paraId="0B3B240A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Планировать оптимальный объем работы на урок. Слишком большой объем создает условия для формирования неустойчивого внимания как следствие однообразия или утомления, а слишком малый объем - неполную загрузку и появление пауз вследствие отвлечения учеников.</w:t>
      </w:r>
    </w:p>
    <w:p w14:paraId="76E257F7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Вводить соревновательные элементы или игры в процесс урока. При этом необходимо помнить, что сильное эмоциональное возбуждение мешает сосредоточить внимание на технической части упражнения.</w:t>
      </w:r>
    </w:p>
    <w:p w14:paraId="645591BE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Стимулировать внимание учеников в отдельные моменты урока, подчеркивая важность выполняемых действий.</w:t>
      </w:r>
    </w:p>
    <w:p w14:paraId="41C51F55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Устранять причины отрицательного отношения учеников к разучиваемым упражнениям.</w:t>
      </w:r>
    </w:p>
    <w:p w14:paraId="424FDCA4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2.6. Заключение</w:t>
      </w:r>
    </w:p>
    <w:p w14:paraId="0CD0547A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уроках физической культуры в классах, где обучаются дети с ОВЗ, следует учитывать диагноз детей, соответственно планировать урок, распределяя нагрузку на детей и выбирать формы и методы обучения. К таким детям следует осуществлять индивидуальный подход, учитывая их умения, навыки, состояние здоровья и даже настроение.</w:t>
      </w:r>
    </w:p>
    <w:p w14:paraId="2F457814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Инклюзивное образование становится необходимым для современного образования в России. Связано это со многими факторами. Прежде всего, это рост числа детей с отклонениями в развитии, это определяет необходимость индивидуального подхода в обучении.</w:t>
      </w:r>
    </w:p>
    <w:p w14:paraId="171C741B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14:paraId="399EE54F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Список использованных источников и литературы</w:t>
      </w:r>
    </w:p>
    <w:p w14:paraId="1FCFD5B4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Кулагина, Е.В. Образование детей с ограниченными возможностями здоровья/ Е.В. Кулагина. 2000. - 35 с.</w:t>
      </w:r>
    </w:p>
    <w:p w14:paraId="0346113E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Кулагина, Е.В. Опыт корекционных и интеграционных школ/ Е. В. Кулагина // Социологические исследования 2009,№2. - С. 71-78.</w:t>
      </w:r>
    </w:p>
    <w:p w14:paraId="32102980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Дробинская, А.О. Школьные трудности«нестандартных» детей [Текст] М. Школьная</w:t>
      </w:r>
    </w:p>
    <w:p w14:paraId="3114F343" w14:textId="77777777" w:rsidR="0083642C" w:rsidRPr="0083642C" w:rsidRDefault="0083642C" w:rsidP="0083642C">
      <w:pPr>
        <w:shd w:val="clear" w:color="auto" w:fill="FFFFFF"/>
        <w:spacing w:after="0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пресса. 2006.- 64с.</w:t>
      </w:r>
    </w:p>
    <w:p w14:paraId="0BC52111" w14:textId="77777777" w:rsidR="0083642C" w:rsidRPr="0083642C" w:rsidRDefault="0083642C" w:rsidP="0083642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А.Б. Уразбаев, Инклюзивное образование: методы и формы работы на уроках физической культуры: Вестник "Өрлеу" - kst. 4(14)/2016 стр 105-108 [Электронный ресурс]. URL: </w:t>
      </w:r>
      <w:r w:rsidRPr="0083642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https://elib.pstu.ru/</w:t>
      </w:r>
      <w:r w:rsidRPr="008364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(19.02.2020)</w:t>
      </w:r>
    </w:p>
    <w:p w14:paraId="249246D8" w14:textId="77777777" w:rsidR="0083642C" w:rsidRPr="0083642C" w:rsidRDefault="0083642C" w:rsidP="0083642C">
      <w:pPr>
        <w:shd w:val="clear" w:color="auto" w:fill="FFFFFF"/>
        <w:spacing w:line="240" w:lineRule="auto"/>
        <w:jc w:val="both"/>
        <w:rPr>
          <w:rFonts w:eastAsia="Times New Roman" w:cs="Arial"/>
          <w:color w:val="000000"/>
          <w:lang w:eastAsia="ru-RU"/>
        </w:rPr>
      </w:pPr>
      <w:r w:rsidRPr="0083642C">
        <w:rPr>
          <w:rFonts w:ascii="Times New Roman" w:eastAsia="Times New Roman" w:hAnsi="Times New Roman"/>
          <w:color w:val="111111"/>
          <w:sz w:val="24"/>
          <w:szCs w:val="24"/>
          <w:shd w:val="clear" w:color="auto" w:fill="FFFFFF"/>
          <w:lang w:eastAsia="ru-RU"/>
        </w:rPr>
        <w:t>3. Семаго Н. Я. </w:t>
      </w:r>
      <w:r w:rsidRPr="0083642C">
        <w:rPr>
          <w:rFonts w:ascii="Times New Roman" w:eastAsia="Times New Roman" w:hAnsi="Times New Roman"/>
          <w:b/>
          <w:bCs/>
          <w:color w:val="111111"/>
          <w:sz w:val="24"/>
          <w:szCs w:val="24"/>
          <w:shd w:val="clear" w:color="auto" w:fill="FFFFFF"/>
          <w:lang w:eastAsia="ru-RU"/>
        </w:rPr>
        <w:t>Инклюзивный детский сад</w:t>
      </w:r>
      <w:r w:rsidRPr="0083642C">
        <w:rPr>
          <w:rFonts w:ascii="Times New Roman" w:eastAsia="Times New Roman" w:hAnsi="Times New Roman"/>
          <w:color w:val="111111"/>
          <w:sz w:val="24"/>
          <w:szCs w:val="24"/>
          <w:shd w:val="clear" w:color="auto" w:fill="FFFFFF"/>
          <w:lang w:eastAsia="ru-RU"/>
        </w:rPr>
        <w:t>: деятельность специалистов. - М;Творческий Центр, 2012-127с.</w:t>
      </w:r>
    </w:p>
    <w:p w14:paraId="1AB492C1" w14:textId="77777777" w:rsidR="0083642C" w:rsidRPr="0083642C" w:rsidRDefault="0083642C" w:rsidP="008364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6EB821" w14:textId="77777777" w:rsidR="0083642C" w:rsidRPr="0083642C" w:rsidRDefault="0083642C" w:rsidP="0083642C">
      <w:pPr>
        <w:pBdr>
          <w:bottom w:val="single" w:sz="6" w:space="5" w:color="D6DDB9"/>
        </w:pBdr>
        <w:shd w:val="clear" w:color="auto" w:fill="94CE18"/>
        <w:spacing w:after="240" w:line="240" w:lineRule="auto"/>
        <w:ind w:left="-120" w:right="-120"/>
        <w:jc w:val="right"/>
        <w:outlineLvl w:val="1"/>
        <w:rPr>
          <w:rFonts w:ascii="Arial" w:eastAsia="Times New Roman" w:hAnsi="Arial" w:cs="Arial"/>
          <w:b/>
          <w:bCs/>
          <w:color w:val="FFFFFF"/>
          <w:sz w:val="36"/>
          <w:szCs w:val="36"/>
          <w:lang w:eastAsia="ru-RU"/>
        </w:rPr>
      </w:pPr>
      <w:r w:rsidRPr="0083642C">
        <w:rPr>
          <w:rFonts w:ascii="Arial" w:eastAsia="Times New Roman" w:hAnsi="Arial" w:cs="Arial"/>
          <w:b/>
          <w:bCs/>
          <w:color w:val="FFFFFF"/>
          <w:sz w:val="36"/>
          <w:szCs w:val="36"/>
          <w:lang w:eastAsia="ru-RU"/>
        </w:rPr>
        <w:t>По теме: методические разработки, презентации и конспекты</w:t>
      </w:r>
    </w:p>
    <w:p w14:paraId="5E9A7E70" w14:textId="77777777" w:rsidR="0083642C" w:rsidRPr="0083642C" w:rsidRDefault="0083642C" w:rsidP="008364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83642C">
        <w:rPr>
          <w:rFonts w:ascii="Arial" w:eastAsia="Times New Roman" w:hAnsi="Arial" w:cs="Arial"/>
          <w:noProof/>
          <w:color w:val="666666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457CEBD0" wp14:editId="646F5AA9">
                <wp:extent cx="304800" cy="304800"/>
                <wp:effectExtent l="0" t="0" r="0" b="0"/>
                <wp:docPr id="6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760CFB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H6U0gOcBAADEAwAADgAAAAAAAAAAAAAAAAAuAgAAZHJzL2Uyb0RvYy54bWxQSwECLQAU&#10;AAYACAAAACEATKDpLNgAAAADAQAADwAAAAAAAAAAAAAAAABBBAAAZHJzL2Rvd25yZXYueG1sUEsF&#10;BgAAAAAEAAQA8wAAAEYFAAAAAA==&#10;" filled="f" stroked="f">
                <o:lock v:ext="edit" aspectratio="t"/>
                <w10:anchorlock/>
              </v:rect>
            </w:pict>
          </mc:Fallback>
        </mc:AlternateContent>
      </w:r>
    </w:p>
    <w:p w14:paraId="67F16E38" w14:textId="77777777" w:rsidR="0083642C" w:rsidRPr="0083642C" w:rsidRDefault="0083642C" w:rsidP="0083642C">
      <w:pPr>
        <w:shd w:val="clear" w:color="auto" w:fill="FFFFFF"/>
        <w:spacing w:before="120" w:after="120" w:line="240" w:lineRule="auto"/>
        <w:outlineLvl w:val="5"/>
        <w:rPr>
          <w:rFonts w:ascii="Arial" w:eastAsia="Times New Roman" w:hAnsi="Arial" w:cs="Arial"/>
          <w:b/>
          <w:bCs/>
          <w:color w:val="666666"/>
          <w:sz w:val="15"/>
          <w:szCs w:val="15"/>
          <w:lang w:eastAsia="ru-RU"/>
        </w:rPr>
      </w:pPr>
      <w:hyperlink r:id="rId7" w:history="1">
        <w:r w:rsidRPr="0083642C">
          <w:rPr>
            <w:rFonts w:ascii="Arial" w:eastAsia="Times New Roman" w:hAnsi="Arial" w:cs="Arial"/>
            <w:b/>
            <w:bCs/>
            <w:color w:val="27638C"/>
            <w:sz w:val="15"/>
            <w:szCs w:val="15"/>
            <w:u w:val="single"/>
            <w:lang w:eastAsia="ru-RU"/>
          </w:rPr>
          <w:t>консультация для педагогов "Работа с детьми с ОВЗ в условиях инклюзивного образования"</w:t>
        </w:r>
      </w:hyperlink>
    </w:p>
    <w:p w14:paraId="341E4AE3" w14:textId="77777777" w:rsidR="0083642C" w:rsidRPr="0083642C" w:rsidRDefault="0083642C" w:rsidP="0083642C">
      <w:pPr>
        <w:shd w:val="clear" w:color="auto" w:fill="FFFFFF"/>
        <w:spacing w:after="0" w:line="240" w:lineRule="auto"/>
        <w:ind w:left="150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83642C">
        <w:rPr>
          <w:rFonts w:ascii="Arial" w:eastAsia="Times New Roman" w:hAnsi="Arial" w:cs="Arial"/>
          <w:color w:val="666666"/>
          <w:sz w:val="24"/>
          <w:szCs w:val="24"/>
          <w:lang w:eastAsia="ru-RU"/>
        </w:rPr>
        <w:lastRenderedPageBreak/>
        <w:t>Трудности, возникающие у детей с ОВЗ: Связь речевого нарушения с другими сторонами психического развития обуславливает наличие вторичных дефектов. Так. Обладая полноценными предпосылками дл...</w:t>
      </w:r>
    </w:p>
    <w:p w14:paraId="092BB990" w14:textId="77777777" w:rsidR="0083642C" w:rsidRPr="0083642C" w:rsidRDefault="0083642C" w:rsidP="008364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83642C">
        <w:rPr>
          <w:rFonts w:ascii="Arial" w:eastAsia="Times New Roman" w:hAnsi="Arial" w:cs="Arial"/>
          <w:noProof/>
          <w:color w:val="666666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EF5F15E" wp14:editId="5C39732C">
                <wp:extent cx="304800" cy="304800"/>
                <wp:effectExtent l="0" t="0" r="0" b="0"/>
                <wp:docPr id="5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2B1721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DAZDOboAQAAxAMAAA4AAAAAAAAAAAAAAAAALgIAAGRycy9lMm9Eb2MueG1sUEsBAi0A&#10;FAAGAAgAAAAhAEyg6SzYAAAAAwEAAA8AAAAAAAAAAAAAAAAAQgQAAGRycy9kb3ducmV2LnhtbFBL&#10;BQYAAAAABAAEAPMAAABHBQAAAAA=&#10;" filled="f" stroked="f">
                <o:lock v:ext="edit" aspectratio="t"/>
                <w10:anchorlock/>
              </v:rect>
            </w:pict>
          </mc:Fallback>
        </mc:AlternateContent>
      </w:r>
    </w:p>
    <w:p w14:paraId="6D7A8DA5" w14:textId="77777777" w:rsidR="0083642C" w:rsidRPr="0083642C" w:rsidRDefault="0083642C" w:rsidP="0083642C">
      <w:pPr>
        <w:shd w:val="clear" w:color="auto" w:fill="FFFFFF"/>
        <w:spacing w:before="120" w:after="120" w:line="240" w:lineRule="auto"/>
        <w:outlineLvl w:val="5"/>
        <w:rPr>
          <w:rFonts w:ascii="Arial" w:eastAsia="Times New Roman" w:hAnsi="Arial" w:cs="Arial"/>
          <w:b/>
          <w:bCs/>
          <w:color w:val="666666"/>
          <w:sz w:val="15"/>
          <w:szCs w:val="15"/>
          <w:lang w:eastAsia="ru-RU"/>
        </w:rPr>
      </w:pPr>
      <w:hyperlink r:id="rId8" w:history="1">
        <w:r w:rsidRPr="0083642C">
          <w:rPr>
            <w:rFonts w:ascii="Arial" w:eastAsia="Times New Roman" w:hAnsi="Arial" w:cs="Arial"/>
            <w:b/>
            <w:bCs/>
            <w:color w:val="27638C"/>
            <w:sz w:val="15"/>
            <w:szCs w:val="15"/>
            <w:u w:val="single"/>
            <w:lang w:eastAsia="ru-RU"/>
          </w:rPr>
          <w:t>«Организация коррекционной работы с детьми в ДОУ в условиях инклюзивного образования»</w:t>
        </w:r>
      </w:hyperlink>
    </w:p>
    <w:p w14:paraId="1198E5F6" w14:textId="77777777" w:rsidR="0083642C" w:rsidRPr="0083642C" w:rsidRDefault="0083642C" w:rsidP="0083642C">
      <w:pPr>
        <w:shd w:val="clear" w:color="auto" w:fill="FFFFFF"/>
        <w:spacing w:after="0" w:line="240" w:lineRule="auto"/>
        <w:ind w:left="150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83642C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МБДОУ Детский сад №18  Консультация для воспитателей «Организация коррекционной работы с детьми в ДОУ в условиях инклюзивного образования»Подготовила: воспитатель Казакова С...</w:t>
      </w:r>
    </w:p>
    <w:p w14:paraId="31BABAF3" w14:textId="77777777" w:rsidR="0083642C" w:rsidRPr="0083642C" w:rsidRDefault="0083642C" w:rsidP="0083642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83642C">
        <w:rPr>
          <w:rFonts w:ascii="Arial" w:eastAsia="Times New Roman" w:hAnsi="Arial" w:cs="Arial"/>
          <w:noProof/>
          <w:color w:val="666666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23043887" wp14:editId="73F948D7">
                <wp:extent cx="304800" cy="304800"/>
                <wp:effectExtent l="0" t="0" r="0" b="0"/>
                <wp:docPr id="4" name="AutoShap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11D9F0" id="AutoShape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Opwy3LoAQAAxAMAAA4AAAAAAAAAAAAAAAAALgIAAGRycy9lMm9Eb2MueG1sUEsBAi0A&#10;FAAGAAgAAAAhAEyg6SzYAAAAAwEAAA8AAAAAAAAAAAAAAAAAQgQAAGRycy9kb3ducmV2LnhtbFBL&#10;BQYAAAAABAAEAPMAAABHBQAAAAA=&#10;" filled="f" stroked="f">
                <o:lock v:ext="edit" aspectratio="t"/>
                <w10:anchorlock/>
              </v:rect>
            </w:pict>
          </mc:Fallback>
        </mc:AlternateContent>
      </w:r>
    </w:p>
    <w:p w14:paraId="63A2D909" w14:textId="77777777" w:rsidR="0083642C" w:rsidRPr="0083642C" w:rsidRDefault="0083642C" w:rsidP="0083642C">
      <w:pPr>
        <w:shd w:val="clear" w:color="auto" w:fill="FFFFFF"/>
        <w:spacing w:before="120" w:after="120" w:line="240" w:lineRule="auto"/>
        <w:outlineLvl w:val="5"/>
        <w:rPr>
          <w:rFonts w:ascii="Arial" w:eastAsia="Times New Roman" w:hAnsi="Arial" w:cs="Arial"/>
          <w:b/>
          <w:bCs/>
          <w:color w:val="666666"/>
          <w:sz w:val="15"/>
          <w:szCs w:val="15"/>
          <w:lang w:eastAsia="ru-RU"/>
        </w:rPr>
      </w:pPr>
      <w:hyperlink r:id="rId9" w:history="1">
        <w:r w:rsidRPr="0083642C">
          <w:rPr>
            <w:rFonts w:ascii="Arial" w:eastAsia="Times New Roman" w:hAnsi="Arial" w:cs="Arial"/>
            <w:b/>
            <w:bCs/>
            <w:color w:val="27638C"/>
            <w:sz w:val="15"/>
            <w:szCs w:val="15"/>
            <w:u w:val="single"/>
            <w:lang w:eastAsia="ru-RU"/>
          </w:rPr>
          <w:t>Организация физкультурно-оздоровительной работы с детьми с ОВЗ в условиях ДОУ</w:t>
        </w:r>
      </w:hyperlink>
    </w:p>
    <w:p w14:paraId="796D2986" w14:textId="77777777" w:rsidR="0083642C" w:rsidRPr="0083642C" w:rsidRDefault="0083642C" w:rsidP="0083642C">
      <w:pPr>
        <w:shd w:val="clear" w:color="auto" w:fill="FFFFFF"/>
        <w:spacing w:after="0" w:line="240" w:lineRule="auto"/>
        <w:ind w:left="150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83642C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Организация физкультурно-оздоровительной работы с детьми  с ОВЗ в условиях ДОУ...</w:t>
      </w:r>
    </w:p>
    <w:p w14:paraId="3E040090" w14:textId="77777777" w:rsidR="00953873" w:rsidRPr="0083642C" w:rsidRDefault="00953873" w:rsidP="0083642C"/>
    <w:sectPr w:rsidR="00953873" w:rsidRPr="0083642C" w:rsidSect="0083642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08C1C" w14:textId="77777777" w:rsidR="00065AD6" w:rsidRDefault="00065AD6" w:rsidP="00FB40F4">
      <w:pPr>
        <w:spacing w:after="0" w:line="240" w:lineRule="auto"/>
      </w:pPr>
      <w:r>
        <w:separator/>
      </w:r>
    </w:p>
  </w:endnote>
  <w:endnote w:type="continuationSeparator" w:id="0">
    <w:p w14:paraId="78F14974" w14:textId="77777777" w:rsidR="00065AD6" w:rsidRDefault="00065AD6" w:rsidP="00FB4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50FDB" w14:textId="77777777" w:rsidR="00065AD6" w:rsidRDefault="00065AD6" w:rsidP="00FB40F4">
      <w:pPr>
        <w:spacing w:after="0" w:line="240" w:lineRule="auto"/>
      </w:pPr>
      <w:r>
        <w:separator/>
      </w:r>
    </w:p>
  </w:footnote>
  <w:footnote w:type="continuationSeparator" w:id="0">
    <w:p w14:paraId="69AF7508" w14:textId="77777777" w:rsidR="00065AD6" w:rsidRDefault="00065AD6" w:rsidP="00FB4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200429"/>
    <w:multiLevelType w:val="multilevel"/>
    <w:tmpl w:val="AB7AD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4002A8"/>
    <w:multiLevelType w:val="multilevel"/>
    <w:tmpl w:val="0AF80E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B6676C"/>
    <w:multiLevelType w:val="multilevel"/>
    <w:tmpl w:val="C748A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801130"/>
    <w:multiLevelType w:val="multilevel"/>
    <w:tmpl w:val="10AAA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FA7197"/>
    <w:multiLevelType w:val="multilevel"/>
    <w:tmpl w:val="047A3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873"/>
    <w:rsid w:val="0005745A"/>
    <w:rsid w:val="00065AD6"/>
    <w:rsid w:val="001D7706"/>
    <w:rsid w:val="003F5A63"/>
    <w:rsid w:val="0043160B"/>
    <w:rsid w:val="00527686"/>
    <w:rsid w:val="00532D4A"/>
    <w:rsid w:val="0083642C"/>
    <w:rsid w:val="008800BF"/>
    <w:rsid w:val="00953873"/>
    <w:rsid w:val="00C11018"/>
    <w:rsid w:val="00E7379F"/>
    <w:rsid w:val="00F1730E"/>
    <w:rsid w:val="00FB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F14E9"/>
  <w15:chartTrackingRefBased/>
  <w15:docId w15:val="{E6935415-6E59-486E-852F-B48F5FB1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16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160B"/>
    <w:pPr>
      <w:ind w:left="720"/>
      <w:contextualSpacing/>
    </w:pPr>
  </w:style>
  <w:style w:type="paragraph" w:styleId="a4">
    <w:name w:val="No Spacing"/>
    <w:uiPriority w:val="99"/>
    <w:qFormat/>
    <w:rsid w:val="0043160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FB4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40F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B4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40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11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029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87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7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91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78309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6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69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2161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67379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141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14917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8055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63322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raznoe/2020/12/18/organizatsiya-korrektsionnoy-raboty-s-detmi-v-dou-v-usloviya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detskiy-sad/raznoe/2016/11/06/konsultatsiya-dlya-pedagogov-rabota-s-detmi-s-ovz-v-usloviy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detskiy-sad/fizkultura/2021/05/24/organizatsiya-fizkulturno-ozdorovitelnoy-raboty-s-detmi-s-ovz-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3617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псхолог</dc:creator>
  <cp:keywords/>
  <dc:description/>
  <cp:lastModifiedBy>псхолог</cp:lastModifiedBy>
  <cp:revision>7</cp:revision>
  <cp:lastPrinted>2025-12-09T07:36:00Z</cp:lastPrinted>
  <dcterms:created xsi:type="dcterms:W3CDTF">2025-12-08T03:21:00Z</dcterms:created>
  <dcterms:modified xsi:type="dcterms:W3CDTF">2025-12-15T11:57:00Z</dcterms:modified>
</cp:coreProperties>
</file>