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9B48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ИССЛЕДОВАНИЕ ЭФФЕКТИВНОСТИ ИСПОЛЬЗОВАНИЯ РЕГУЛЯТОРОВ РОСТА НА ВСХОЖЕСТЬ СЕМЯН ТУИ ЗАПАДНОЙ ПО ПРОЕКТУ «ЛЕСНАЯ ЭКОЛОГИЯ»</w:t>
      </w:r>
    </w:p>
    <w:p w14:paraId="6844E90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897E4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Агеенко Елена Сергеевна</w:t>
      </w:r>
    </w:p>
    <w:p w14:paraId="50C0D94B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 химии и биологии, МБОУ «Истобнянская СОШ»</w:t>
      </w:r>
    </w:p>
    <w:p w14:paraId="1D13E604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fldChar w:fldCharType="begin"/>
      </w:r>
      <w:r>
        <w:instrText xml:space="preserve"> HYPERLINK "mailto:pro250488@yandex.ru" </w:instrText>
      </w:r>
      <w:r>
        <w:fldChar w:fldCharType="separate"/>
      </w:r>
      <w:r>
        <w:rPr>
          <w:rStyle w:val="4"/>
          <w:rFonts w:ascii="Times New Roman" w:hAnsi="Times New Roman" w:cs="Times New Roman"/>
          <w:i/>
          <w:sz w:val="28"/>
          <w:szCs w:val="28"/>
          <w:lang w:val="en-US"/>
        </w:rPr>
        <w:t>pro250488@yandex.ru</w:t>
      </w:r>
      <w:r>
        <w:rPr>
          <w:rStyle w:val="4"/>
          <w:rFonts w:ascii="Times New Roman" w:hAnsi="Times New Roman" w:cs="Times New Roman"/>
          <w:i/>
          <w:sz w:val="28"/>
          <w:szCs w:val="28"/>
          <w:lang w:val="en-US"/>
        </w:rPr>
        <w:fldChar w:fldCharType="end"/>
      </w:r>
    </w:p>
    <w:p w14:paraId="5279BD7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6544EAC2">
      <w:pPr>
        <w:spacing w:line="240" w:lineRule="auto"/>
        <w:ind w:firstLine="709"/>
        <w:contextualSpacing/>
        <w:jc w:val="right"/>
        <w:rPr>
          <w:rFonts w:hint="default"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Титова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ru-RU"/>
        </w:rPr>
        <w:t xml:space="preserve"> Анна Васильевна </w:t>
      </w:r>
    </w:p>
    <w:p w14:paraId="3CC30586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Учитель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 xml:space="preserve"> химии и биологии МАОУ «Гимназия № 6»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EA0958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annahim94@yandex.ru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742E8B1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2D30B6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Аннотация. Использование биостимуляторов для проращивания семян туи. </w:t>
      </w:r>
    </w:p>
    <w:p w14:paraId="72CC20B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размножение семенами, регулятор роста, грунтовая всхожесть, туя западная.</w:t>
      </w:r>
    </w:p>
    <w:p w14:paraId="5E974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47F8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0BE99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695E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1EDEA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DC2F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1E021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68E3A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CA322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92CC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E370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60429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D8CD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B175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9B7A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1239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776CF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929D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4CD6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0D20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AC56C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F32FF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B645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DF87F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6386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FC00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CA9A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FDAB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для озеленения объектов ландшафтной архитектуры используется большой ассортимент интродуцированных древесно-кустарниковых растений. Декоративные питомники ежегодно широко внедряют в озеленение десятки видов. Особую ценность представляют хвойные растения. Бесспорным лидером среди хвойных растений является туя западная (Thuja occidentalis L.), которая не только обладает высокими декоративными качествами, но и, по сравнению с другими хвойными растениями, способна максимально противостоять действию токсичных газов [4]. </w:t>
      </w:r>
    </w:p>
    <w:p w14:paraId="1F47F4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Туя – растение, очень популярное среди любителей садоводства, охотно используемое специально для создания живых изгородей. На ее популярность влияет относительно легкое культивирование, сохранение декоративных ценностей в течение года, наличие различных видов, различающихся цветом хвои, формой, темпами роста и размерами [5].</w:t>
      </w:r>
    </w:p>
    <w:p w14:paraId="14ECB0DC">
      <w:pPr>
        <w:spacing w:line="240" w:lineRule="auto"/>
        <w:ind w:firstLine="709"/>
        <w:contextualSpacing/>
        <w:jc w:val="both"/>
        <w:rPr>
          <w:rFonts w:ascii="inherit" w:hAnsi="inherit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Размножение семенами является самым массовым и дешевым способом, поэтому ему отдают предпочтение. При разработке интенсивных технологий получения посадочного материала большое внимание уделяется поиску наиболее эффективных регуляторов роста растений для предпосевной обработки семян [6]. Этим обеспечивается уменьшение сроков прорастания семян, увеличение энергии прорастания, дружное появление всходов, большая стойкость к неблагоприятным факторам внешней среды, улучшение качества сеянцев.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>
        <w:rPr>
          <w:rStyle w:val="10"/>
          <w:rFonts w:ascii="inherit" w:hAnsi="inherit"/>
          <w:color w:val="000000"/>
          <w:sz w:val="28"/>
          <w:szCs w:val="28"/>
        </w:rPr>
        <w:t>Величина и качество урожая зависит от предпосевной подготовки семян. Предпосевная подготовка семян проводится в несколько этапов: калибровка семян, прогревание, обеззараживание, закаливание, намачивание, проращивание. Обратим внимание на намачивание. Семена культур, которые имеют плотную оболочку или содержат эфирные масла, замедляющие прорастание, замачивают предварительно в тёплой   воде.  Колоссальный успех дает намачивание семян в  растворах   различных веществ.  </w:t>
      </w:r>
    </w:p>
    <w:p w14:paraId="6B87BE82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Цель исследования: </w:t>
      </w:r>
      <w:r>
        <w:rPr>
          <w:rFonts w:ascii="Times New Roman" w:hAnsi="Times New Roman" w:eastAsia="Calibri" w:cs="Times New Roman"/>
          <w:bCs/>
          <w:sz w:val="28"/>
          <w:szCs w:val="28"/>
        </w:rPr>
        <w:t>установить наиболее эффективный регулятор роста, увеличивающий грунтовую всхожесть семян туи западной.</w:t>
      </w:r>
    </w:p>
    <w:p w14:paraId="49DEF605">
      <w:pPr>
        <w:shd w:val="clear" w:color="auto" w:fill="FFFFFF"/>
        <w:spacing w:after="0" w:line="240" w:lineRule="auto"/>
        <w:ind w:right="14"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Для достижения поставленной цели нам необходимо было решить следующие 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>з</w:t>
      </w:r>
      <w:r>
        <w:rPr>
          <w:rFonts w:ascii="Times New Roman" w:hAnsi="Times New Roman" w:eastAsia="Calibri" w:cs="Times New Roman"/>
          <w:b/>
          <w:sz w:val="28"/>
          <w:szCs w:val="28"/>
        </w:rPr>
        <w:t>адачи: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оценить эффективность применения регуляторов роста 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водные растворы гиббереллина, янтарной кислоты в концентрации 0,01 %, 3 %-ный раствор перекиси водорода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контролем служили семена, замоченные в чистой воде) при предпосевной обработке семян туи западной на увеличение всхожести по сравнению с контролем. </w:t>
      </w:r>
    </w:p>
    <w:p w14:paraId="2C4D088B">
      <w:pPr>
        <w:shd w:val="clear" w:color="auto" w:fill="FFFFFF"/>
        <w:spacing w:after="0" w:line="240" w:lineRule="auto"/>
        <w:ind w:right="14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Стимулятор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роста гиббереллин содержится в быстрорастущих тканях растений – проростках, развертывающихся листьях, незрелых плодах и семенах. Это вещество крайне неустойчиво и быстро разрушается в щелочных или кислых средах.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>
        <w:rPr>
          <w:rStyle w:val="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Гибберелловые кислоты играют важную роль в развитии растений. Они стимулируют скорость прорастания семян.    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Янтарная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кислота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– стимулятор роста, ее используют для замачивания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семян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на 24 часа перед посевом (концентрация раствора 2 г на 1 л воды). </w:t>
      </w:r>
    </w:p>
    <w:p w14:paraId="6D730DA1">
      <w:pPr>
        <w:shd w:val="clear" w:color="auto" w:fill="FFFFFF"/>
        <w:spacing w:after="0" w:line="240" w:lineRule="auto"/>
        <w:ind w:right="14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Перекись водорода успешно применяется для защиты здоровья дачных и комнатных культур. Благодаря своему составу она насыщает почву кислородом, подкисляет ее, убивает патогенные бактерии и позволяет растениям быстрее усваивать питательные вещества.</w:t>
      </w: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итоге из обработанных семян вырастают растения с крепким иммунитетом, которые реже поражают болезни.</w:t>
      </w:r>
    </w:p>
    <w:p w14:paraId="026E8644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Осенью, пока шишки не раскрылись, мы собрали семена с нескольких маточных деревьев, произрастающих на территории МБОУ «Истобнянской СОШ» [2]. Затем разложили собранные шишки туи тонким слоем для просушки, в тёплом сухом месте. Как только шишки подсохли и раскрылись, семена свободно высыпались из них. После отбора семян, мы провели их стратификацию. Поместили их в ёмкость, наполненную влажным песком. Эту ёмкость в закрытом виде мы поместили на нижнюю полку обычного бытового холодильника и оставили на 3 месяца. Естественно, время от времени мы заглядывали туда и проверяли, всё ли у них в порядке, чтобы семена не высохли и не было плесени [3]. По истечении трёх месяцев перед высадкой в грунт семена были замочены в течении 24 часов в растворах биостимуляторов.</w:t>
      </w:r>
    </w:p>
    <w:p w14:paraId="6D5FF44F">
      <w:pPr>
        <w:pStyle w:val="12"/>
        <w:spacing w:before="0" w:beforeAutospacing="0" w:after="0" w:afterAutospacing="0" w:line="360" w:lineRule="atLeast"/>
        <w:jc w:val="center"/>
        <w:textAlignment w:val="baseline"/>
        <w:rPr>
          <w:color w:val="000000"/>
        </w:rPr>
      </w:pPr>
      <w:r>
        <w:rPr>
          <w:rFonts w:eastAsia="Calibri"/>
          <w:b/>
          <w:bCs/>
          <w:sz w:val="28"/>
          <w:szCs w:val="28"/>
        </w:rPr>
        <w:t xml:space="preserve">Методика исследования: </w:t>
      </w:r>
      <w:r>
        <w:rPr>
          <w:rStyle w:val="10"/>
          <w:rFonts w:ascii="inherit" w:hAnsi="inherit"/>
          <w:color w:val="000000"/>
          <w:sz w:val="28"/>
          <w:szCs w:val="28"/>
        </w:rPr>
        <w:t xml:space="preserve">Вводное пояснение: Изучаем и сравниваем действие тех стимуляторов, которые применяются для обработки семян. </w:t>
      </w:r>
    </w:p>
    <w:p w14:paraId="79D43EC3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rStyle w:val="10"/>
          <w:rFonts w:ascii="inherit" w:hAnsi="inherit"/>
          <w:color w:val="000000"/>
          <w:sz w:val="28"/>
          <w:szCs w:val="28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В опыте №1 исследуется материал, обработанный по инструкции стимулятором –</w:t>
      </w:r>
      <w:r>
        <w:rPr>
          <w:color w:val="000000"/>
          <w:sz w:val="28"/>
          <w:szCs w:val="28"/>
          <w:shd w:val="clear" w:color="auto" w:fill="FFFFFF"/>
        </w:rPr>
        <w:t xml:space="preserve"> водным раствором гиббереллина.</w:t>
      </w:r>
    </w:p>
    <w:p w14:paraId="1B04D813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В опыте №2 исследуется материал, обработанный водным раствором янтарной кислоты 0,01%.</w:t>
      </w:r>
    </w:p>
    <w:p w14:paraId="52F4EB92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В опыте №3 исследуется материал, обработанный 3 %-ным раствором перекиси водорода.</w:t>
      </w:r>
    </w:p>
    <w:p w14:paraId="6DE41273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Опыт №4 – это контрольный опыт. Исследуемый материал, замоченный в воде.</w:t>
      </w:r>
    </w:p>
    <w:p w14:paraId="26B0B5F0">
      <w:pPr>
        <w:pStyle w:val="9"/>
        <w:spacing w:before="0" w:beforeAutospacing="0" w:after="0" w:afterAutospacing="0" w:line="360" w:lineRule="atLeast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           </w:t>
      </w:r>
      <w:r>
        <w:rPr>
          <w:rStyle w:val="11"/>
          <w:rFonts w:ascii="inherit" w:hAnsi="inherit"/>
          <w:b/>
          <w:bCs/>
          <w:color w:val="000000"/>
          <w:sz w:val="28"/>
          <w:szCs w:val="28"/>
        </w:rPr>
        <w:t>Методика проведения опытов №1, 2, 3</w:t>
      </w:r>
      <w:r>
        <w:rPr>
          <w:rStyle w:val="10"/>
          <w:rFonts w:ascii="inherit" w:hAnsi="inherit"/>
          <w:color w:val="000000"/>
          <w:sz w:val="28"/>
          <w:szCs w:val="28"/>
        </w:rPr>
        <w:t> «Изучение действия стимуляторов на всхожесть семян и развитие растений».</w:t>
      </w:r>
    </w:p>
    <w:p w14:paraId="61647886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  <w:u w:val="single"/>
        </w:rPr>
        <w:t>Материал и оборудование:</w:t>
      </w:r>
    </w:p>
    <w:p w14:paraId="5AA1D7B7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Семена туи 100 штук в каждом опыте. Четыре ящика с одинаковой почвой и количеством, препараты стимуляторов.</w:t>
      </w:r>
    </w:p>
    <w:p w14:paraId="256E2D43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  <w:u w:val="single"/>
        </w:rPr>
        <w:t>Порядок работы:</w:t>
      </w:r>
    </w:p>
    <w:p w14:paraId="0EB555B3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 xml:space="preserve">Отсчитываем по 100 шт семян туи. Обрабатываем их по инструкции - стимулятором </w:t>
      </w:r>
      <w:r>
        <w:rPr>
          <w:color w:val="000000"/>
          <w:sz w:val="28"/>
          <w:szCs w:val="28"/>
          <w:shd w:val="clear" w:color="auto" w:fill="FFFFFF"/>
        </w:rPr>
        <w:t>гиббереллином</w:t>
      </w:r>
      <w:r>
        <w:rPr>
          <w:rStyle w:val="10"/>
          <w:rFonts w:ascii="inherit" w:hAnsi="inherit"/>
          <w:color w:val="000000"/>
          <w:sz w:val="28"/>
          <w:szCs w:val="28"/>
        </w:rPr>
        <w:t>. Берем ящик с почвой и высаживаем семена на одинаковом расстоянии. Нумеруем и подписываем ящик №1 – опыт №1.</w:t>
      </w:r>
    </w:p>
    <w:p w14:paraId="37D53A12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rStyle w:val="10"/>
          <w:rFonts w:ascii="inherit" w:hAnsi="inherit"/>
          <w:color w:val="000000"/>
          <w:sz w:val="28"/>
          <w:szCs w:val="28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В ящик №2 – опыт №2 садим исследуемый материал, обработанный стимулятором –янтарной кислотой.</w:t>
      </w:r>
    </w:p>
    <w:p w14:paraId="17F263F2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В ящик №3 – опыт №3 садим на одинаковое расстояние исследуемый   материал, обработанный 3 %-ным раствором перекиси водорода.</w:t>
      </w:r>
    </w:p>
    <w:p w14:paraId="48EA6417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В ящик №4 – опыт №4 – контрольный опыт. Высаживаем исследуемый материал, замоченный в воде.</w:t>
      </w:r>
    </w:p>
    <w:p w14:paraId="17ECC991">
      <w:pPr>
        <w:pStyle w:val="9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</w:rPr>
      </w:pPr>
      <w:r>
        <w:rPr>
          <w:rStyle w:val="10"/>
          <w:rFonts w:ascii="inherit" w:hAnsi="inherit"/>
          <w:color w:val="000000"/>
          <w:sz w:val="28"/>
          <w:szCs w:val="28"/>
        </w:rPr>
        <w:t>Все четыре ящика (опыт №1, 2, 3, 4) ставим в одинаковые условия.  Одинаковое освещение, и одинаковую температуру. После появления всходов, подсчитываем их количество и заносим в таблицу и подсчитываем % всхожести (рис. 1). Делаем анализ, выводы, рекомендации о применении стимуляторов.</w:t>
      </w:r>
    </w:p>
    <w:p w14:paraId="2612E3FC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Результаты исследования:</w:t>
      </w:r>
    </w:p>
    <w:p w14:paraId="616861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Полученные данные представлены в таблице 1.</w:t>
      </w:r>
    </w:p>
    <w:p w14:paraId="1A7821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Таблица 1. Грунтовая всхожесть семян туи западной в зависимости от вида биостимулятора, количественные показатели.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812"/>
        <w:gridCol w:w="1812"/>
        <w:gridCol w:w="1812"/>
        <w:gridCol w:w="1812"/>
      </w:tblGrid>
      <w:tr w14:paraId="334A7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vMerge w:val="restart"/>
          </w:tcPr>
          <w:p w14:paraId="7A28050D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семян</w:t>
            </w:r>
          </w:p>
        </w:tc>
        <w:tc>
          <w:tcPr>
            <w:tcW w:w="5436" w:type="dxa"/>
            <w:gridSpan w:val="3"/>
          </w:tcPr>
          <w:p w14:paraId="432A037F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Биостимулятор</w:t>
            </w:r>
          </w:p>
        </w:tc>
        <w:tc>
          <w:tcPr>
            <w:tcW w:w="1812" w:type="dxa"/>
          </w:tcPr>
          <w:p w14:paraId="1827E92A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Чистая вода</w:t>
            </w:r>
          </w:p>
        </w:tc>
      </w:tr>
      <w:tr w14:paraId="2ACCD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vMerge w:val="continue"/>
          </w:tcPr>
          <w:p w14:paraId="42FAF835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14:paraId="54AA32BD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Гибберилин</w:t>
            </w:r>
          </w:p>
        </w:tc>
        <w:tc>
          <w:tcPr>
            <w:tcW w:w="1812" w:type="dxa"/>
          </w:tcPr>
          <w:p w14:paraId="5F8C906D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Янтарная кислота</w:t>
            </w:r>
          </w:p>
        </w:tc>
        <w:tc>
          <w:tcPr>
            <w:tcW w:w="1812" w:type="dxa"/>
          </w:tcPr>
          <w:p w14:paraId="0547432B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3 % раствор перекиси водорода</w:t>
            </w:r>
          </w:p>
        </w:tc>
        <w:tc>
          <w:tcPr>
            <w:tcW w:w="1812" w:type="dxa"/>
          </w:tcPr>
          <w:p w14:paraId="156189ED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07C7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</w:tcPr>
          <w:p w14:paraId="6934FA5B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взятое для посадки</w:t>
            </w:r>
          </w:p>
        </w:tc>
        <w:tc>
          <w:tcPr>
            <w:tcW w:w="1812" w:type="dxa"/>
          </w:tcPr>
          <w:p w14:paraId="43148F80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1812" w:type="dxa"/>
          </w:tcPr>
          <w:p w14:paraId="08849FC3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1812" w:type="dxa"/>
          </w:tcPr>
          <w:p w14:paraId="3F467F09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1812" w:type="dxa"/>
          </w:tcPr>
          <w:p w14:paraId="0DA4B255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100</w:t>
            </w:r>
          </w:p>
        </w:tc>
      </w:tr>
      <w:tr w14:paraId="5AC92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</w:tcPr>
          <w:p w14:paraId="4B2460FF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взошедшее</w:t>
            </w:r>
          </w:p>
        </w:tc>
        <w:tc>
          <w:tcPr>
            <w:tcW w:w="1812" w:type="dxa"/>
          </w:tcPr>
          <w:p w14:paraId="1D130DF5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89</w:t>
            </w:r>
          </w:p>
        </w:tc>
        <w:tc>
          <w:tcPr>
            <w:tcW w:w="1812" w:type="dxa"/>
          </w:tcPr>
          <w:p w14:paraId="2C44A556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78</w:t>
            </w:r>
          </w:p>
        </w:tc>
        <w:tc>
          <w:tcPr>
            <w:tcW w:w="1812" w:type="dxa"/>
          </w:tcPr>
          <w:p w14:paraId="01ECF01A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71</w:t>
            </w:r>
          </w:p>
        </w:tc>
        <w:tc>
          <w:tcPr>
            <w:tcW w:w="1812" w:type="dxa"/>
          </w:tcPr>
          <w:p w14:paraId="4F80A782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65</w:t>
            </w:r>
          </w:p>
        </w:tc>
      </w:tr>
    </w:tbl>
    <w:p w14:paraId="12D215FB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Анализируя таблицу 1, отмечаем эффективное влияние стимулятора -  гибберилина на всхожесть семян туи – 89 %, янтарной кислоты – 78 %, 3 % - ного раствора перекиси – 71 %. </w:t>
      </w:r>
    </w:p>
    <w:p w14:paraId="41326C3B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Из взошедших семян были отобраны 300 саженцев (рис. 2) и высажены на территории школы (рис. 3) [1]. Все саженцы прижились.</w:t>
      </w:r>
    </w:p>
    <w:p w14:paraId="6440A61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Проведенные исследования свидетельствуют об эффективности применения регуляторов роста при предпосевной обработке семян туи западной, способствуя увеличению всхожести по сравнению с контролем.</w:t>
      </w:r>
    </w:p>
    <w:p w14:paraId="67FD1DF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AEC25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486E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CDFA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5EC26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49F0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E228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AD08B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0FBE3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130F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68D6B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AED1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Рис. 1                                         Рис. 2</w:t>
      </w:r>
    </w:p>
    <w:p w14:paraId="225C9E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2079625" cy="277304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486" cy="2792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2078355" cy="2771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985" cy="2791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D4218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E70E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32B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Рис. 3</w:t>
      </w:r>
    </w:p>
    <w:p w14:paraId="772CE89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2075180" cy="2766695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643" cy="2784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5FD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192A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8EBB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D43D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F0DE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81DD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43BFB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0BAF8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8413D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093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A371A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C6CF5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B2A5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14:paraId="2AEE6C03">
      <w:pPr>
        <w:pStyle w:val="6"/>
        <w:numPr>
          <w:ilvl w:val="0"/>
          <w:numId w:val="1"/>
        </w:numPr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Гуренев М.Н. / Основы земледелия. //М. ВО «Агропромиздат», 1988г. </w:t>
      </w:r>
    </w:p>
    <w:p w14:paraId="551DB46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Соколова А. И. Размножение можжевельника и туи западной // Цветоводство, 2000. - № 1. – с. 11.</w:t>
      </w:r>
    </w:p>
    <w:p w14:paraId="194E188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Карпов А.А. Вечнозеленые хвойные растения. – Ростов-на-Дону: Феникс, 2004. – 394 с.</w:t>
      </w:r>
    </w:p>
    <w:p w14:paraId="0D8F06F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Пашкевич В. И. Западная туя // Сад и огород. 1998. - № 7. – с. 48.</w:t>
      </w:r>
    </w:p>
    <w:p w14:paraId="73B7116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Александрова М.С. Хвойные растения в вашем саду. – М.: Сельхозиздат, 1963. -263 с.</w:t>
      </w:r>
    </w:p>
    <w:p w14:paraId="56AC0E5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Рубцов Л.И. Деревья и кустарники в ландшафтной архитектуре. – СПб.: 2005. -267 с.</w:t>
      </w:r>
    </w:p>
    <w:p w14:paraId="346ECB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5" w:right="14"/>
        <w:jc w:val="both"/>
        <w:rPr>
          <w:rFonts w:ascii="Times New Roman" w:hAnsi="Times New Roman" w:cs="Times New Roman"/>
          <w:sz w:val="28"/>
          <w:szCs w:val="28"/>
        </w:rPr>
      </w:pPr>
    </w:p>
    <w:p w14:paraId="3C084E63">
      <w:pPr>
        <w:rPr>
          <w:rFonts w:ascii="Times New Roman" w:hAnsi="Times New Roman" w:cs="Times New Roman"/>
          <w:sz w:val="28"/>
          <w:szCs w:val="28"/>
        </w:rPr>
      </w:pPr>
    </w:p>
    <w:p w14:paraId="2E85D70D">
      <w:pPr>
        <w:rPr>
          <w:rFonts w:ascii="Times New Roman" w:hAnsi="Times New Roman" w:cs="Times New Roman"/>
          <w:sz w:val="28"/>
          <w:szCs w:val="28"/>
        </w:rPr>
      </w:pPr>
    </w:p>
    <w:p w14:paraId="35E52AE0">
      <w:pPr>
        <w:rPr>
          <w:rFonts w:ascii="Times New Roman" w:hAnsi="Times New Roman" w:cs="Times New Roman"/>
          <w:sz w:val="28"/>
          <w:szCs w:val="28"/>
        </w:rPr>
      </w:pPr>
    </w:p>
    <w:p w14:paraId="7B2A860B">
      <w:pPr>
        <w:rPr>
          <w:rFonts w:ascii="Times New Roman" w:hAnsi="Times New Roman" w:cs="Times New Roman"/>
          <w:sz w:val="28"/>
          <w:szCs w:val="28"/>
        </w:rPr>
      </w:pPr>
    </w:p>
    <w:p w14:paraId="008E2FAD">
      <w:pPr>
        <w:rPr>
          <w:rFonts w:ascii="Times New Roman" w:hAnsi="Times New Roman" w:cs="Times New Roman"/>
          <w:sz w:val="28"/>
          <w:szCs w:val="28"/>
        </w:rPr>
      </w:pPr>
    </w:p>
    <w:p w14:paraId="49551B24">
      <w:pPr>
        <w:rPr>
          <w:rFonts w:ascii="Times New Roman" w:hAnsi="Times New Roman" w:cs="Times New Roman"/>
          <w:sz w:val="28"/>
          <w:szCs w:val="28"/>
        </w:rPr>
      </w:pPr>
    </w:p>
    <w:p w14:paraId="12BE1083">
      <w:pPr>
        <w:rPr>
          <w:rFonts w:ascii="Times New Roman" w:hAnsi="Times New Roman" w:cs="Times New Roman"/>
          <w:sz w:val="28"/>
          <w:szCs w:val="28"/>
        </w:rPr>
      </w:pPr>
    </w:p>
    <w:p w14:paraId="289C9043">
      <w:pPr>
        <w:rPr>
          <w:rFonts w:ascii="Times New Roman" w:hAnsi="Times New Roman" w:cs="Times New Roman"/>
          <w:sz w:val="28"/>
          <w:szCs w:val="28"/>
        </w:rPr>
      </w:pPr>
    </w:p>
    <w:p w14:paraId="67F7F256">
      <w:pPr>
        <w:rPr>
          <w:rFonts w:ascii="Times New Roman" w:hAnsi="Times New Roman" w:cs="Times New Roman"/>
          <w:sz w:val="28"/>
          <w:szCs w:val="28"/>
        </w:rPr>
      </w:pPr>
    </w:p>
    <w:p w14:paraId="2BF8AB17">
      <w:pPr>
        <w:rPr>
          <w:rFonts w:ascii="Times New Roman" w:hAnsi="Times New Roman" w:cs="Times New Roman"/>
          <w:sz w:val="28"/>
          <w:szCs w:val="28"/>
        </w:rPr>
      </w:pPr>
    </w:p>
    <w:p w14:paraId="0A004A97">
      <w:pPr>
        <w:rPr>
          <w:rFonts w:ascii="Times New Roman" w:hAnsi="Times New Roman" w:cs="Times New Roman"/>
          <w:sz w:val="28"/>
          <w:szCs w:val="28"/>
        </w:rPr>
      </w:pPr>
    </w:p>
    <w:p w14:paraId="4249BFCD">
      <w:pPr>
        <w:rPr>
          <w:rFonts w:ascii="Times New Roman" w:hAnsi="Times New Roman" w:cs="Times New Roman"/>
          <w:sz w:val="28"/>
          <w:szCs w:val="28"/>
        </w:rPr>
      </w:pPr>
    </w:p>
    <w:p w14:paraId="4A5A0058">
      <w:pPr>
        <w:rPr>
          <w:rFonts w:ascii="Times New Roman" w:hAnsi="Times New Roman" w:cs="Times New Roman"/>
          <w:sz w:val="28"/>
          <w:szCs w:val="28"/>
        </w:rPr>
      </w:pPr>
    </w:p>
    <w:p w14:paraId="009357A0"/>
    <w:sectPr>
      <w:pgSz w:w="11906" w:h="16838"/>
      <w:pgMar w:top="1418" w:right="1418" w:bottom="1418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E76EB5"/>
    <w:multiLevelType w:val="multilevel"/>
    <w:tmpl w:val="11E76EB5"/>
    <w:lvl w:ilvl="0" w:tentative="0">
      <w:start w:val="1"/>
      <w:numFmt w:val="decimal"/>
      <w:lvlText w:val="%1."/>
      <w:lvlJc w:val="left"/>
      <w:pPr>
        <w:tabs>
          <w:tab w:val="left" w:pos="435"/>
        </w:tabs>
        <w:ind w:left="43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155"/>
        </w:tabs>
        <w:ind w:left="1155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75"/>
        </w:tabs>
        <w:ind w:left="1875" w:hanging="180"/>
      </w:pPr>
    </w:lvl>
    <w:lvl w:ilvl="3" w:tentative="0">
      <w:start w:val="1"/>
      <w:numFmt w:val="decimal"/>
      <w:lvlText w:val="%4."/>
      <w:lvlJc w:val="left"/>
      <w:pPr>
        <w:tabs>
          <w:tab w:val="left" w:pos="2595"/>
        </w:tabs>
        <w:ind w:left="2595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315"/>
        </w:tabs>
        <w:ind w:left="3315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035"/>
        </w:tabs>
        <w:ind w:left="4035" w:hanging="180"/>
      </w:pPr>
    </w:lvl>
    <w:lvl w:ilvl="6" w:tentative="0">
      <w:start w:val="1"/>
      <w:numFmt w:val="decimal"/>
      <w:lvlText w:val="%7."/>
      <w:lvlJc w:val="left"/>
      <w:pPr>
        <w:tabs>
          <w:tab w:val="left" w:pos="4755"/>
        </w:tabs>
        <w:ind w:left="4755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75"/>
        </w:tabs>
        <w:ind w:left="5475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199"/>
    <w:rsid w:val="001D4ED2"/>
    <w:rsid w:val="00255BCE"/>
    <w:rsid w:val="00295122"/>
    <w:rsid w:val="003073C0"/>
    <w:rsid w:val="00313315"/>
    <w:rsid w:val="00451A86"/>
    <w:rsid w:val="004D4293"/>
    <w:rsid w:val="006016EB"/>
    <w:rsid w:val="0062405D"/>
    <w:rsid w:val="00700C7E"/>
    <w:rsid w:val="007B7142"/>
    <w:rsid w:val="008C6D2C"/>
    <w:rsid w:val="008E0F9B"/>
    <w:rsid w:val="008E1A32"/>
    <w:rsid w:val="00BA4199"/>
    <w:rsid w:val="00C36642"/>
    <w:rsid w:val="00D83B8D"/>
    <w:rsid w:val="00DA5288"/>
    <w:rsid w:val="00F822A4"/>
    <w:rsid w:val="7873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  <w:ind w:firstLine="0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uiPriority w:val="0"/>
    <w:pPr>
      <w:spacing w:before="100" w:beforeAutospacing="1" w:after="100" w:afterAutospacing="1" w:line="240" w:lineRule="auto"/>
      <w:ind w:firstLine="30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c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c5"/>
    <w:basedOn w:val="2"/>
    <w:qFormat/>
    <w:uiPriority w:val="0"/>
  </w:style>
  <w:style w:type="character" w:customStyle="1" w:styleId="11">
    <w:name w:val="c0"/>
    <w:basedOn w:val="2"/>
    <w:uiPriority w:val="0"/>
  </w:style>
  <w:style w:type="paragraph" w:customStyle="1" w:styleId="12">
    <w:name w:val="c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1122</Words>
  <Characters>6400</Characters>
  <Lines>53</Lines>
  <Paragraphs>15</Paragraphs>
  <TotalTime>177</TotalTime>
  <ScaleCrop>false</ScaleCrop>
  <LinksUpToDate>false</LinksUpToDate>
  <CharactersWithSpaces>7507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2022-12-14T12:02:00Z</dcterms:created>
  <dc:creator>Женя</dc:creator>
  <cp:lastModifiedBy>Елена Агеенко</cp:lastModifiedBy>
  <dcterms:modified xsi:type="dcterms:W3CDTF">2025-12-22T19:48:35Z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B96B64A197CA4DA8B996A39B8066C64D_13</vt:lpwstr>
  </property>
</Properties>
</file>