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0FD" w:rsidRPr="00425F8A" w:rsidRDefault="00C250FD" w:rsidP="00C250FD">
      <w:pPr>
        <w:jc w:val="right"/>
        <w:rPr>
          <w:szCs w:val="24"/>
        </w:rPr>
      </w:pPr>
      <w:r w:rsidRPr="00425F8A">
        <w:rPr>
          <w:szCs w:val="24"/>
        </w:rPr>
        <w:t>УДК 000.00</w:t>
      </w:r>
    </w:p>
    <w:p w:rsidR="00C250FD" w:rsidRPr="00425F8A" w:rsidRDefault="00C250FD" w:rsidP="00C250FD">
      <w:pPr>
        <w:ind w:right="4393"/>
        <w:rPr>
          <w:i/>
          <w:szCs w:val="24"/>
        </w:rPr>
      </w:pPr>
      <w:r w:rsidRPr="00425F8A">
        <w:rPr>
          <w:i/>
          <w:szCs w:val="24"/>
        </w:rPr>
        <w:t>@С.А Полежаева</w:t>
      </w:r>
    </w:p>
    <w:p w:rsidR="00C250FD" w:rsidRPr="00425F8A" w:rsidRDefault="00C250FD" w:rsidP="00C250FD">
      <w:pPr>
        <w:ind w:right="4393"/>
        <w:rPr>
          <w:i/>
          <w:szCs w:val="24"/>
        </w:rPr>
      </w:pPr>
      <w:r w:rsidRPr="00425F8A">
        <w:rPr>
          <w:i/>
          <w:szCs w:val="24"/>
        </w:rPr>
        <w:t xml:space="preserve">Научный руководитель: Н.Л </w:t>
      </w:r>
      <w:proofErr w:type="spellStart"/>
      <w:r w:rsidRPr="00425F8A">
        <w:rPr>
          <w:i/>
          <w:szCs w:val="24"/>
        </w:rPr>
        <w:t>Будахина</w:t>
      </w:r>
      <w:proofErr w:type="spellEnd"/>
      <w:r w:rsidRPr="00425F8A">
        <w:rPr>
          <w:i/>
          <w:szCs w:val="24"/>
        </w:rPr>
        <w:t xml:space="preserve">, </w:t>
      </w:r>
      <w:proofErr w:type="spellStart"/>
      <w:r w:rsidRPr="00425F8A">
        <w:rPr>
          <w:i/>
          <w:szCs w:val="24"/>
        </w:rPr>
        <w:t>к.п.н</w:t>
      </w:r>
      <w:proofErr w:type="spellEnd"/>
      <w:r w:rsidRPr="00425F8A">
        <w:rPr>
          <w:i/>
          <w:szCs w:val="24"/>
        </w:rPr>
        <w:t xml:space="preserve">., доцент кафедры экономической теории и менеджмента     </w:t>
      </w:r>
    </w:p>
    <w:p w:rsidR="00C250FD" w:rsidRPr="00425F8A" w:rsidRDefault="00C250FD" w:rsidP="00C250FD">
      <w:pPr>
        <w:ind w:right="4393"/>
        <w:rPr>
          <w:b/>
          <w:i/>
          <w:szCs w:val="24"/>
          <w:lang w:val="en-US"/>
        </w:rPr>
      </w:pPr>
      <w:r w:rsidRPr="00425F8A">
        <w:rPr>
          <w:i/>
          <w:color w:val="000000"/>
          <w:szCs w:val="24"/>
          <w:shd w:val="clear" w:color="auto" w:fill="FFFFFF"/>
          <w:lang w:val="en-US"/>
        </w:rPr>
        <w:t xml:space="preserve">@S.A </w:t>
      </w:r>
      <w:proofErr w:type="spellStart"/>
      <w:r w:rsidRPr="00425F8A">
        <w:rPr>
          <w:i/>
          <w:color w:val="000000"/>
          <w:szCs w:val="24"/>
          <w:shd w:val="clear" w:color="auto" w:fill="FFFFFF"/>
          <w:lang w:val="en-US"/>
        </w:rPr>
        <w:t>Polezhaeva</w:t>
      </w:r>
      <w:proofErr w:type="spellEnd"/>
      <w:r w:rsidRPr="00425F8A">
        <w:rPr>
          <w:i/>
          <w:color w:val="000000"/>
          <w:szCs w:val="24"/>
          <w:lang w:val="en-US"/>
        </w:rPr>
        <w:br/>
      </w:r>
      <w:r w:rsidRPr="00425F8A">
        <w:rPr>
          <w:i/>
          <w:color w:val="000000"/>
          <w:szCs w:val="24"/>
          <w:shd w:val="clear" w:color="auto" w:fill="FFFFFF"/>
          <w:lang w:val="en-US"/>
        </w:rPr>
        <w:t xml:space="preserve">Supervisor: N.L </w:t>
      </w:r>
      <w:proofErr w:type="spellStart"/>
      <w:r w:rsidRPr="00425F8A">
        <w:rPr>
          <w:i/>
          <w:color w:val="000000"/>
          <w:szCs w:val="24"/>
          <w:shd w:val="clear" w:color="auto" w:fill="FFFFFF"/>
          <w:lang w:val="en-US"/>
        </w:rPr>
        <w:t>Budakhina</w:t>
      </w:r>
      <w:proofErr w:type="spellEnd"/>
      <w:r w:rsidRPr="00425F8A">
        <w:rPr>
          <w:i/>
          <w:color w:val="000000"/>
          <w:szCs w:val="24"/>
          <w:shd w:val="clear" w:color="auto" w:fill="FFFFFF"/>
          <w:lang w:val="en-US"/>
        </w:rPr>
        <w:t>, Ph.D., Associate Professor of the Department of Economic Theory and Management</w:t>
      </w:r>
      <w:r w:rsidRPr="00425F8A">
        <w:rPr>
          <w:i/>
          <w:szCs w:val="24"/>
          <w:lang w:val="en-US"/>
        </w:rPr>
        <w:t xml:space="preserve">  </w:t>
      </w:r>
    </w:p>
    <w:p w:rsidR="00C250FD" w:rsidRPr="00425F8A" w:rsidRDefault="00C250FD" w:rsidP="00C250FD">
      <w:pPr>
        <w:jc w:val="center"/>
        <w:rPr>
          <w:szCs w:val="24"/>
          <w:lang w:val="en-US"/>
        </w:rPr>
      </w:pPr>
    </w:p>
    <w:p w:rsidR="00C250FD" w:rsidRPr="00425F8A" w:rsidRDefault="00C250FD" w:rsidP="00C250FD">
      <w:pPr>
        <w:jc w:val="center"/>
        <w:rPr>
          <w:b/>
          <w:szCs w:val="24"/>
        </w:rPr>
      </w:pPr>
      <w:r w:rsidRPr="00425F8A">
        <w:rPr>
          <w:b/>
          <w:szCs w:val="24"/>
        </w:rPr>
        <w:t>Развитие профессиональных компетенций у студентов колледжа посредствам их участия в предпринимательских конкурсах</w:t>
      </w:r>
    </w:p>
    <w:p w:rsidR="00C250FD" w:rsidRPr="00425F8A" w:rsidRDefault="00C250FD" w:rsidP="00C250FD">
      <w:pPr>
        <w:jc w:val="center"/>
        <w:rPr>
          <w:b/>
          <w:szCs w:val="24"/>
          <w:lang w:val="en-US"/>
        </w:rPr>
      </w:pPr>
      <w:r w:rsidRPr="00425F8A">
        <w:rPr>
          <w:b/>
          <w:color w:val="000000"/>
          <w:szCs w:val="24"/>
          <w:shd w:val="clear" w:color="auto" w:fill="FFFFFF"/>
          <w:lang w:val="en-US"/>
        </w:rPr>
        <w:t>Development of professional competencies among college students through their participation in entrepreneurial competitions</w:t>
      </w:r>
    </w:p>
    <w:p w:rsidR="00C250FD" w:rsidRPr="00425F8A" w:rsidRDefault="00C250FD" w:rsidP="00C250FD">
      <w:pPr>
        <w:jc w:val="center"/>
        <w:rPr>
          <w:szCs w:val="24"/>
          <w:lang w:val="en-US"/>
        </w:rPr>
      </w:pPr>
    </w:p>
    <w:p w:rsidR="00676424" w:rsidRPr="00425F8A" w:rsidRDefault="001C3830" w:rsidP="00676424">
      <w:pPr>
        <w:ind w:firstLine="142"/>
        <w:jc w:val="both"/>
        <w:rPr>
          <w:color w:val="000000" w:themeColor="text1"/>
          <w:szCs w:val="24"/>
          <w:shd w:val="clear" w:color="auto" w:fill="FFFFFF"/>
        </w:rPr>
      </w:pPr>
      <w:r w:rsidRPr="00425F8A">
        <w:rPr>
          <w:b/>
          <w:color w:val="000000" w:themeColor="text1"/>
          <w:szCs w:val="24"/>
        </w:rPr>
        <w:t>Аннотация.</w:t>
      </w:r>
      <w:r w:rsidRPr="00425F8A">
        <w:rPr>
          <w:color w:val="000000" w:themeColor="text1"/>
          <w:szCs w:val="24"/>
        </w:rPr>
        <w:t xml:space="preserve"> Актуальность работы обусловлена тем, что образовательные организации </w:t>
      </w:r>
      <w:r w:rsidR="007803E1" w:rsidRPr="00425F8A">
        <w:rPr>
          <w:color w:val="000000" w:themeColor="text1"/>
          <w:szCs w:val="24"/>
        </w:rPr>
        <w:t>отдают приоритет</w:t>
      </w:r>
      <w:r w:rsidR="00A6460A" w:rsidRPr="00425F8A">
        <w:rPr>
          <w:color w:val="000000" w:themeColor="text1"/>
          <w:szCs w:val="24"/>
        </w:rPr>
        <w:t xml:space="preserve"> </w:t>
      </w:r>
      <w:r w:rsidR="007803E1" w:rsidRPr="00425F8A">
        <w:rPr>
          <w:color w:val="000000" w:themeColor="text1"/>
          <w:szCs w:val="24"/>
          <w:shd w:val="clear" w:color="auto" w:fill="FFFFFF"/>
        </w:rPr>
        <w:t>приобретению</w:t>
      </w:r>
      <w:r w:rsidRPr="00425F8A">
        <w:rPr>
          <w:color w:val="000000" w:themeColor="text1"/>
          <w:szCs w:val="24"/>
          <w:shd w:val="clear" w:color="auto" w:fill="FFFFFF"/>
        </w:rPr>
        <w:t xml:space="preserve"> необходимых навыков работы по специа</w:t>
      </w:r>
      <w:r w:rsidR="007803E1" w:rsidRPr="00425F8A">
        <w:rPr>
          <w:color w:val="000000" w:themeColor="text1"/>
          <w:szCs w:val="24"/>
          <w:shd w:val="clear" w:color="auto" w:fill="FFFFFF"/>
        </w:rPr>
        <w:t xml:space="preserve">льности через </w:t>
      </w:r>
      <w:r w:rsidR="00A6460A" w:rsidRPr="00425F8A">
        <w:rPr>
          <w:color w:val="000000" w:themeColor="text1"/>
          <w:szCs w:val="24"/>
          <w:shd w:val="clear" w:color="auto" w:fill="FFFFFF"/>
        </w:rPr>
        <w:t xml:space="preserve">выполнение практических </w:t>
      </w:r>
      <w:r w:rsidR="00E46FBC" w:rsidRPr="00425F8A">
        <w:rPr>
          <w:color w:val="000000" w:themeColor="text1"/>
          <w:szCs w:val="24"/>
          <w:shd w:val="clear" w:color="auto" w:fill="FFFFFF"/>
        </w:rPr>
        <w:t>заданий с</w:t>
      </w:r>
      <w:r w:rsidR="007803E1" w:rsidRPr="00425F8A">
        <w:rPr>
          <w:color w:val="000000" w:themeColor="text1"/>
          <w:szCs w:val="24"/>
          <w:shd w:val="clear" w:color="auto" w:fill="FFFFFF"/>
        </w:rPr>
        <w:t xml:space="preserve"> целью </w:t>
      </w:r>
      <w:r w:rsidR="0085203D" w:rsidRPr="00425F8A">
        <w:rPr>
          <w:color w:val="000000" w:themeColor="text1"/>
          <w:szCs w:val="24"/>
          <w:shd w:val="clear" w:color="auto" w:fill="FFFFFF"/>
        </w:rPr>
        <w:t>развития</w:t>
      </w:r>
      <w:r w:rsidR="00A6460A" w:rsidRPr="00425F8A">
        <w:rPr>
          <w:color w:val="000000" w:themeColor="text1"/>
          <w:szCs w:val="24"/>
          <w:shd w:val="clear" w:color="auto" w:fill="FFFFFF"/>
        </w:rPr>
        <w:t xml:space="preserve"> </w:t>
      </w:r>
      <w:r w:rsidR="00E46FBC" w:rsidRPr="00425F8A">
        <w:rPr>
          <w:color w:val="000000" w:themeColor="text1"/>
          <w:szCs w:val="24"/>
          <w:shd w:val="clear" w:color="auto" w:fill="FFFFFF"/>
        </w:rPr>
        <w:t>профессиональных компетенций</w:t>
      </w:r>
      <w:r w:rsidR="0085203D" w:rsidRPr="00425F8A">
        <w:rPr>
          <w:color w:val="000000" w:themeColor="text1"/>
          <w:szCs w:val="24"/>
          <w:shd w:val="clear" w:color="auto" w:fill="FFFFFF"/>
        </w:rPr>
        <w:t xml:space="preserve">. </w:t>
      </w:r>
      <w:r w:rsidR="00A6460A" w:rsidRPr="00425F8A">
        <w:rPr>
          <w:color w:val="000000" w:themeColor="text1"/>
          <w:szCs w:val="24"/>
          <w:shd w:val="clear" w:color="auto" w:fill="FFFFFF"/>
        </w:rPr>
        <w:t xml:space="preserve">В статье обосновывается сходство и различие между формами профессионального обучения, в </w:t>
      </w:r>
      <w:r w:rsidR="00676424" w:rsidRPr="00425F8A">
        <w:rPr>
          <w:color w:val="000000" w:themeColor="text1"/>
          <w:szCs w:val="24"/>
          <w:shd w:val="clear" w:color="auto" w:fill="FFFFFF"/>
        </w:rPr>
        <w:t>частности, практического</w:t>
      </w:r>
      <w:r w:rsidR="0085203D" w:rsidRPr="00425F8A">
        <w:rPr>
          <w:color w:val="000000" w:themeColor="text1"/>
          <w:szCs w:val="24"/>
          <w:shd w:val="clear" w:color="auto" w:fill="FFFFFF"/>
        </w:rPr>
        <w:t xml:space="preserve"> занятия по</w:t>
      </w:r>
      <w:r w:rsidR="00A6460A" w:rsidRPr="00425F8A">
        <w:rPr>
          <w:color w:val="000000" w:themeColor="text1"/>
          <w:szCs w:val="24"/>
          <w:shd w:val="clear" w:color="auto" w:fill="FFFFFF"/>
        </w:rPr>
        <w:t xml:space="preserve"> бизнес-планированию и конкурса предпринимательских проектов,</w:t>
      </w:r>
      <w:r w:rsidR="0085203D" w:rsidRPr="00425F8A">
        <w:rPr>
          <w:color w:val="000000" w:themeColor="text1"/>
          <w:szCs w:val="24"/>
          <w:shd w:val="clear" w:color="auto" w:fill="FFFFFF"/>
        </w:rPr>
        <w:t xml:space="preserve"> результат</w:t>
      </w:r>
      <w:r w:rsidR="00A6460A" w:rsidRPr="00425F8A">
        <w:rPr>
          <w:color w:val="000000" w:themeColor="text1"/>
          <w:szCs w:val="24"/>
          <w:shd w:val="clear" w:color="auto" w:fill="FFFFFF"/>
        </w:rPr>
        <w:t xml:space="preserve">ом участия в котором </w:t>
      </w:r>
      <w:r w:rsidR="0085203D" w:rsidRPr="00425F8A">
        <w:rPr>
          <w:color w:val="000000" w:themeColor="text1"/>
          <w:szCs w:val="24"/>
          <w:shd w:val="clear" w:color="auto" w:fill="FFFFFF"/>
        </w:rPr>
        <w:t xml:space="preserve"> </w:t>
      </w:r>
      <w:r w:rsidR="00A6460A" w:rsidRPr="00425F8A">
        <w:rPr>
          <w:color w:val="000000" w:themeColor="text1"/>
          <w:szCs w:val="24"/>
          <w:shd w:val="clear" w:color="auto" w:fill="FFFFFF"/>
        </w:rPr>
        <w:t xml:space="preserve"> является</w:t>
      </w:r>
      <w:r w:rsidR="0085203D" w:rsidRPr="00425F8A">
        <w:rPr>
          <w:color w:val="000000" w:themeColor="text1"/>
          <w:szCs w:val="24"/>
          <w:shd w:val="clear" w:color="auto" w:fill="FFFFFF"/>
        </w:rPr>
        <w:t xml:space="preserve"> готовый бизнес-план</w:t>
      </w:r>
      <w:r w:rsidR="00A6460A" w:rsidRPr="00425F8A">
        <w:rPr>
          <w:color w:val="000000" w:themeColor="text1"/>
          <w:szCs w:val="24"/>
          <w:shd w:val="clear" w:color="auto" w:fill="FFFFFF"/>
        </w:rPr>
        <w:t>.</w:t>
      </w:r>
      <w:r w:rsidR="0085203D" w:rsidRPr="00425F8A">
        <w:rPr>
          <w:color w:val="000000" w:themeColor="text1"/>
          <w:szCs w:val="24"/>
          <w:shd w:val="clear" w:color="auto" w:fill="FFFFFF"/>
        </w:rPr>
        <w:t xml:space="preserve"> </w:t>
      </w:r>
    </w:p>
    <w:p w:rsidR="0085203D" w:rsidRPr="00425F8A" w:rsidRDefault="0085203D" w:rsidP="007803E1">
      <w:pPr>
        <w:ind w:firstLine="142"/>
        <w:jc w:val="both"/>
        <w:rPr>
          <w:color w:val="000000" w:themeColor="text1"/>
          <w:szCs w:val="24"/>
          <w:shd w:val="clear" w:color="auto" w:fill="FFFFFF"/>
        </w:rPr>
      </w:pPr>
      <w:r w:rsidRPr="00425F8A">
        <w:rPr>
          <w:b/>
          <w:color w:val="000000" w:themeColor="text1"/>
          <w:szCs w:val="24"/>
          <w:shd w:val="clear" w:color="auto" w:fill="FFFFFF"/>
        </w:rPr>
        <w:t>Ключевые слова.</w:t>
      </w:r>
      <w:r w:rsidRPr="00425F8A">
        <w:rPr>
          <w:color w:val="000000" w:themeColor="text1"/>
          <w:szCs w:val="24"/>
          <w:shd w:val="clear" w:color="auto" w:fill="FFFFFF"/>
        </w:rPr>
        <w:t xml:space="preserve"> Предпринимательский конкурс, профессиональные компетенции, экономические специальности.</w:t>
      </w:r>
    </w:p>
    <w:p w:rsidR="00676424" w:rsidRPr="00425F8A" w:rsidRDefault="00676424" w:rsidP="007803E1">
      <w:pPr>
        <w:ind w:firstLine="142"/>
        <w:jc w:val="both"/>
        <w:rPr>
          <w:color w:val="000000" w:themeColor="text1"/>
          <w:szCs w:val="24"/>
          <w:shd w:val="clear" w:color="auto" w:fill="FFFFFF"/>
        </w:rPr>
      </w:pPr>
    </w:p>
    <w:p w:rsidR="00676424" w:rsidRPr="00425F8A" w:rsidRDefault="00676424" w:rsidP="00676424">
      <w:pPr>
        <w:ind w:firstLine="142"/>
        <w:jc w:val="both"/>
        <w:rPr>
          <w:color w:val="000000"/>
          <w:szCs w:val="24"/>
          <w:shd w:val="clear" w:color="auto" w:fill="FFFFFF"/>
          <w:lang w:val="en-US"/>
        </w:rPr>
      </w:pPr>
      <w:r w:rsidRPr="00425F8A">
        <w:rPr>
          <w:b/>
          <w:color w:val="000000"/>
          <w:szCs w:val="24"/>
          <w:shd w:val="clear" w:color="auto" w:fill="FFFFFF"/>
          <w:lang w:val="en-US"/>
        </w:rPr>
        <w:t>Annotation.</w:t>
      </w:r>
      <w:r w:rsidRPr="00425F8A">
        <w:rPr>
          <w:color w:val="000000"/>
          <w:szCs w:val="24"/>
          <w:shd w:val="clear" w:color="auto" w:fill="FFFFFF"/>
          <w:lang w:val="en-US"/>
        </w:rPr>
        <w:t xml:space="preserve"> The relevance of the work is due to the fact that educational organizations give priority to acquiring the necessary skills to work in the specialty through the implementation of practical tasks </w:t>
      </w:r>
    </w:p>
    <w:p w:rsidR="00676424" w:rsidRPr="00425F8A" w:rsidRDefault="00676424" w:rsidP="00676424">
      <w:pPr>
        <w:jc w:val="both"/>
        <w:rPr>
          <w:color w:val="000000"/>
          <w:szCs w:val="24"/>
          <w:shd w:val="clear" w:color="auto" w:fill="FFFFFF"/>
          <w:lang w:val="en-US"/>
        </w:rPr>
      </w:pPr>
      <w:r w:rsidRPr="00425F8A">
        <w:rPr>
          <w:color w:val="000000"/>
          <w:szCs w:val="24"/>
          <w:shd w:val="clear" w:color="auto" w:fill="FFFFFF"/>
          <w:lang w:val="en-US"/>
        </w:rPr>
        <w:t xml:space="preserve">in order to develop professional competencies. The article substantiates the similarities and differences between various forms of vocational training, in particular, a practical lesson in business planning and </w:t>
      </w:r>
    </w:p>
    <w:p w:rsidR="002635E3" w:rsidRPr="00425F8A" w:rsidRDefault="00676424" w:rsidP="00676424">
      <w:pPr>
        <w:jc w:val="both"/>
        <w:rPr>
          <w:color w:val="000000"/>
          <w:szCs w:val="24"/>
          <w:shd w:val="clear" w:color="auto" w:fill="FFFFFF"/>
          <w:lang w:val="en-US"/>
        </w:rPr>
      </w:pPr>
      <w:r w:rsidRPr="00425F8A">
        <w:rPr>
          <w:color w:val="000000"/>
          <w:szCs w:val="24"/>
          <w:shd w:val="clear" w:color="auto" w:fill="FFFFFF"/>
          <w:lang w:val="en-US"/>
        </w:rPr>
        <w:t>an entrepreneurial project competition, the result of participation in which is</w:t>
      </w:r>
      <w:r w:rsidRPr="00425F8A">
        <w:rPr>
          <w:color w:val="000000"/>
          <w:szCs w:val="24"/>
          <w:shd w:val="clear" w:color="auto" w:fill="FFFFFF"/>
          <w:lang w:val="en-US"/>
        </w:rPr>
        <w:t xml:space="preserve"> </w:t>
      </w:r>
      <w:r w:rsidRPr="00425F8A">
        <w:rPr>
          <w:color w:val="000000"/>
          <w:szCs w:val="24"/>
          <w:shd w:val="clear" w:color="auto" w:fill="FFFFFF"/>
          <w:lang w:val="en-US"/>
        </w:rPr>
        <w:t>a finished business plan</w:t>
      </w:r>
      <w:r w:rsidRPr="00425F8A">
        <w:rPr>
          <w:color w:val="000000"/>
          <w:szCs w:val="24"/>
          <w:shd w:val="clear" w:color="auto" w:fill="FFFFFF"/>
          <w:lang w:val="en-US"/>
        </w:rPr>
        <w:t>.</w:t>
      </w:r>
      <w:r w:rsidRPr="00425F8A">
        <w:rPr>
          <w:color w:val="000000"/>
          <w:szCs w:val="24"/>
          <w:lang w:val="en-US"/>
        </w:rPr>
        <w:br/>
      </w:r>
      <w:r w:rsidRPr="00425F8A">
        <w:rPr>
          <w:b/>
          <w:color w:val="000000"/>
          <w:szCs w:val="24"/>
          <w:shd w:val="clear" w:color="auto" w:fill="FFFFFF"/>
          <w:lang w:val="en-US"/>
        </w:rPr>
        <w:t>Keywords.</w:t>
      </w:r>
      <w:r w:rsidRPr="00425F8A">
        <w:rPr>
          <w:color w:val="000000"/>
          <w:szCs w:val="24"/>
          <w:shd w:val="clear" w:color="auto" w:fill="FFFFFF"/>
          <w:lang w:val="en-US"/>
        </w:rPr>
        <w:t xml:space="preserve"> Entrepreneurial competition, professional competencies, economic specialties.</w:t>
      </w:r>
    </w:p>
    <w:p w:rsidR="00676424" w:rsidRPr="00425F8A" w:rsidRDefault="00676424" w:rsidP="00AD73D1">
      <w:pPr>
        <w:ind w:firstLine="142"/>
        <w:jc w:val="both"/>
        <w:rPr>
          <w:color w:val="000000" w:themeColor="text1"/>
          <w:szCs w:val="24"/>
          <w:lang w:val="en-US"/>
        </w:rPr>
      </w:pPr>
    </w:p>
    <w:p w:rsidR="00AD73D1" w:rsidRPr="00425F8A" w:rsidRDefault="002635E3" w:rsidP="00AD73D1">
      <w:pPr>
        <w:ind w:firstLine="142"/>
        <w:jc w:val="both"/>
        <w:rPr>
          <w:color w:val="000000" w:themeColor="text1"/>
          <w:szCs w:val="24"/>
        </w:rPr>
      </w:pPr>
      <w:r w:rsidRPr="00425F8A">
        <w:rPr>
          <w:color w:val="000000" w:themeColor="text1"/>
          <w:szCs w:val="24"/>
        </w:rPr>
        <w:t xml:space="preserve">В системе среднего профессионального образования качество предоставленных услуг измеряется уровнем </w:t>
      </w:r>
      <w:proofErr w:type="spellStart"/>
      <w:r w:rsidRPr="00425F8A">
        <w:rPr>
          <w:color w:val="000000" w:themeColor="text1"/>
          <w:szCs w:val="24"/>
        </w:rPr>
        <w:t>сформированности</w:t>
      </w:r>
      <w:proofErr w:type="spellEnd"/>
      <w:r w:rsidRPr="00425F8A">
        <w:rPr>
          <w:color w:val="000000" w:themeColor="text1"/>
          <w:szCs w:val="24"/>
        </w:rPr>
        <w:t xml:space="preserve"> компетенций студента. </w:t>
      </w:r>
    </w:p>
    <w:p w:rsidR="00AD73D1" w:rsidRPr="00425F8A" w:rsidRDefault="00AD73D1" w:rsidP="002635E3">
      <w:pPr>
        <w:pStyle w:val="a9"/>
        <w:spacing w:before="0" w:beforeAutospacing="0" w:after="0" w:afterAutospacing="0"/>
        <w:jc w:val="both"/>
        <w:textAlignment w:val="top"/>
        <w:rPr>
          <w:color w:val="000000"/>
        </w:rPr>
      </w:pPr>
      <w:r w:rsidRPr="00425F8A">
        <w:rPr>
          <w:color w:val="000000"/>
        </w:rPr>
        <w:t>«В развитии современного российского среднего профессионального образования главным образом выражена направленность на принципиально новое качество профессионального образования, основные социальные смыслы которого заключаются в том, что у обучающихся в процессе профессионального обучения должны быть сформированы общие и специальные профессиональные компетенции, удовлетворяющие современные потребности государства, общества, рынка труда и потребности развития потенциала личности каждого обучающегося»</w:t>
      </w:r>
      <w:r w:rsidR="002635E3" w:rsidRPr="00425F8A">
        <w:rPr>
          <w:color w:val="000000"/>
        </w:rPr>
        <w:t xml:space="preserve"> – отмечает Е.С. Богачева [</w:t>
      </w:r>
      <w:r w:rsidR="00CE4110" w:rsidRPr="00425F8A">
        <w:rPr>
          <w:color w:val="000000"/>
        </w:rPr>
        <w:t>Богачева, 2011, с.</w:t>
      </w:r>
      <w:r w:rsidR="002143D1" w:rsidRPr="00425F8A">
        <w:rPr>
          <w:color w:val="000000"/>
        </w:rPr>
        <w:t xml:space="preserve"> 7</w:t>
      </w:r>
      <w:r w:rsidRPr="00425F8A">
        <w:rPr>
          <w:color w:val="000000"/>
        </w:rPr>
        <w:t>].</w:t>
      </w:r>
    </w:p>
    <w:p w:rsidR="00AD73D1" w:rsidRPr="00425F8A" w:rsidRDefault="00AD73D1" w:rsidP="002635E3">
      <w:pPr>
        <w:pStyle w:val="a9"/>
        <w:spacing w:before="0" w:beforeAutospacing="0" w:after="0" w:afterAutospacing="0"/>
        <w:jc w:val="both"/>
        <w:textAlignment w:val="top"/>
        <w:rPr>
          <w:color w:val="000000"/>
        </w:rPr>
      </w:pPr>
      <w:r w:rsidRPr="00425F8A">
        <w:rPr>
          <w:color w:val="000000"/>
        </w:rPr>
        <w:t xml:space="preserve">Профессиональная компетенция - это </w:t>
      </w:r>
      <w:r w:rsidR="002635E3" w:rsidRPr="00425F8A">
        <w:rPr>
          <w:color w:val="000000"/>
        </w:rPr>
        <w:t xml:space="preserve">способность систематически применять </w:t>
      </w:r>
      <w:r w:rsidRPr="00425F8A">
        <w:rPr>
          <w:color w:val="000000"/>
        </w:rPr>
        <w:t>совокупность знаний, у</w:t>
      </w:r>
      <w:r w:rsidR="002635E3" w:rsidRPr="00425F8A">
        <w:rPr>
          <w:color w:val="000000"/>
        </w:rPr>
        <w:t xml:space="preserve">мений и навыков, </w:t>
      </w:r>
      <w:r w:rsidRPr="00425F8A">
        <w:rPr>
          <w:color w:val="000000"/>
        </w:rPr>
        <w:t xml:space="preserve">позволяющих </w:t>
      </w:r>
      <w:r w:rsidR="00697374" w:rsidRPr="00425F8A">
        <w:rPr>
          <w:color w:val="000000"/>
        </w:rPr>
        <w:t>студенту</w:t>
      </w:r>
      <w:r w:rsidRPr="00425F8A">
        <w:rPr>
          <w:color w:val="000000"/>
        </w:rPr>
        <w:t xml:space="preserve"> эффективно и продуктивно выполнять профессиональные зад</w:t>
      </w:r>
      <w:r w:rsidR="002635E3" w:rsidRPr="00425F8A">
        <w:rPr>
          <w:color w:val="000000"/>
        </w:rPr>
        <w:t>ания в своей предметной области</w:t>
      </w:r>
      <w:r w:rsidRPr="00425F8A">
        <w:rPr>
          <w:color w:val="000000"/>
        </w:rPr>
        <w:t>.</w:t>
      </w:r>
    </w:p>
    <w:p w:rsidR="0065314F" w:rsidRPr="00425F8A" w:rsidRDefault="00697374" w:rsidP="002635E3">
      <w:pPr>
        <w:pStyle w:val="a9"/>
        <w:spacing w:before="0" w:beforeAutospacing="0" w:after="0" w:afterAutospacing="0"/>
        <w:jc w:val="both"/>
        <w:textAlignment w:val="top"/>
      </w:pPr>
      <w:r w:rsidRPr="00425F8A">
        <w:rPr>
          <w:color w:val="000000"/>
        </w:rPr>
        <w:t xml:space="preserve">Умения формируются в ходе практических занятий, на основе знаний, усвоенных за время лекционных занятий. Умения, доведенные до автоматизма, которые вырабатываются путем многократных повторений одних и тех же действий в одинаковых или похожих условиях формируют навык. Следовательно, овладеть умениями недостаточно, необходимо применять умения систематически для формирования </w:t>
      </w:r>
      <w:r w:rsidR="00EC4CED" w:rsidRPr="00425F8A">
        <w:rPr>
          <w:color w:val="000000"/>
        </w:rPr>
        <w:t>профессиональной компетенции</w:t>
      </w:r>
      <w:r w:rsidR="00C250FD" w:rsidRPr="00425F8A">
        <w:rPr>
          <w:color w:val="000000"/>
        </w:rPr>
        <w:t xml:space="preserve"> </w:t>
      </w:r>
      <w:r w:rsidR="00C250FD" w:rsidRPr="00425F8A">
        <w:rPr>
          <w:color w:val="000000"/>
        </w:rPr>
        <w:lastRenderedPageBreak/>
        <w:t>[</w:t>
      </w:r>
      <w:r w:rsidR="00CE4110" w:rsidRPr="00425F8A">
        <w:rPr>
          <w:color w:val="000000"/>
        </w:rPr>
        <w:t>Гаврилова, 2014, с. 9</w:t>
      </w:r>
      <w:r w:rsidR="00C250FD" w:rsidRPr="00425F8A">
        <w:rPr>
          <w:color w:val="000000"/>
        </w:rPr>
        <w:t>]</w:t>
      </w:r>
      <w:r w:rsidR="00EC4CED" w:rsidRPr="00425F8A">
        <w:rPr>
          <w:color w:val="000000"/>
        </w:rPr>
        <w:t>.</w:t>
      </w:r>
      <w:r w:rsidR="00A6460A" w:rsidRPr="00425F8A">
        <w:rPr>
          <w:color w:val="000000"/>
        </w:rPr>
        <w:t xml:space="preserve">  </w:t>
      </w:r>
      <w:r w:rsidR="00676424" w:rsidRPr="00425F8A">
        <w:rPr>
          <w:color w:val="000000"/>
        </w:rPr>
        <w:t xml:space="preserve">На практических занятиях </w:t>
      </w:r>
      <w:r w:rsidR="00C32435" w:rsidRPr="00425F8A">
        <w:rPr>
          <w:color w:val="000000"/>
        </w:rPr>
        <w:t>в учреждениях среднего профессионального образования будет трудно овладеть компетенцией без должной мотивации, а также не всегда преподаватель будет уделять время той компетенции, которая может заинтересовать студента, в связи с ограниченным временем учебного курса. А в конкурсной деятельности студент может выбрать то направление, тот</w:t>
      </w:r>
      <w:r w:rsidR="0065314F" w:rsidRPr="00425F8A">
        <w:rPr>
          <w:color w:val="000000"/>
        </w:rPr>
        <w:t xml:space="preserve"> конкурс, который ему интересен,</w:t>
      </w:r>
      <w:r w:rsidR="00C32435" w:rsidRPr="00425F8A">
        <w:rPr>
          <w:color w:val="000000"/>
        </w:rPr>
        <w:t xml:space="preserve"> получить те навыки, которые ему требуются. Мотивация студента</w:t>
      </w:r>
      <w:r w:rsidR="0065314F" w:rsidRPr="00425F8A">
        <w:rPr>
          <w:color w:val="000000"/>
        </w:rPr>
        <w:t xml:space="preserve"> в процессе конкурса</w:t>
      </w:r>
      <w:r w:rsidR="00C32435" w:rsidRPr="00425F8A">
        <w:rPr>
          <w:color w:val="000000"/>
        </w:rPr>
        <w:t xml:space="preserve"> заключается не только в приобретении компетенций</w:t>
      </w:r>
      <w:r w:rsidR="00626903">
        <w:rPr>
          <w:color w:val="000000"/>
        </w:rPr>
        <w:t xml:space="preserve"> и опыта</w:t>
      </w:r>
      <w:r w:rsidR="00C32435" w:rsidRPr="00425F8A">
        <w:rPr>
          <w:color w:val="000000"/>
        </w:rPr>
        <w:t xml:space="preserve">, но и в </w:t>
      </w:r>
      <w:r w:rsidR="00626903">
        <w:rPr>
          <w:color w:val="000000"/>
        </w:rPr>
        <w:t>борьбе первое место, обусловленной конкурентной обстановкой конкурса</w:t>
      </w:r>
      <w:r w:rsidR="00C32435" w:rsidRPr="00425F8A">
        <w:rPr>
          <w:color w:val="000000"/>
        </w:rPr>
        <w:t>, что облегчает процесс приобретения навыков. Отсутствует вероятность получи</w:t>
      </w:r>
      <w:r w:rsidR="0065314F" w:rsidRPr="00425F8A">
        <w:rPr>
          <w:color w:val="000000"/>
        </w:rPr>
        <w:t xml:space="preserve">ть неудовлетворительную оценку, поэтому студент не страшиться совершить ошибку, готов применять полученные знания без страха осуждения. </w:t>
      </w:r>
      <w:r w:rsidR="00626903">
        <w:rPr>
          <w:color w:val="000000"/>
        </w:rPr>
        <w:t>Предприниматели, обладающие</w:t>
      </w:r>
      <w:r w:rsidR="00C52AD2" w:rsidRPr="00425F8A">
        <w:rPr>
          <w:color w:val="000000"/>
        </w:rPr>
        <w:t xml:space="preserve"> необходимыми профессиональными </w:t>
      </w:r>
      <w:r w:rsidR="00626903" w:rsidRPr="00425F8A">
        <w:rPr>
          <w:color w:val="000000"/>
        </w:rPr>
        <w:t xml:space="preserve">компетенциями, </w:t>
      </w:r>
      <w:r w:rsidR="00626903">
        <w:rPr>
          <w:color w:val="000000"/>
        </w:rPr>
        <w:t>представляют</w:t>
      </w:r>
      <w:r w:rsidR="00C52AD2" w:rsidRPr="00425F8A">
        <w:rPr>
          <w:color w:val="000000"/>
        </w:rPr>
        <w:t xml:space="preserve"> интерес в глазах юных студентов колледжа. Следовательно, студент воспримет совет профессионала</w:t>
      </w:r>
      <w:bookmarkStart w:id="0" w:name="_GoBack"/>
      <w:bookmarkEnd w:id="0"/>
      <w:r w:rsidR="00C52AD2" w:rsidRPr="00425F8A">
        <w:rPr>
          <w:color w:val="000000"/>
        </w:rPr>
        <w:t xml:space="preserve"> как ценное указание, в то время совет преподавателя может звучать упреком.</w:t>
      </w:r>
    </w:p>
    <w:p w:rsidR="00C52AD2" w:rsidRPr="00425F8A" w:rsidRDefault="00A6460A" w:rsidP="002635E3">
      <w:pPr>
        <w:pStyle w:val="a9"/>
        <w:spacing w:before="0" w:beforeAutospacing="0" w:after="0" w:afterAutospacing="0"/>
        <w:jc w:val="both"/>
        <w:textAlignment w:val="top"/>
        <w:rPr>
          <w:color w:val="000000"/>
        </w:rPr>
      </w:pPr>
      <w:r w:rsidRPr="00425F8A">
        <w:rPr>
          <w:color w:val="000000"/>
        </w:rPr>
        <w:t xml:space="preserve">На наш </w:t>
      </w:r>
      <w:r w:rsidR="00676424" w:rsidRPr="00425F8A">
        <w:rPr>
          <w:color w:val="000000"/>
        </w:rPr>
        <w:t>взгляд</w:t>
      </w:r>
      <w:r w:rsidRPr="00425F8A">
        <w:rPr>
          <w:color w:val="000000"/>
        </w:rPr>
        <w:t>, д</w:t>
      </w:r>
      <w:r w:rsidR="00EC4CED" w:rsidRPr="00425F8A">
        <w:rPr>
          <w:color w:val="000000"/>
        </w:rPr>
        <w:t>ля студентов, обучающихся по экономическим специальностям,</w:t>
      </w:r>
      <w:r w:rsidRPr="00425F8A">
        <w:rPr>
          <w:color w:val="000000"/>
        </w:rPr>
        <w:t xml:space="preserve"> наиболее эффективной формой обучения и самообучен</w:t>
      </w:r>
      <w:r w:rsidR="00676424" w:rsidRPr="00425F8A">
        <w:rPr>
          <w:color w:val="000000"/>
        </w:rPr>
        <w:t>ия навыкам предпринимательства яв</w:t>
      </w:r>
      <w:r w:rsidR="00EC4CED" w:rsidRPr="00425F8A">
        <w:rPr>
          <w:color w:val="000000"/>
        </w:rPr>
        <w:t>ляется участие в предпринимательских конкурсах</w:t>
      </w:r>
      <w:r w:rsidR="007E076C" w:rsidRPr="00425F8A">
        <w:rPr>
          <w:color w:val="000000"/>
        </w:rPr>
        <w:t xml:space="preserve">. </w:t>
      </w:r>
    </w:p>
    <w:p w:rsidR="00C52AD2" w:rsidRPr="00425F8A" w:rsidRDefault="00C52AD2" w:rsidP="00C52AD2">
      <w:pPr>
        <w:pStyle w:val="a9"/>
        <w:spacing w:before="0" w:beforeAutospacing="0" w:after="0" w:afterAutospacing="0"/>
        <w:jc w:val="both"/>
        <w:textAlignment w:val="top"/>
        <w:rPr>
          <w:color w:val="000000"/>
        </w:rPr>
      </w:pPr>
      <w:r w:rsidRPr="00425F8A">
        <w:rPr>
          <w:color w:val="000000"/>
        </w:rPr>
        <w:t xml:space="preserve">На протяжении участия в предпринимательском конкурсе формируется умение </w:t>
      </w:r>
    </w:p>
    <w:p w:rsidR="00C52AD2" w:rsidRPr="00425F8A" w:rsidRDefault="00C52AD2" w:rsidP="009F315A">
      <w:pPr>
        <w:pStyle w:val="a9"/>
        <w:numPr>
          <w:ilvl w:val="0"/>
          <w:numId w:val="3"/>
        </w:numPr>
        <w:spacing w:before="0" w:beforeAutospacing="0" w:after="0" w:afterAutospacing="0"/>
        <w:jc w:val="both"/>
        <w:textAlignment w:val="top"/>
        <w:rPr>
          <w:color w:val="000000"/>
        </w:rPr>
      </w:pPr>
      <w:r w:rsidRPr="00425F8A">
        <w:rPr>
          <w:color w:val="000000"/>
        </w:rPr>
        <w:t>работать в команде;</w:t>
      </w:r>
    </w:p>
    <w:p w:rsidR="00C52AD2" w:rsidRPr="00425F8A" w:rsidRDefault="00C52AD2" w:rsidP="009F315A">
      <w:pPr>
        <w:pStyle w:val="a9"/>
        <w:numPr>
          <w:ilvl w:val="0"/>
          <w:numId w:val="3"/>
        </w:numPr>
        <w:spacing w:before="0" w:beforeAutospacing="0" w:after="0" w:afterAutospacing="0"/>
        <w:jc w:val="both"/>
        <w:textAlignment w:val="top"/>
        <w:rPr>
          <w:color w:val="000000"/>
        </w:rPr>
      </w:pPr>
      <w:r w:rsidRPr="00425F8A">
        <w:rPr>
          <w:color w:val="000000"/>
        </w:rPr>
        <w:t>анализировать рынок, определять конкурентов</w:t>
      </w:r>
      <w:r w:rsidR="00577E9A" w:rsidRPr="00425F8A">
        <w:rPr>
          <w:color w:val="000000"/>
        </w:rPr>
        <w:t xml:space="preserve">, конкурентные преимущества, </w:t>
      </w:r>
      <w:r w:rsidR="00577E9A" w:rsidRPr="00425F8A">
        <w:rPr>
          <w:color w:val="000000"/>
        </w:rPr>
        <w:t>через изучение реальных показателей рынка</w:t>
      </w:r>
      <w:r w:rsidR="00577E9A" w:rsidRPr="00425F8A">
        <w:rPr>
          <w:color w:val="000000"/>
        </w:rPr>
        <w:t>;</w:t>
      </w:r>
    </w:p>
    <w:p w:rsidR="00577E9A" w:rsidRPr="00425F8A" w:rsidRDefault="00C52AD2" w:rsidP="009F315A">
      <w:pPr>
        <w:pStyle w:val="a9"/>
        <w:numPr>
          <w:ilvl w:val="0"/>
          <w:numId w:val="3"/>
        </w:numPr>
        <w:spacing w:before="0" w:beforeAutospacing="0" w:after="0" w:afterAutospacing="0"/>
        <w:jc w:val="both"/>
        <w:textAlignment w:val="top"/>
        <w:rPr>
          <w:color w:val="000000"/>
        </w:rPr>
      </w:pPr>
      <w:r w:rsidRPr="00425F8A">
        <w:rPr>
          <w:color w:val="000000"/>
        </w:rPr>
        <w:t xml:space="preserve">разрабатывать </w:t>
      </w:r>
      <w:r w:rsidR="00577E9A" w:rsidRPr="00425F8A">
        <w:rPr>
          <w:color w:val="000000"/>
          <w:lang w:val="en-US"/>
        </w:rPr>
        <w:t>SWOT</w:t>
      </w:r>
      <w:r w:rsidR="00577E9A" w:rsidRPr="00425F8A">
        <w:rPr>
          <w:color w:val="000000"/>
        </w:rPr>
        <w:t>-анализ, через выявления факторов внутренней и внешней среды;</w:t>
      </w:r>
    </w:p>
    <w:p w:rsidR="00A6460A" w:rsidRPr="00425F8A" w:rsidRDefault="00577E9A" w:rsidP="009F315A">
      <w:pPr>
        <w:pStyle w:val="a9"/>
        <w:numPr>
          <w:ilvl w:val="0"/>
          <w:numId w:val="3"/>
        </w:numPr>
        <w:spacing w:before="0" w:beforeAutospacing="0" w:after="0" w:afterAutospacing="0"/>
        <w:jc w:val="both"/>
        <w:textAlignment w:val="top"/>
        <w:rPr>
          <w:color w:val="000000"/>
        </w:rPr>
      </w:pPr>
      <w:r w:rsidRPr="00425F8A">
        <w:rPr>
          <w:color w:val="000000"/>
        </w:rPr>
        <w:t xml:space="preserve">составлять финансовый план, стартовый капитал, считать затраты и прибыль, на основе цен, установленных в настоящий момент. </w:t>
      </w:r>
    </w:p>
    <w:p w:rsidR="00D01A69" w:rsidRPr="00425F8A" w:rsidRDefault="00D01A69" w:rsidP="009F315A">
      <w:pPr>
        <w:pStyle w:val="a9"/>
        <w:spacing w:before="0" w:beforeAutospacing="0" w:after="0" w:afterAutospacing="0"/>
        <w:jc w:val="both"/>
        <w:textAlignment w:val="top"/>
      </w:pPr>
      <w:r w:rsidRPr="00425F8A">
        <w:rPr>
          <w:color w:val="000000"/>
        </w:rPr>
        <w:t xml:space="preserve">Исходя из сформированных умений можно выделить профессиональные компетенции, которые являются подтверждением качества предоставленных образовательных услуг в сфере СПО: </w:t>
      </w:r>
      <w:r w:rsidRPr="00425F8A">
        <w:t>принимать участие в составление бизнес-плана (ПК 4.5.);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 (ПК 4.6.); проводить мониторинг устранения менеджментом выявленных нарушений, недостатков и рисков (ПК 4.7.)</w:t>
      </w:r>
      <w:r w:rsidR="00C250FD" w:rsidRPr="00425F8A">
        <w:rPr>
          <w:color w:val="000000"/>
        </w:rPr>
        <w:t xml:space="preserve"> [3</w:t>
      </w:r>
      <w:r w:rsidR="00C250FD" w:rsidRPr="00425F8A">
        <w:rPr>
          <w:color w:val="000000"/>
        </w:rPr>
        <w:t>]</w:t>
      </w:r>
      <w:r w:rsidRPr="00425F8A">
        <w:t>.</w:t>
      </w:r>
    </w:p>
    <w:p w:rsidR="008901CD" w:rsidRPr="00425F8A" w:rsidRDefault="008901CD" w:rsidP="008901CD">
      <w:pPr>
        <w:pStyle w:val="a9"/>
        <w:spacing w:before="0" w:beforeAutospacing="0" w:after="0" w:afterAutospacing="0"/>
        <w:jc w:val="both"/>
        <w:textAlignment w:val="top"/>
        <w:rPr>
          <w:color w:val="000000"/>
        </w:rPr>
      </w:pPr>
      <w:r w:rsidRPr="00425F8A">
        <w:rPr>
          <w:color w:val="000000"/>
        </w:rPr>
        <w:t xml:space="preserve">Систематическое участие в предпринимательских конкурсах и турнирах, позволит </w:t>
      </w:r>
    </w:p>
    <w:p w:rsidR="008901CD" w:rsidRPr="00425F8A" w:rsidRDefault="008901CD" w:rsidP="008901CD">
      <w:pPr>
        <w:pStyle w:val="a9"/>
        <w:numPr>
          <w:ilvl w:val="0"/>
          <w:numId w:val="1"/>
        </w:numPr>
        <w:spacing w:before="0" w:beforeAutospacing="0" w:after="0" w:afterAutospacing="0"/>
        <w:jc w:val="both"/>
        <w:textAlignment w:val="top"/>
        <w:rPr>
          <w:color w:val="000000"/>
        </w:rPr>
      </w:pPr>
      <w:r w:rsidRPr="00425F8A">
        <w:rPr>
          <w:color w:val="000000"/>
        </w:rPr>
        <w:t xml:space="preserve">расширить знания в области предпринимательства, экономики, маркетинга; </w:t>
      </w:r>
    </w:p>
    <w:p w:rsidR="008901CD" w:rsidRPr="00425F8A" w:rsidRDefault="008901CD" w:rsidP="008901CD">
      <w:pPr>
        <w:pStyle w:val="a9"/>
        <w:numPr>
          <w:ilvl w:val="0"/>
          <w:numId w:val="1"/>
        </w:numPr>
        <w:spacing w:before="0" w:beforeAutospacing="0" w:after="0" w:afterAutospacing="0"/>
        <w:jc w:val="both"/>
        <w:textAlignment w:val="top"/>
        <w:rPr>
          <w:color w:val="000000"/>
        </w:rPr>
      </w:pPr>
      <w:r w:rsidRPr="00425F8A">
        <w:rPr>
          <w:color w:val="000000"/>
        </w:rPr>
        <w:t>автоматизировать умения, благодаря применению знаний на практике регулярно;</w:t>
      </w:r>
    </w:p>
    <w:p w:rsidR="00BE5F0A" w:rsidRPr="00425F8A" w:rsidRDefault="008901CD" w:rsidP="00BE5F0A">
      <w:pPr>
        <w:pStyle w:val="a9"/>
        <w:numPr>
          <w:ilvl w:val="0"/>
          <w:numId w:val="1"/>
        </w:numPr>
        <w:spacing w:before="0" w:beforeAutospacing="0" w:after="0" w:afterAutospacing="0"/>
        <w:jc w:val="both"/>
        <w:textAlignment w:val="top"/>
        <w:rPr>
          <w:color w:val="000000"/>
        </w:rPr>
      </w:pPr>
      <w:r w:rsidRPr="00425F8A">
        <w:rPr>
          <w:color w:val="000000"/>
        </w:rPr>
        <w:t xml:space="preserve"> рационально применять компетенции на практике, исходя из сформированного, за время участия, опыта.</w:t>
      </w:r>
    </w:p>
    <w:p w:rsidR="00BE5F0A" w:rsidRPr="00425F8A" w:rsidRDefault="00C250FD" w:rsidP="00BE5F0A">
      <w:pPr>
        <w:spacing w:after="28" w:line="259" w:lineRule="auto"/>
        <w:ind w:firstLine="142"/>
        <w:jc w:val="both"/>
        <w:rPr>
          <w:szCs w:val="24"/>
        </w:rPr>
      </w:pPr>
      <w:r w:rsidRPr="00425F8A">
        <w:rPr>
          <w:color w:val="000000"/>
          <w:szCs w:val="24"/>
        </w:rPr>
        <w:t>Резюмируя</w:t>
      </w:r>
      <w:r w:rsidR="00BE5F0A" w:rsidRPr="00425F8A">
        <w:rPr>
          <w:color w:val="000000"/>
          <w:szCs w:val="24"/>
        </w:rPr>
        <w:t xml:space="preserve"> все вышесказанное</w:t>
      </w:r>
      <w:r w:rsidR="00D01A69" w:rsidRPr="00425F8A">
        <w:rPr>
          <w:color w:val="000000"/>
          <w:szCs w:val="24"/>
        </w:rPr>
        <w:t>,</w:t>
      </w:r>
      <w:r w:rsidRPr="00425F8A">
        <w:rPr>
          <w:color w:val="000000"/>
          <w:szCs w:val="24"/>
        </w:rPr>
        <w:t xml:space="preserve"> известно, что</w:t>
      </w:r>
      <w:r w:rsidR="00D01A69" w:rsidRPr="00425F8A">
        <w:rPr>
          <w:color w:val="000000"/>
          <w:szCs w:val="24"/>
        </w:rPr>
        <w:t xml:space="preserve"> </w:t>
      </w:r>
      <w:r w:rsidR="00BE5F0A" w:rsidRPr="00425F8A">
        <w:rPr>
          <w:szCs w:val="24"/>
        </w:rPr>
        <w:t>знания</w:t>
      </w:r>
      <w:r w:rsidR="00BE5F0A" w:rsidRPr="00425F8A">
        <w:rPr>
          <w:szCs w:val="24"/>
        </w:rPr>
        <w:t xml:space="preserve"> студента колледжа</w:t>
      </w:r>
      <w:r w:rsidRPr="00425F8A">
        <w:rPr>
          <w:szCs w:val="24"/>
        </w:rPr>
        <w:t xml:space="preserve">, полученные в ходе обучения, </w:t>
      </w:r>
      <w:r w:rsidR="00BE5F0A" w:rsidRPr="00425F8A">
        <w:rPr>
          <w:szCs w:val="24"/>
        </w:rPr>
        <w:t>подтверждают компетенции, которые он использует в профессиональной деятельности.</w:t>
      </w:r>
    </w:p>
    <w:p w:rsidR="00E46FBC" w:rsidRPr="00425F8A" w:rsidRDefault="00BE5F0A" w:rsidP="008901CD">
      <w:pPr>
        <w:pStyle w:val="a9"/>
        <w:spacing w:before="0" w:beforeAutospacing="0" w:after="0" w:afterAutospacing="0"/>
        <w:jc w:val="both"/>
        <w:textAlignment w:val="top"/>
        <w:rPr>
          <w:color w:val="000000"/>
        </w:rPr>
      </w:pPr>
      <w:r w:rsidRPr="00425F8A">
        <w:rPr>
          <w:color w:val="000000"/>
        </w:rPr>
        <w:t xml:space="preserve">Данные компетенции он приобретает </w:t>
      </w:r>
      <w:r w:rsidR="00C250FD" w:rsidRPr="00425F8A">
        <w:rPr>
          <w:color w:val="000000"/>
        </w:rPr>
        <w:t>на практических занятиях по профессиональным дисциплинам</w:t>
      </w:r>
      <w:r w:rsidRPr="00425F8A">
        <w:rPr>
          <w:color w:val="000000"/>
        </w:rPr>
        <w:t xml:space="preserve">, а также студент может приобрести их </w:t>
      </w:r>
      <w:r w:rsidR="00E46FBC" w:rsidRPr="00425F8A">
        <w:rPr>
          <w:color w:val="000000"/>
        </w:rPr>
        <w:t xml:space="preserve">в процессе участия в предпринимательском конкурсе. Исходя из упомянутого в статье предпочтение следует отдать комбинации форм освоения компетенций, то есть посещать практические занятия и участвовать в предпринимательских конкурсах. На практических занятиях преподаватель подготовит необходимые методические материалы, будет сопровождать деятельность обучающегося и проконтролирует получение результата. </w:t>
      </w:r>
    </w:p>
    <w:p w:rsidR="00C250FD" w:rsidRPr="00425F8A" w:rsidRDefault="00C250FD" w:rsidP="00C250FD">
      <w:pPr>
        <w:pStyle w:val="a9"/>
        <w:spacing w:before="0" w:beforeAutospacing="0" w:after="0" w:afterAutospacing="0"/>
        <w:jc w:val="both"/>
        <w:textAlignment w:val="top"/>
        <w:rPr>
          <w:color w:val="000000"/>
        </w:rPr>
      </w:pPr>
      <w:r w:rsidRPr="00425F8A">
        <w:t>Предпринимательские конкурсы предоставляют основу студентам, обучающимся по экономическим специальностям, для формирования профессиональных компетенций</w:t>
      </w:r>
      <w:r w:rsidRPr="00425F8A">
        <w:t xml:space="preserve">. </w:t>
      </w:r>
      <w:r w:rsidRPr="00425F8A">
        <w:t>Студент колледжа, систематически участвующий в предпринимательских конкурсах обладает внутренней мотивацией, обширными знаниями, сформированными</w:t>
      </w:r>
      <w:r w:rsidRPr="00425F8A">
        <w:t xml:space="preserve"> навыками </w:t>
      </w:r>
      <w:r w:rsidRPr="00425F8A">
        <w:t xml:space="preserve">и эффективно использует их в профессиональной и личной сфере. </w:t>
      </w:r>
    </w:p>
    <w:p w:rsidR="00C250FD" w:rsidRPr="00425F8A" w:rsidRDefault="00C250FD" w:rsidP="00C250FD">
      <w:pPr>
        <w:pStyle w:val="a9"/>
        <w:spacing w:before="0" w:beforeAutospacing="0" w:after="0" w:afterAutospacing="0"/>
        <w:jc w:val="both"/>
        <w:textAlignment w:val="top"/>
      </w:pPr>
    </w:p>
    <w:p w:rsidR="00C250FD" w:rsidRPr="00425F8A" w:rsidRDefault="00C250FD" w:rsidP="00C250FD">
      <w:pPr>
        <w:spacing w:after="28"/>
        <w:jc w:val="center"/>
        <w:rPr>
          <w:b/>
          <w:szCs w:val="24"/>
        </w:rPr>
      </w:pPr>
      <w:r w:rsidRPr="00425F8A">
        <w:rPr>
          <w:b/>
          <w:szCs w:val="24"/>
        </w:rPr>
        <w:t>Библиографический список</w:t>
      </w:r>
    </w:p>
    <w:p w:rsidR="00C250FD" w:rsidRPr="00425F8A" w:rsidRDefault="002143D1" w:rsidP="00C250FD">
      <w:pPr>
        <w:spacing w:after="28"/>
        <w:jc w:val="both"/>
        <w:rPr>
          <w:color w:val="000000"/>
          <w:szCs w:val="24"/>
        </w:rPr>
      </w:pPr>
      <w:r w:rsidRPr="00425F8A">
        <w:rPr>
          <w:color w:val="000000"/>
          <w:szCs w:val="24"/>
        </w:rPr>
        <w:t>1</w:t>
      </w:r>
      <w:r w:rsidR="00C250FD" w:rsidRPr="00425F8A">
        <w:rPr>
          <w:color w:val="000000"/>
          <w:szCs w:val="24"/>
        </w:rPr>
        <w:t xml:space="preserve"> Богачева Е.</w:t>
      </w:r>
      <w:r w:rsidR="00543DA4" w:rsidRPr="00425F8A">
        <w:rPr>
          <w:color w:val="000000"/>
          <w:szCs w:val="24"/>
        </w:rPr>
        <w:t xml:space="preserve"> </w:t>
      </w:r>
      <w:r w:rsidR="00C250FD" w:rsidRPr="00425F8A">
        <w:rPr>
          <w:color w:val="000000"/>
          <w:szCs w:val="24"/>
        </w:rPr>
        <w:t>С. Среднее профессиональное образование: компетенции как институциональные параметры качества. Автореферат диссертации ... кандидата пе</w:t>
      </w:r>
      <w:r w:rsidR="00543DA4" w:rsidRPr="00425F8A">
        <w:rPr>
          <w:color w:val="000000"/>
          <w:szCs w:val="24"/>
        </w:rPr>
        <w:t>дагогически</w:t>
      </w:r>
      <w:r w:rsidR="00CE4110" w:rsidRPr="00425F8A">
        <w:rPr>
          <w:color w:val="000000"/>
          <w:szCs w:val="24"/>
        </w:rPr>
        <w:t>х наук. Новочеркасск :2011</w:t>
      </w:r>
      <w:r w:rsidR="00543DA4" w:rsidRPr="00425F8A">
        <w:rPr>
          <w:color w:val="000000"/>
          <w:szCs w:val="24"/>
        </w:rPr>
        <w:t>. 150 с.</w:t>
      </w:r>
    </w:p>
    <w:p w:rsidR="002143D1" w:rsidRPr="00425F8A" w:rsidRDefault="002143D1" w:rsidP="00C250FD">
      <w:pPr>
        <w:spacing w:after="28"/>
        <w:jc w:val="both"/>
        <w:rPr>
          <w:color w:val="000000"/>
          <w:szCs w:val="24"/>
        </w:rPr>
      </w:pPr>
      <w:r w:rsidRPr="00425F8A">
        <w:rPr>
          <w:color w:val="000000"/>
          <w:szCs w:val="24"/>
        </w:rPr>
        <w:t>2 Гаврилова Т</w:t>
      </w:r>
      <w:r w:rsidRPr="00425F8A">
        <w:rPr>
          <w:color w:val="000000"/>
          <w:szCs w:val="24"/>
        </w:rPr>
        <w:t xml:space="preserve">. </w:t>
      </w:r>
      <w:r w:rsidRPr="00425F8A">
        <w:rPr>
          <w:color w:val="000000"/>
          <w:szCs w:val="24"/>
        </w:rPr>
        <w:t>Н</w:t>
      </w:r>
      <w:r w:rsidRPr="00425F8A">
        <w:rPr>
          <w:color w:val="000000"/>
          <w:szCs w:val="24"/>
        </w:rPr>
        <w:t xml:space="preserve">. </w:t>
      </w:r>
      <w:r w:rsidR="00425F8A" w:rsidRPr="00425F8A">
        <w:rPr>
          <w:color w:val="000000"/>
          <w:szCs w:val="24"/>
        </w:rPr>
        <w:t xml:space="preserve">Теория и методика </w:t>
      </w:r>
      <w:proofErr w:type="gramStart"/>
      <w:r w:rsidR="00425F8A" w:rsidRPr="00425F8A">
        <w:rPr>
          <w:color w:val="000000"/>
          <w:szCs w:val="24"/>
        </w:rPr>
        <w:t>обучения :</w:t>
      </w:r>
      <w:proofErr w:type="gramEnd"/>
      <w:r w:rsidR="00425F8A" w:rsidRPr="00425F8A">
        <w:rPr>
          <w:color w:val="000000"/>
          <w:szCs w:val="24"/>
        </w:rPr>
        <w:t xml:space="preserve"> учебное пособие</w:t>
      </w:r>
      <w:r w:rsidRPr="00425F8A">
        <w:rPr>
          <w:color w:val="000000"/>
          <w:szCs w:val="24"/>
        </w:rPr>
        <w:t xml:space="preserve">. Ярославль :2014. </w:t>
      </w:r>
      <w:r w:rsidR="00425F8A" w:rsidRPr="00425F8A">
        <w:rPr>
          <w:color w:val="000000"/>
          <w:szCs w:val="24"/>
        </w:rPr>
        <w:t xml:space="preserve">      </w:t>
      </w:r>
      <w:r w:rsidRPr="00425F8A">
        <w:rPr>
          <w:color w:val="000000"/>
          <w:szCs w:val="24"/>
        </w:rPr>
        <w:t>158</w:t>
      </w:r>
      <w:r w:rsidRPr="00425F8A">
        <w:rPr>
          <w:color w:val="000000"/>
          <w:szCs w:val="24"/>
        </w:rPr>
        <w:t xml:space="preserve"> с.</w:t>
      </w:r>
    </w:p>
    <w:p w:rsidR="00543DA4" w:rsidRPr="00425F8A" w:rsidRDefault="00543DA4" w:rsidP="00C250FD">
      <w:pPr>
        <w:spacing w:after="28"/>
        <w:jc w:val="both"/>
        <w:rPr>
          <w:szCs w:val="24"/>
        </w:rPr>
      </w:pPr>
      <w:r w:rsidRPr="00425F8A">
        <w:rPr>
          <w:color w:val="000000"/>
          <w:szCs w:val="24"/>
        </w:rPr>
        <w:t>3</w:t>
      </w:r>
      <w:r w:rsidR="00C250FD" w:rsidRPr="00425F8A">
        <w:rPr>
          <w:color w:val="000000"/>
          <w:szCs w:val="24"/>
        </w:rPr>
        <w:t xml:space="preserve"> </w:t>
      </w:r>
      <w:r w:rsidR="000A3F9B" w:rsidRPr="00425F8A">
        <w:rPr>
          <w:szCs w:val="24"/>
        </w:rPr>
        <w:t>Федеральный Государственный образовательный стандарт среднего</w:t>
      </w:r>
      <w:r w:rsidR="000A3F9B" w:rsidRPr="00425F8A">
        <w:rPr>
          <w:szCs w:val="24"/>
        </w:rPr>
        <w:t xml:space="preserve"> </w:t>
      </w:r>
      <w:r w:rsidR="000A3F9B" w:rsidRPr="00425F8A">
        <w:rPr>
          <w:szCs w:val="24"/>
        </w:rPr>
        <w:t>профессионального образования по специальности 38.02.01</w:t>
      </w:r>
      <w:r w:rsidR="000A3F9B" w:rsidRPr="00425F8A">
        <w:rPr>
          <w:szCs w:val="24"/>
        </w:rPr>
        <w:t xml:space="preserve"> «Экономика и бухгалтерский уч</w:t>
      </w:r>
      <w:r w:rsidR="00425F8A" w:rsidRPr="00425F8A">
        <w:rPr>
          <w:szCs w:val="24"/>
        </w:rPr>
        <w:t>ет (по отраслям)</w:t>
      </w:r>
      <w:proofErr w:type="gramStart"/>
      <w:r w:rsidR="00425F8A" w:rsidRPr="00425F8A">
        <w:rPr>
          <w:szCs w:val="24"/>
        </w:rPr>
        <w:t>» :</w:t>
      </w:r>
      <w:proofErr w:type="gramEnd"/>
      <w:r w:rsidR="00425F8A" w:rsidRPr="00425F8A">
        <w:rPr>
          <w:szCs w:val="24"/>
        </w:rPr>
        <w:t xml:space="preserve"> </w:t>
      </w:r>
      <w:r w:rsidR="000A3F9B" w:rsidRPr="00425F8A">
        <w:rPr>
          <w:szCs w:val="24"/>
        </w:rPr>
        <w:t>утверждённый приказом</w:t>
      </w:r>
      <w:r w:rsidR="000A3F9B" w:rsidRPr="00425F8A">
        <w:rPr>
          <w:szCs w:val="24"/>
        </w:rPr>
        <w:t xml:space="preserve"> </w:t>
      </w:r>
      <w:r w:rsidR="000A3F9B" w:rsidRPr="00425F8A">
        <w:rPr>
          <w:szCs w:val="24"/>
        </w:rPr>
        <w:t>Министерства образования и науки Российской</w:t>
      </w:r>
      <w:r w:rsidR="000A3F9B" w:rsidRPr="00425F8A">
        <w:rPr>
          <w:szCs w:val="24"/>
        </w:rPr>
        <w:t xml:space="preserve"> Федерации </w:t>
      </w:r>
      <w:r w:rsidR="000A3F9B" w:rsidRPr="00425F8A">
        <w:rPr>
          <w:szCs w:val="24"/>
        </w:rPr>
        <w:t>№ 69</w:t>
      </w:r>
      <w:r w:rsidR="00425F8A" w:rsidRPr="00425F8A">
        <w:rPr>
          <w:szCs w:val="24"/>
        </w:rPr>
        <w:t xml:space="preserve">  от  05.02.2018. – официальный сайт. Москва. </w:t>
      </w:r>
      <w:r w:rsidR="00425F8A" w:rsidRPr="00425F8A">
        <w:rPr>
          <w:szCs w:val="24"/>
          <w:lang w:val="en-US"/>
        </w:rPr>
        <w:t>URL</w:t>
      </w:r>
      <w:r w:rsidR="00425F8A" w:rsidRPr="00425F8A">
        <w:rPr>
          <w:szCs w:val="24"/>
        </w:rPr>
        <w:t xml:space="preserve">: </w:t>
      </w:r>
      <w:hyperlink r:id="rId5" w:history="1">
        <w:r w:rsidR="00425F8A" w:rsidRPr="00425F8A">
          <w:rPr>
            <w:rStyle w:val="aa"/>
            <w:szCs w:val="24"/>
            <w:lang w:val="en-US"/>
          </w:rPr>
          <w:t>https</w:t>
        </w:r>
        <w:r w:rsidR="00425F8A" w:rsidRPr="00425F8A">
          <w:rPr>
            <w:rStyle w:val="aa"/>
            <w:szCs w:val="24"/>
          </w:rPr>
          <w:t>://</w:t>
        </w:r>
        <w:proofErr w:type="spellStart"/>
        <w:r w:rsidR="00425F8A" w:rsidRPr="00425F8A">
          <w:rPr>
            <w:rStyle w:val="aa"/>
            <w:szCs w:val="24"/>
            <w:lang w:val="en-US"/>
          </w:rPr>
          <w:t>fgos</w:t>
        </w:r>
        <w:proofErr w:type="spellEnd"/>
        <w:r w:rsidR="00425F8A" w:rsidRPr="00425F8A">
          <w:rPr>
            <w:rStyle w:val="aa"/>
            <w:szCs w:val="24"/>
          </w:rPr>
          <w:t>.</w:t>
        </w:r>
        <w:proofErr w:type="spellStart"/>
        <w:r w:rsidR="00425F8A" w:rsidRPr="00425F8A">
          <w:rPr>
            <w:rStyle w:val="aa"/>
            <w:szCs w:val="24"/>
            <w:lang w:val="en-US"/>
          </w:rPr>
          <w:t>ru</w:t>
        </w:r>
        <w:proofErr w:type="spellEnd"/>
        <w:r w:rsidR="00425F8A" w:rsidRPr="00425F8A">
          <w:rPr>
            <w:rStyle w:val="aa"/>
            <w:szCs w:val="24"/>
          </w:rPr>
          <w:t>/</w:t>
        </w:r>
        <w:proofErr w:type="spellStart"/>
        <w:r w:rsidR="00425F8A" w:rsidRPr="00425F8A">
          <w:rPr>
            <w:rStyle w:val="aa"/>
            <w:szCs w:val="24"/>
            <w:lang w:val="en-US"/>
          </w:rPr>
          <w:t>fgos</w:t>
        </w:r>
        <w:proofErr w:type="spellEnd"/>
        <w:r w:rsidR="00425F8A" w:rsidRPr="00425F8A">
          <w:rPr>
            <w:rStyle w:val="aa"/>
            <w:szCs w:val="24"/>
          </w:rPr>
          <w:t>/</w:t>
        </w:r>
        <w:proofErr w:type="spellStart"/>
        <w:r w:rsidR="00425F8A" w:rsidRPr="00425F8A">
          <w:rPr>
            <w:rStyle w:val="aa"/>
            <w:szCs w:val="24"/>
            <w:lang w:val="en-US"/>
          </w:rPr>
          <w:t>fgos</w:t>
        </w:r>
        <w:proofErr w:type="spellEnd"/>
        <w:r w:rsidR="00425F8A" w:rsidRPr="00425F8A">
          <w:rPr>
            <w:rStyle w:val="aa"/>
            <w:szCs w:val="24"/>
          </w:rPr>
          <w:t>-38-02-01-</w:t>
        </w:r>
        <w:proofErr w:type="spellStart"/>
        <w:r w:rsidR="00425F8A" w:rsidRPr="00425F8A">
          <w:rPr>
            <w:rStyle w:val="aa"/>
            <w:szCs w:val="24"/>
            <w:lang w:val="en-US"/>
          </w:rPr>
          <w:t>ekonomika</w:t>
        </w:r>
        <w:proofErr w:type="spellEnd"/>
        <w:r w:rsidR="00425F8A" w:rsidRPr="00425F8A">
          <w:rPr>
            <w:rStyle w:val="aa"/>
            <w:szCs w:val="24"/>
          </w:rPr>
          <w:t>-</w:t>
        </w:r>
        <w:proofErr w:type="spellStart"/>
        <w:r w:rsidR="00425F8A" w:rsidRPr="00425F8A">
          <w:rPr>
            <w:rStyle w:val="aa"/>
            <w:szCs w:val="24"/>
            <w:lang w:val="en-US"/>
          </w:rPr>
          <w:t>i</w:t>
        </w:r>
        <w:proofErr w:type="spellEnd"/>
        <w:r w:rsidR="00425F8A" w:rsidRPr="00425F8A">
          <w:rPr>
            <w:rStyle w:val="aa"/>
            <w:szCs w:val="24"/>
          </w:rPr>
          <w:t>-</w:t>
        </w:r>
        <w:proofErr w:type="spellStart"/>
        <w:r w:rsidR="00425F8A" w:rsidRPr="00425F8A">
          <w:rPr>
            <w:rStyle w:val="aa"/>
            <w:szCs w:val="24"/>
            <w:lang w:val="en-US"/>
          </w:rPr>
          <w:t>buhgalterskiy</w:t>
        </w:r>
        <w:proofErr w:type="spellEnd"/>
        <w:r w:rsidR="00425F8A" w:rsidRPr="00425F8A">
          <w:rPr>
            <w:rStyle w:val="aa"/>
            <w:szCs w:val="24"/>
          </w:rPr>
          <w:t>-</w:t>
        </w:r>
        <w:proofErr w:type="spellStart"/>
        <w:r w:rsidR="00425F8A" w:rsidRPr="00425F8A">
          <w:rPr>
            <w:rStyle w:val="aa"/>
            <w:szCs w:val="24"/>
            <w:lang w:val="en-US"/>
          </w:rPr>
          <w:t>uchet</w:t>
        </w:r>
        <w:proofErr w:type="spellEnd"/>
        <w:r w:rsidR="00425F8A" w:rsidRPr="00425F8A">
          <w:rPr>
            <w:rStyle w:val="aa"/>
            <w:szCs w:val="24"/>
          </w:rPr>
          <w:t>-</w:t>
        </w:r>
        <w:proofErr w:type="spellStart"/>
        <w:r w:rsidR="00425F8A" w:rsidRPr="00425F8A">
          <w:rPr>
            <w:rStyle w:val="aa"/>
            <w:szCs w:val="24"/>
            <w:lang w:val="en-US"/>
          </w:rPr>
          <w:t>po</w:t>
        </w:r>
        <w:proofErr w:type="spellEnd"/>
        <w:r w:rsidR="00425F8A" w:rsidRPr="00425F8A">
          <w:rPr>
            <w:rStyle w:val="aa"/>
            <w:szCs w:val="24"/>
          </w:rPr>
          <w:t>-</w:t>
        </w:r>
        <w:proofErr w:type="spellStart"/>
        <w:r w:rsidR="00425F8A" w:rsidRPr="00425F8A">
          <w:rPr>
            <w:rStyle w:val="aa"/>
            <w:szCs w:val="24"/>
            <w:lang w:val="en-US"/>
          </w:rPr>
          <w:t>otraslyam</w:t>
        </w:r>
        <w:proofErr w:type="spellEnd"/>
        <w:r w:rsidR="00425F8A" w:rsidRPr="00425F8A">
          <w:rPr>
            <w:rStyle w:val="aa"/>
            <w:szCs w:val="24"/>
          </w:rPr>
          <w:t>-69/</w:t>
        </w:r>
      </w:hyperlink>
      <w:r w:rsidR="00425F8A" w:rsidRPr="00425F8A">
        <w:rPr>
          <w:szCs w:val="24"/>
        </w:rPr>
        <w:t xml:space="preserve"> (дата обращения: 20. 10.2022)</w:t>
      </w:r>
    </w:p>
    <w:p w:rsidR="00C250FD" w:rsidRPr="00425F8A" w:rsidRDefault="00C250FD" w:rsidP="00C250FD">
      <w:pPr>
        <w:spacing w:after="28"/>
        <w:jc w:val="both"/>
        <w:rPr>
          <w:szCs w:val="24"/>
        </w:rPr>
      </w:pPr>
    </w:p>
    <w:p w:rsidR="00C250FD" w:rsidRPr="00425F8A" w:rsidRDefault="00C250FD" w:rsidP="00C250FD">
      <w:pPr>
        <w:spacing w:after="28"/>
        <w:jc w:val="both"/>
        <w:rPr>
          <w:b/>
          <w:szCs w:val="24"/>
        </w:rPr>
      </w:pPr>
      <w:r w:rsidRPr="00425F8A">
        <w:rPr>
          <w:b/>
          <w:szCs w:val="24"/>
        </w:rPr>
        <w:t xml:space="preserve">Сведения об авторе: </w:t>
      </w:r>
    </w:p>
    <w:p w:rsidR="00C250FD" w:rsidRPr="00425F8A" w:rsidRDefault="00C250FD" w:rsidP="00C250FD">
      <w:pPr>
        <w:spacing w:after="28"/>
        <w:jc w:val="both"/>
        <w:rPr>
          <w:szCs w:val="24"/>
        </w:rPr>
      </w:pPr>
      <w:r w:rsidRPr="00425F8A">
        <w:rPr>
          <w:szCs w:val="24"/>
        </w:rPr>
        <w:t>Полежаева Светлана Алексеевна –</w:t>
      </w:r>
      <w:r w:rsidR="00274A6B">
        <w:rPr>
          <w:szCs w:val="24"/>
        </w:rPr>
        <w:t xml:space="preserve"> Ярославский государственный педагогический у</w:t>
      </w:r>
      <w:r w:rsidRPr="00425F8A">
        <w:rPr>
          <w:szCs w:val="24"/>
        </w:rPr>
        <w:t>ниверситет имени К. Д. Ушинского.</w:t>
      </w:r>
    </w:p>
    <w:p w:rsidR="00C250FD" w:rsidRPr="00425F8A" w:rsidRDefault="00C250FD" w:rsidP="00C250FD">
      <w:pPr>
        <w:spacing w:after="28"/>
        <w:jc w:val="both"/>
        <w:rPr>
          <w:szCs w:val="24"/>
          <w:lang w:val="en-US"/>
        </w:rPr>
      </w:pPr>
      <w:r w:rsidRPr="00425F8A">
        <w:rPr>
          <w:szCs w:val="24"/>
          <w:lang w:val="en-US"/>
        </w:rPr>
        <w:t>psa3008@mail.ru</w:t>
      </w:r>
    </w:p>
    <w:p w:rsidR="00C250FD" w:rsidRPr="00425F8A" w:rsidRDefault="00C250FD" w:rsidP="00C250FD">
      <w:pPr>
        <w:pStyle w:val="a9"/>
        <w:spacing w:before="0" w:beforeAutospacing="0" w:after="0" w:afterAutospacing="0"/>
        <w:jc w:val="both"/>
        <w:textAlignment w:val="top"/>
      </w:pPr>
    </w:p>
    <w:p w:rsidR="008901CD" w:rsidRPr="00425F8A" w:rsidRDefault="008901CD" w:rsidP="008901CD">
      <w:pPr>
        <w:pStyle w:val="a9"/>
        <w:spacing w:before="0" w:beforeAutospacing="0" w:after="0" w:afterAutospacing="0"/>
        <w:jc w:val="both"/>
        <w:textAlignment w:val="top"/>
      </w:pPr>
    </w:p>
    <w:p w:rsidR="008901CD" w:rsidRPr="00425F8A" w:rsidRDefault="008901CD" w:rsidP="008901CD">
      <w:pPr>
        <w:pStyle w:val="a9"/>
        <w:spacing w:before="0" w:beforeAutospacing="0" w:after="0" w:afterAutospacing="0"/>
        <w:jc w:val="both"/>
        <w:textAlignment w:val="top"/>
      </w:pPr>
    </w:p>
    <w:p w:rsidR="008901CD" w:rsidRPr="00425F8A" w:rsidRDefault="008901CD" w:rsidP="008901CD">
      <w:pPr>
        <w:pStyle w:val="a9"/>
        <w:spacing w:before="0" w:beforeAutospacing="0" w:after="0" w:afterAutospacing="0"/>
        <w:jc w:val="both"/>
        <w:textAlignment w:val="top"/>
      </w:pPr>
    </w:p>
    <w:p w:rsidR="008901CD" w:rsidRPr="00425F8A" w:rsidRDefault="008901CD" w:rsidP="008901CD">
      <w:pPr>
        <w:pStyle w:val="a9"/>
        <w:spacing w:before="0" w:beforeAutospacing="0" w:after="0" w:afterAutospacing="0"/>
        <w:jc w:val="both"/>
        <w:textAlignment w:val="top"/>
      </w:pPr>
    </w:p>
    <w:p w:rsidR="008901CD" w:rsidRPr="00425F8A" w:rsidRDefault="008901CD" w:rsidP="008901CD">
      <w:pPr>
        <w:pStyle w:val="a9"/>
        <w:spacing w:before="0" w:beforeAutospacing="0" w:after="0" w:afterAutospacing="0"/>
        <w:jc w:val="both"/>
        <w:textAlignment w:val="top"/>
      </w:pPr>
    </w:p>
    <w:p w:rsidR="00646B9B" w:rsidRPr="00425F8A" w:rsidRDefault="00646B9B" w:rsidP="00646B9B">
      <w:pPr>
        <w:spacing w:after="28" w:line="259" w:lineRule="auto"/>
        <w:ind w:firstLine="142"/>
        <w:jc w:val="both"/>
        <w:rPr>
          <w:szCs w:val="24"/>
        </w:rPr>
      </w:pPr>
    </w:p>
    <w:sectPr w:rsidR="00646B9B" w:rsidRPr="00425F8A" w:rsidSect="005E7B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D29"/>
    <w:multiLevelType w:val="hybridMultilevel"/>
    <w:tmpl w:val="256AC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E81FFC"/>
    <w:multiLevelType w:val="hybridMultilevel"/>
    <w:tmpl w:val="858E0DD6"/>
    <w:lvl w:ilvl="0" w:tplc="35CE953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7D063E5"/>
    <w:multiLevelType w:val="hybridMultilevel"/>
    <w:tmpl w:val="27623106"/>
    <w:lvl w:ilvl="0" w:tplc="35CE953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E95"/>
    <w:rsid w:val="00012E95"/>
    <w:rsid w:val="00040836"/>
    <w:rsid w:val="000738D2"/>
    <w:rsid w:val="000A3F9B"/>
    <w:rsid w:val="00193324"/>
    <w:rsid w:val="001C3830"/>
    <w:rsid w:val="002143D1"/>
    <w:rsid w:val="002635E3"/>
    <w:rsid w:val="00274A6B"/>
    <w:rsid w:val="0028619C"/>
    <w:rsid w:val="002A1BFD"/>
    <w:rsid w:val="002D3B6E"/>
    <w:rsid w:val="003F4EBD"/>
    <w:rsid w:val="00425F8A"/>
    <w:rsid w:val="004F5FC5"/>
    <w:rsid w:val="00543DA4"/>
    <w:rsid w:val="00577E9A"/>
    <w:rsid w:val="00593B0E"/>
    <w:rsid w:val="005960EB"/>
    <w:rsid w:val="005A03F3"/>
    <w:rsid w:val="005E7B31"/>
    <w:rsid w:val="00626903"/>
    <w:rsid w:val="00646B9B"/>
    <w:rsid w:val="0065314F"/>
    <w:rsid w:val="00676424"/>
    <w:rsid w:val="006945A6"/>
    <w:rsid w:val="00697374"/>
    <w:rsid w:val="0070366F"/>
    <w:rsid w:val="007803E1"/>
    <w:rsid w:val="007E076C"/>
    <w:rsid w:val="0085203D"/>
    <w:rsid w:val="00886DFE"/>
    <w:rsid w:val="008901CD"/>
    <w:rsid w:val="008C7FE6"/>
    <w:rsid w:val="00913BC5"/>
    <w:rsid w:val="0091483D"/>
    <w:rsid w:val="009F315A"/>
    <w:rsid w:val="009F3613"/>
    <w:rsid w:val="00A6460A"/>
    <w:rsid w:val="00AB015A"/>
    <w:rsid w:val="00AD73D1"/>
    <w:rsid w:val="00AD7C4B"/>
    <w:rsid w:val="00B361F7"/>
    <w:rsid w:val="00B57E99"/>
    <w:rsid w:val="00BE5F0A"/>
    <w:rsid w:val="00C250FD"/>
    <w:rsid w:val="00C32435"/>
    <w:rsid w:val="00C52AD2"/>
    <w:rsid w:val="00C52CDC"/>
    <w:rsid w:val="00CE4110"/>
    <w:rsid w:val="00D01A69"/>
    <w:rsid w:val="00D02669"/>
    <w:rsid w:val="00D24E2F"/>
    <w:rsid w:val="00DC746D"/>
    <w:rsid w:val="00E12766"/>
    <w:rsid w:val="00E46FBC"/>
    <w:rsid w:val="00EC4CED"/>
    <w:rsid w:val="00F37306"/>
    <w:rsid w:val="00F9766C"/>
    <w:rsid w:val="00FE02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F958D"/>
  <w15:docId w15:val="{37040E16-ED05-436E-8D58-C0F1A9ACA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2D5"/>
    <w:pPr>
      <w:spacing w:after="0"/>
    </w:pPr>
    <w:rPr>
      <w:rFonts w:ascii="Times New Roman" w:hAnsi="Times New Roman" w:cs="Times New Roman"/>
      <w:sz w:val="24"/>
    </w:rPr>
  </w:style>
  <w:style w:type="paragraph" w:styleId="1">
    <w:name w:val="heading 1"/>
    <w:basedOn w:val="a"/>
    <w:next w:val="a"/>
    <w:link w:val="10"/>
    <w:uiPriority w:val="9"/>
    <w:qFormat/>
    <w:rsid w:val="00AD7C4B"/>
    <w:pPr>
      <w:keepNext/>
      <w:keepLines/>
      <w:jc w:val="center"/>
      <w:outlineLvl w:val="0"/>
    </w:pPr>
    <w:rPr>
      <w:b/>
      <w:bCs/>
      <w:sz w:val="28"/>
      <w:szCs w:val="28"/>
    </w:rPr>
  </w:style>
  <w:style w:type="paragraph" w:styleId="2">
    <w:name w:val="heading 2"/>
    <w:aliases w:val="Позаголовок"/>
    <w:basedOn w:val="a"/>
    <w:next w:val="a"/>
    <w:link w:val="20"/>
    <w:uiPriority w:val="9"/>
    <w:unhideWhenUsed/>
    <w:qFormat/>
    <w:rsid w:val="00C52CDC"/>
    <w:pPr>
      <w:keepNext/>
      <w:keepLines/>
      <w:spacing w:before="40"/>
      <w:outlineLvl w:val="1"/>
    </w:pPr>
    <w:rPr>
      <w:rFonts w:eastAsiaTheme="majorEastAsia" w:cs="Mangal"/>
      <w:szCs w:val="23"/>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11"/>
    <w:autoRedefine/>
    <w:qFormat/>
    <w:rsid w:val="008C7FE6"/>
    <w:pPr>
      <w:spacing w:line="360" w:lineRule="auto"/>
      <w:contextualSpacing/>
      <w:jc w:val="center"/>
    </w:pPr>
    <w:rPr>
      <w:rFonts w:eastAsiaTheme="majorEastAsia" w:cstheme="minorBidi"/>
      <w:spacing w:val="-10"/>
      <w:kern w:val="28"/>
      <w:sz w:val="28"/>
      <w:szCs w:val="28"/>
    </w:rPr>
  </w:style>
  <w:style w:type="character" w:customStyle="1" w:styleId="a4">
    <w:name w:val="Заголовок Знак"/>
    <w:basedOn w:val="a0"/>
    <w:uiPriority w:val="10"/>
    <w:rsid w:val="00F37306"/>
    <w:rPr>
      <w:rFonts w:ascii="Times New Roman" w:eastAsiaTheme="majorEastAsia" w:hAnsi="Times New Roman" w:cstheme="majorBidi"/>
      <w:color w:val="000000" w:themeColor="text1"/>
      <w:spacing w:val="-10"/>
      <w:kern w:val="28"/>
      <w:sz w:val="42"/>
      <w:szCs w:val="56"/>
    </w:rPr>
  </w:style>
  <w:style w:type="paragraph" w:styleId="a5">
    <w:name w:val="No Spacing"/>
    <w:aliases w:val="ДЛЯ ТАБЛИЦ"/>
    <w:autoRedefine/>
    <w:uiPriority w:val="1"/>
    <w:qFormat/>
    <w:rsid w:val="00D24E2F"/>
    <w:pPr>
      <w:spacing w:after="0"/>
    </w:pPr>
    <w:rPr>
      <w:rFonts w:ascii="Times New Roman" w:hAnsi="Times New Roman"/>
      <w:color w:val="000000" w:themeColor="text1"/>
      <w:sz w:val="28"/>
    </w:rPr>
  </w:style>
  <w:style w:type="paragraph" w:styleId="a6">
    <w:name w:val="Subtitle"/>
    <w:basedOn w:val="a"/>
    <w:next w:val="a"/>
    <w:link w:val="a7"/>
    <w:qFormat/>
    <w:rsid w:val="008C7FE6"/>
    <w:pPr>
      <w:numPr>
        <w:ilvl w:val="1"/>
      </w:numPr>
      <w:spacing w:after="160" w:line="360" w:lineRule="auto"/>
      <w:jc w:val="center"/>
    </w:pPr>
    <w:rPr>
      <w:rFonts w:eastAsiaTheme="minorEastAsia" w:cstheme="minorBidi"/>
      <w:spacing w:val="15"/>
    </w:rPr>
  </w:style>
  <w:style w:type="character" w:customStyle="1" w:styleId="a7">
    <w:name w:val="Подзаголовок Знак"/>
    <w:basedOn w:val="a0"/>
    <w:link w:val="a6"/>
    <w:rsid w:val="008C7FE6"/>
    <w:rPr>
      <w:rFonts w:ascii="Times New Roman" w:eastAsiaTheme="minorEastAsia" w:hAnsi="Times New Roman"/>
      <w:spacing w:val="15"/>
      <w:sz w:val="24"/>
    </w:rPr>
  </w:style>
  <w:style w:type="character" w:customStyle="1" w:styleId="10">
    <w:name w:val="Заголовок 1 Знак"/>
    <w:link w:val="1"/>
    <w:uiPriority w:val="9"/>
    <w:rsid w:val="00AD7C4B"/>
    <w:rPr>
      <w:rFonts w:ascii="Times New Roman" w:hAnsi="Times New Roman"/>
      <w:b/>
      <w:bCs/>
      <w:sz w:val="28"/>
      <w:szCs w:val="28"/>
    </w:rPr>
  </w:style>
  <w:style w:type="character" w:customStyle="1" w:styleId="20">
    <w:name w:val="Заголовок 2 Знак"/>
    <w:aliases w:val="Позаголовок Знак"/>
    <w:basedOn w:val="a0"/>
    <w:link w:val="2"/>
    <w:uiPriority w:val="9"/>
    <w:rsid w:val="00C52CDC"/>
    <w:rPr>
      <w:rFonts w:ascii="Times New Roman" w:eastAsiaTheme="majorEastAsia" w:hAnsi="Times New Roman" w:cs="Mangal"/>
      <w:kern w:val="1"/>
      <w:sz w:val="24"/>
      <w:szCs w:val="23"/>
      <w:lang w:eastAsia="hi-IN" w:bidi="hi-IN"/>
    </w:rPr>
  </w:style>
  <w:style w:type="paragraph" w:styleId="a8">
    <w:name w:val="List Paragraph"/>
    <w:basedOn w:val="a"/>
    <w:qFormat/>
    <w:rsid w:val="00886DFE"/>
    <w:pPr>
      <w:ind w:left="720"/>
      <w:contextualSpacing/>
    </w:pPr>
  </w:style>
  <w:style w:type="character" w:customStyle="1" w:styleId="11">
    <w:name w:val="Заголовок Знак1"/>
    <w:basedOn w:val="a0"/>
    <w:link w:val="a3"/>
    <w:rsid w:val="008C7FE6"/>
    <w:rPr>
      <w:rFonts w:ascii="Times New Roman" w:eastAsiaTheme="majorEastAsia" w:hAnsi="Times New Roman"/>
      <w:spacing w:val="-10"/>
      <w:kern w:val="28"/>
      <w:sz w:val="28"/>
      <w:szCs w:val="28"/>
    </w:rPr>
  </w:style>
  <w:style w:type="paragraph" w:styleId="a9">
    <w:name w:val="Normal (Web)"/>
    <w:basedOn w:val="a"/>
    <w:uiPriority w:val="99"/>
    <w:unhideWhenUsed/>
    <w:rsid w:val="00AD73D1"/>
    <w:pPr>
      <w:spacing w:before="100" w:beforeAutospacing="1" w:after="100" w:afterAutospacing="1"/>
    </w:pPr>
    <w:rPr>
      <w:szCs w:val="24"/>
      <w:lang w:eastAsia="ru-RU"/>
    </w:rPr>
  </w:style>
  <w:style w:type="character" w:styleId="aa">
    <w:name w:val="Hyperlink"/>
    <w:basedOn w:val="a0"/>
    <w:uiPriority w:val="99"/>
    <w:unhideWhenUsed/>
    <w:rsid w:val="00425F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5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gos.ru/fgos/fgos-38-02-01-ekonomika-i-buhgalterskiy-uchet-po-otraslyam-6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1138</Words>
  <Characters>6488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2022-10-31T20:20:00Z</dcterms:created>
  <dcterms:modified xsi:type="dcterms:W3CDTF">2022-10-31T20:37:00Z</dcterms:modified>
</cp:coreProperties>
</file>