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30" w:rsidRDefault="006B6F30" w:rsidP="00785C02">
      <w:pPr>
        <w:ind w:left="142"/>
        <w:jc w:val="both"/>
        <w:rPr>
          <w:rFonts w:ascii="Times New Roman" w:hAnsi="Times New Roman" w:cs="Times New Roman"/>
          <w:b/>
          <w:bCs/>
          <w:sz w:val="24"/>
          <w:szCs w:val="24"/>
        </w:rPr>
      </w:pPr>
      <w:r>
        <w:rPr>
          <w:rFonts w:ascii="Times New Roman" w:hAnsi="Times New Roman" w:cs="Times New Roman"/>
          <w:b/>
          <w:bCs/>
          <w:sz w:val="24"/>
          <w:szCs w:val="24"/>
        </w:rPr>
        <w:t>РАЗВИТИЕ СВЯЗНОЙ РЕЧИ МЛАДШИХ ШКОЛЬНИКОВ</w:t>
      </w:r>
      <w:r w:rsidR="00785C02" w:rsidRPr="005B1E16">
        <w:rPr>
          <w:rFonts w:ascii="Times New Roman" w:hAnsi="Times New Roman" w:cs="Times New Roman"/>
          <w:b/>
          <w:bCs/>
          <w:sz w:val="24"/>
          <w:szCs w:val="24"/>
        </w:rPr>
        <w:t xml:space="preserve"> С </w:t>
      </w:r>
      <w:r>
        <w:rPr>
          <w:rFonts w:ascii="Times New Roman" w:hAnsi="Times New Roman" w:cs="Times New Roman"/>
          <w:b/>
          <w:bCs/>
          <w:sz w:val="24"/>
          <w:szCs w:val="24"/>
        </w:rPr>
        <w:t>ИНТЕЛЛЕКТУАЛЬНЫМИ НАРУШЕНИЯМИ ПОСРЕДСТВОМ НАГЛЯДНОГО МОДЕЛИРОВАНИЯ</w:t>
      </w:r>
    </w:p>
    <w:p w:rsidR="00785C02" w:rsidRPr="005B1E16" w:rsidRDefault="00785C02" w:rsidP="00785C02">
      <w:pPr>
        <w:ind w:left="142"/>
        <w:jc w:val="both"/>
        <w:rPr>
          <w:rFonts w:ascii="Times New Roman" w:hAnsi="Times New Roman" w:cs="Times New Roman"/>
          <w:b/>
          <w:bCs/>
          <w:sz w:val="24"/>
          <w:szCs w:val="24"/>
        </w:rPr>
      </w:pPr>
    </w:p>
    <w:p w:rsidR="00785C02" w:rsidRPr="005B1E16" w:rsidRDefault="003A5BD2" w:rsidP="00785C02">
      <w:pPr>
        <w:ind w:left="142"/>
        <w:jc w:val="both"/>
        <w:rPr>
          <w:rFonts w:ascii="Times New Roman" w:hAnsi="Times New Roman" w:cs="Times New Roman"/>
          <w:sz w:val="24"/>
          <w:szCs w:val="24"/>
        </w:rPr>
      </w:pPr>
      <w:r>
        <w:rPr>
          <w:rFonts w:ascii="Times New Roman" w:hAnsi="Times New Roman" w:cs="Times New Roman"/>
          <w:b/>
          <w:sz w:val="24"/>
          <w:szCs w:val="24"/>
        </w:rPr>
        <w:t>Беляева Елена Васильевна</w:t>
      </w:r>
      <w:bookmarkStart w:id="0" w:name="_GoBack"/>
      <w:bookmarkEnd w:id="0"/>
      <w:r w:rsidR="006B6F30">
        <w:rPr>
          <w:rFonts w:ascii="Times New Roman" w:hAnsi="Times New Roman" w:cs="Times New Roman"/>
          <w:b/>
          <w:sz w:val="24"/>
          <w:szCs w:val="24"/>
        </w:rPr>
        <w:t xml:space="preserve"> </w:t>
      </w:r>
      <w:r w:rsidR="00785C02" w:rsidRPr="005B1E16">
        <w:rPr>
          <w:rFonts w:ascii="Times New Roman" w:hAnsi="Times New Roman" w:cs="Times New Roman"/>
          <w:b/>
          <w:sz w:val="24"/>
          <w:szCs w:val="24"/>
        </w:rPr>
        <w:t xml:space="preserve">(Северодвинск), </w:t>
      </w:r>
      <w:r>
        <w:rPr>
          <w:rFonts w:ascii="Times New Roman" w:hAnsi="Times New Roman" w:cs="Times New Roman"/>
          <w:sz w:val="24"/>
          <w:szCs w:val="24"/>
        </w:rPr>
        <w:t xml:space="preserve">учитель-логопед, </w:t>
      </w:r>
      <w:r w:rsidR="00785C02">
        <w:rPr>
          <w:rFonts w:ascii="Times New Roman" w:hAnsi="Times New Roman" w:cs="Times New Roman"/>
          <w:sz w:val="24"/>
          <w:szCs w:val="24"/>
        </w:rPr>
        <w:t xml:space="preserve">ГБОУ АО </w:t>
      </w:r>
      <w:r w:rsidR="00E83866">
        <w:rPr>
          <w:rFonts w:ascii="Times New Roman" w:hAnsi="Times New Roman" w:cs="Times New Roman"/>
          <w:sz w:val="24"/>
          <w:szCs w:val="24"/>
        </w:rPr>
        <w:t>«</w:t>
      </w:r>
      <w:r w:rsidR="006B6F30">
        <w:rPr>
          <w:rFonts w:ascii="Times New Roman" w:hAnsi="Times New Roman" w:cs="Times New Roman"/>
          <w:sz w:val="24"/>
          <w:szCs w:val="24"/>
        </w:rPr>
        <w:t>С</w:t>
      </w:r>
      <w:r w:rsidR="00E83866">
        <w:rPr>
          <w:rFonts w:ascii="Times New Roman" w:hAnsi="Times New Roman" w:cs="Times New Roman"/>
          <w:sz w:val="24"/>
          <w:szCs w:val="24"/>
        </w:rPr>
        <w:t xml:space="preserve">еверодвинская </w:t>
      </w:r>
      <w:r w:rsidR="00785C02">
        <w:rPr>
          <w:rFonts w:ascii="Times New Roman" w:hAnsi="Times New Roman" w:cs="Times New Roman"/>
          <w:sz w:val="24"/>
          <w:szCs w:val="24"/>
        </w:rPr>
        <w:t>СКОШ</w:t>
      </w:r>
      <w:r w:rsidR="006B6F30">
        <w:rPr>
          <w:rFonts w:ascii="Times New Roman" w:hAnsi="Times New Roman" w:cs="Times New Roman"/>
          <w:sz w:val="24"/>
          <w:szCs w:val="24"/>
        </w:rPr>
        <w:t>И</w:t>
      </w:r>
      <w:r w:rsidR="00E83866">
        <w:rPr>
          <w:rFonts w:ascii="Times New Roman" w:hAnsi="Times New Roman" w:cs="Times New Roman"/>
          <w:sz w:val="24"/>
          <w:szCs w:val="24"/>
        </w:rPr>
        <w:t>»</w:t>
      </w:r>
      <w:r w:rsidR="00785C02">
        <w:rPr>
          <w:rFonts w:ascii="Times New Roman" w:hAnsi="Times New Roman" w:cs="Times New Roman"/>
          <w:sz w:val="24"/>
          <w:szCs w:val="24"/>
        </w:rPr>
        <w:t>.</w:t>
      </w:r>
    </w:p>
    <w:p w:rsidR="00F0324F" w:rsidRPr="004E02D2" w:rsidRDefault="00785C02" w:rsidP="004E02D2">
      <w:pPr>
        <w:ind w:left="142"/>
        <w:jc w:val="both"/>
        <w:rPr>
          <w:rFonts w:ascii="Times New Roman" w:hAnsi="Times New Roman" w:cs="Times New Roman"/>
          <w:sz w:val="24"/>
          <w:szCs w:val="24"/>
        </w:rPr>
      </w:pPr>
      <w:r w:rsidRPr="005B1E16">
        <w:rPr>
          <w:rFonts w:ascii="Times New Roman" w:hAnsi="Times New Roman" w:cs="Times New Roman"/>
          <w:b/>
          <w:sz w:val="24"/>
          <w:szCs w:val="24"/>
        </w:rPr>
        <w:t xml:space="preserve">Аннотация. </w:t>
      </w:r>
      <w:r w:rsidR="00F0324F" w:rsidRPr="00F0324F">
        <w:rPr>
          <w:rFonts w:ascii="Times New Roman" w:hAnsi="Times New Roman" w:cs="Times New Roman"/>
          <w:sz w:val="24"/>
          <w:szCs w:val="24"/>
        </w:rPr>
        <w:t>В статье представлены</w:t>
      </w:r>
      <w:r w:rsidR="00F0324F">
        <w:rPr>
          <w:rFonts w:ascii="Times New Roman" w:hAnsi="Times New Roman" w:cs="Times New Roman"/>
          <w:sz w:val="24"/>
          <w:szCs w:val="24"/>
        </w:rPr>
        <w:t xml:space="preserve"> методы развития связной речи младших школьников с интеллектуальными нарушениями. </w:t>
      </w:r>
      <w:r w:rsidR="004E02D2">
        <w:rPr>
          <w:rFonts w:ascii="Times New Roman" w:hAnsi="Times New Roman" w:cs="Times New Roman"/>
          <w:sz w:val="24"/>
          <w:szCs w:val="24"/>
        </w:rPr>
        <w:t>Проблема развития связной речи актуальна на сегодняшний день и является важной задачей в работе учителя-логопеда. Методы наглядного моделирования облегчают процесс запоминания у обучающихся, увеличивают объём памяти, помогают в развитии связной речи.</w:t>
      </w:r>
    </w:p>
    <w:p w:rsidR="00F66E1B" w:rsidRPr="00EE7B42" w:rsidRDefault="00785C02" w:rsidP="00EE7B42">
      <w:pPr>
        <w:ind w:left="142"/>
        <w:jc w:val="both"/>
        <w:rPr>
          <w:rFonts w:ascii="Times New Roman" w:hAnsi="Times New Roman" w:cs="Times New Roman"/>
          <w:i/>
          <w:sz w:val="24"/>
          <w:szCs w:val="24"/>
        </w:rPr>
      </w:pPr>
      <w:r w:rsidRPr="005B1E16">
        <w:rPr>
          <w:rFonts w:ascii="Times New Roman" w:hAnsi="Times New Roman" w:cs="Times New Roman"/>
          <w:b/>
          <w:sz w:val="24"/>
          <w:szCs w:val="24"/>
        </w:rPr>
        <w:t xml:space="preserve">Ключевые слова: </w:t>
      </w:r>
      <w:r w:rsidR="001779E6" w:rsidRPr="001779E6">
        <w:rPr>
          <w:rFonts w:ascii="Times New Roman" w:hAnsi="Times New Roman" w:cs="Times New Roman"/>
          <w:sz w:val="24"/>
          <w:szCs w:val="24"/>
        </w:rPr>
        <w:t>связная речь,</w:t>
      </w:r>
      <w:r w:rsidR="001779E6">
        <w:rPr>
          <w:rFonts w:ascii="Times New Roman" w:hAnsi="Times New Roman" w:cs="Times New Roman"/>
          <w:b/>
          <w:sz w:val="24"/>
          <w:szCs w:val="24"/>
        </w:rPr>
        <w:t xml:space="preserve"> </w:t>
      </w:r>
      <w:r w:rsidR="00F0324F" w:rsidRPr="00F0324F">
        <w:rPr>
          <w:rFonts w:ascii="Times New Roman" w:hAnsi="Times New Roman" w:cs="Times New Roman"/>
          <w:sz w:val="24"/>
          <w:szCs w:val="24"/>
        </w:rPr>
        <w:t xml:space="preserve">младший школьник, обучающиеся с </w:t>
      </w:r>
      <w:r w:rsidR="0001183B" w:rsidRPr="00F0324F">
        <w:rPr>
          <w:rFonts w:ascii="Times New Roman" w:hAnsi="Times New Roman" w:cs="Times New Roman"/>
          <w:sz w:val="24"/>
          <w:szCs w:val="24"/>
        </w:rPr>
        <w:t>интеллектуальными</w:t>
      </w:r>
      <w:r w:rsidR="00F0324F" w:rsidRPr="00F0324F">
        <w:rPr>
          <w:rFonts w:ascii="Times New Roman" w:hAnsi="Times New Roman" w:cs="Times New Roman"/>
          <w:sz w:val="24"/>
          <w:szCs w:val="24"/>
        </w:rPr>
        <w:t xml:space="preserve"> нарушениями,</w:t>
      </w:r>
      <w:r w:rsidR="00F0324F" w:rsidRPr="00F0324F">
        <w:rPr>
          <w:rFonts w:ascii="Times New Roman" w:hAnsi="Times New Roman" w:cs="Times New Roman"/>
          <w:b/>
          <w:sz w:val="24"/>
          <w:szCs w:val="24"/>
        </w:rPr>
        <w:t xml:space="preserve"> </w:t>
      </w:r>
      <w:r w:rsidR="00E83866" w:rsidRPr="00E83866">
        <w:rPr>
          <w:rFonts w:ascii="Times New Roman" w:hAnsi="Times New Roman" w:cs="Times New Roman"/>
          <w:sz w:val="24"/>
          <w:szCs w:val="24"/>
        </w:rPr>
        <w:t>наглядное моделирование, мнемотехника, опорные картинки</w:t>
      </w:r>
      <w:r w:rsidR="001779E6">
        <w:rPr>
          <w:rFonts w:ascii="Times New Roman" w:hAnsi="Times New Roman" w:cs="Times New Roman"/>
          <w:sz w:val="24"/>
          <w:szCs w:val="24"/>
        </w:rPr>
        <w:t>.</w:t>
      </w:r>
    </w:p>
    <w:p w:rsidR="00F66E1B" w:rsidRDefault="00F66E1B" w:rsidP="00F66E1B">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EE7B42">
        <w:rPr>
          <w:rFonts w:ascii="Times New Roman" w:hAnsi="Times New Roman" w:cs="Times New Roman"/>
          <w:sz w:val="24"/>
          <w:szCs w:val="24"/>
        </w:rPr>
        <w:t xml:space="preserve">     </w:t>
      </w:r>
      <w:r w:rsidRPr="00F66E1B">
        <w:rPr>
          <w:rFonts w:ascii="Times New Roman" w:hAnsi="Times New Roman" w:cs="Times New Roman"/>
          <w:sz w:val="24"/>
          <w:szCs w:val="24"/>
        </w:rPr>
        <w:t>От уровня развития связной речи зависит формирование личности ребенка, его социа</w:t>
      </w:r>
      <w:r>
        <w:rPr>
          <w:rFonts w:ascii="Times New Roman" w:hAnsi="Times New Roman" w:cs="Times New Roman"/>
          <w:sz w:val="24"/>
          <w:szCs w:val="24"/>
        </w:rPr>
        <w:t xml:space="preserve">лизация, успешность обучения. </w:t>
      </w:r>
      <w:r w:rsidRPr="00F66E1B">
        <w:rPr>
          <w:rFonts w:ascii="Times New Roman" w:hAnsi="Times New Roman" w:cs="Times New Roman"/>
          <w:sz w:val="24"/>
          <w:szCs w:val="24"/>
        </w:rPr>
        <w:t>Многие речевые функции отстают в развитии у детей с инт</w:t>
      </w:r>
      <w:r>
        <w:rPr>
          <w:rFonts w:ascii="Times New Roman" w:hAnsi="Times New Roman" w:cs="Times New Roman"/>
          <w:sz w:val="24"/>
          <w:szCs w:val="24"/>
        </w:rPr>
        <w:t>еллектуальными нарушени</w:t>
      </w:r>
      <w:r w:rsidRPr="00F66E1B">
        <w:rPr>
          <w:rFonts w:ascii="Times New Roman" w:hAnsi="Times New Roman" w:cs="Times New Roman"/>
          <w:sz w:val="24"/>
          <w:szCs w:val="24"/>
        </w:rPr>
        <w:t>ями, у которых появление речи, к</w:t>
      </w:r>
      <w:r>
        <w:rPr>
          <w:rFonts w:ascii="Times New Roman" w:hAnsi="Times New Roman" w:cs="Times New Roman"/>
          <w:sz w:val="24"/>
          <w:szCs w:val="24"/>
        </w:rPr>
        <w:t xml:space="preserve">ак правило, сильно запаздывает (Катаева, 2012, </w:t>
      </w:r>
      <w:r w:rsidRPr="00F66E1B">
        <w:rPr>
          <w:rFonts w:ascii="Times New Roman" w:hAnsi="Times New Roman" w:cs="Times New Roman"/>
          <w:sz w:val="24"/>
          <w:szCs w:val="24"/>
        </w:rPr>
        <w:t>с. 6). Без целенаправленной работы по развитию речи невоз</w:t>
      </w:r>
      <w:r>
        <w:rPr>
          <w:rFonts w:ascii="Times New Roman" w:hAnsi="Times New Roman" w:cs="Times New Roman"/>
          <w:sz w:val="24"/>
          <w:szCs w:val="24"/>
        </w:rPr>
        <w:t>можна дальнейшая коррекци</w:t>
      </w:r>
      <w:r w:rsidRPr="00F66E1B">
        <w:rPr>
          <w:rFonts w:ascii="Times New Roman" w:hAnsi="Times New Roman" w:cs="Times New Roman"/>
          <w:sz w:val="24"/>
          <w:szCs w:val="24"/>
        </w:rPr>
        <w:t>онная работа с такими детьми. Нарушения формировани</w:t>
      </w:r>
      <w:r>
        <w:rPr>
          <w:rFonts w:ascii="Times New Roman" w:hAnsi="Times New Roman" w:cs="Times New Roman"/>
          <w:sz w:val="24"/>
          <w:szCs w:val="24"/>
        </w:rPr>
        <w:t>я связной речи у детей с интел</w:t>
      </w:r>
      <w:r w:rsidRPr="00F66E1B">
        <w:rPr>
          <w:rFonts w:ascii="Times New Roman" w:hAnsi="Times New Roman" w:cs="Times New Roman"/>
          <w:sz w:val="24"/>
          <w:szCs w:val="24"/>
        </w:rPr>
        <w:t>лектуальной недостаточностью обусловлены целым к</w:t>
      </w:r>
      <w:r>
        <w:rPr>
          <w:rFonts w:ascii="Times New Roman" w:hAnsi="Times New Roman" w:cs="Times New Roman"/>
          <w:sz w:val="24"/>
          <w:szCs w:val="24"/>
        </w:rPr>
        <w:t>омплексом причин: нарушения по</w:t>
      </w:r>
      <w:r w:rsidRPr="00F66E1B">
        <w:rPr>
          <w:rFonts w:ascii="Times New Roman" w:hAnsi="Times New Roman" w:cs="Times New Roman"/>
          <w:sz w:val="24"/>
          <w:szCs w:val="24"/>
        </w:rPr>
        <w:t xml:space="preserve">знавательной деятельности, </w:t>
      </w:r>
      <w:proofErr w:type="spellStart"/>
      <w:r w:rsidRPr="00F66E1B">
        <w:rPr>
          <w:rFonts w:ascii="Times New Roman" w:hAnsi="Times New Roman" w:cs="Times New Roman"/>
          <w:sz w:val="24"/>
          <w:szCs w:val="24"/>
        </w:rPr>
        <w:t>несформированность</w:t>
      </w:r>
      <w:proofErr w:type="spellEnd"/>
      <w:r w:rsidRPr="00F66E1B">
        <w:rPr>
          <w:rFonts w:ascii="Times New Roman" w:hAnsi="Times New Roman" w:cs="Times New Roman"/>
          <w:sz w:val="24"/>
          <w:szCs w:val="24"/>
        </w:rPr>
        <w:t xml:space="preserve"> диалога, низкая рече</w:t>
      </w:r>
      <w:r>
        <w:rPr>
          <w:rFonts w:ascii="Times New Roman" w:hAnsi="Times New Roman" w:cs="Times New Roman"/>
          <w:sz w:val="24"/>
          <w:szCs w:val="24"/>
        </w:rPr>
        <w:t>вая активность дан</w:t>
      </w:r>
      <w:r w:rsidRPr="00F66E1B">
        <w:rPr>
          <w:rFonts w:ascii="Times New Roman" w:hAnsi="Times New Roman" w:cs="Times New Roman"/>
          <w:sz w:val="24"/>
          <w:szCs w:val="24"/>
        </w:rPr>
        <w:t>ной категории детей, недостаточность развития волевой</w:t>
      </w:r>
      <w:r>
        <w:rPr>
          <w:rFonts w:ascii="Times New Roman" w:hAnsi="Times New Roman" w:cs="Times New Roman"/>
          <w:sz w:val="24"/>
          <w:szCs w:val="24"/>
        </w:rPr>
        <w:t xml:space="preserve"> сферы </w:t>
      </w:r>
      <w:r w:rsidRPr="00F66E1B">
        <w:rPr>
          <w:rFonts w:ascii="Times New Roman" w:hAnsi="Times New Roman" w:cs="Times New Roman"/>
          <w:sz w:val="24"/>
          <w:szCs w:val="24"/>
        </w:rPr>
        <w:t>(</w:t>
      </w:r>
      <w:proofErr w:type="spellStart"/>
      <w:r w:rsidRPr="00F66E1B">
        <w:rPr>
          <w:rFonts w:ascii="Times New Roman" w:hAnsi="Times New Roman" w:cs="Times New Roman"/>
          <w:sz w:val="24"/>
          <w:szCs w:val="24"/>
        </w:rPr>
        <w:t>Нодельман</w:t>
      </w:r>
      <w:proofErr w:type="spellEnd"/>
      <w:r w:rsidRPr="00F66E1B">
        <w:rPr>
          <w:rFonts w:ascii="Times New Roman" w:hAnsi="Times New Roman" w:cs="Times New Roman"/>
          <w:sz w:val="24"/>
          <w:szCs w:val="24"/>
        </w:rPr>
        <w:t>, 2015, с. 81-85).</w:t>
      </w:r>
      <w:r w:rsidR="00EE7B42" w:rsidRPr="00EE7B42">
        <w:t xml:space="preserve"> </w:t>
      </w:r>
      <w:r w:rsidR="00EE7B42" w:rsidRPr="00EE7B42">
        <w:rPr>
          <w:rFonts w:ascii="Times New Roman" w:hAnsi="Times New Roman" w:cs="Times New Roman"/>
          <w:sz w:val="24"/>
          <w:szCs w:val="24"/>
        </w:rPr>
        <w:t>Своевременная и целенаправленная работа по развитию связной речи будет способствовать развитию мыслительной деятельности, усвоению школьной программы, улучшению межличностного общения и социальной адаптации обучающихся с нарушениями интеллекта.</w:t>
      </w:r>
    </w:p>
    <w:p w:rsidR="00F66E1B" w:rsidRDefault="0001183B" w:rsidP="00785C02">
      <w:pPr>
        <w:ind w:left="142"/>
        <w:jc w:val="both"/>
        <w:rPr>
          <w:rFonts w:ascii="Times New Roman" w:hAnsi="Times New Roman" w:cs="Times New Roman"/>
          <w:sz w:val="24"/>
          <w:szCs w:val="24"/>
        </w:rPr>
      </w:pPr>
      <w:r>
        <w:rPr>
          <w:rFonts w:ascii="Times New Roman" w:hAnsi="Times New Roman" w:cs="Times New Roman"/>
          <w:sz w:val="24"/>
          <w:szCs w:val="24"/>
        </w:rPr>
        <w:t xml:space="preserve">         Для достижения наилучших результатов в развитии связной речи </w:t>
      </w:r>
      <w:r w:rsidRPr="0001183B">
        <w:rPr>
          <w:rFonts w:ascii="Times New Roman" w:hAnsi="Times New Roman" w:cs="Times New Roman"/>
          <w:sz w:val="24"/>
          <w:szCs w:val="24"/>
        </w:rPr>
        <w:t>младших школьников с интеллектуальными нарушениями</w:t>
      </w:r>
      <w:r>
        <w:rPr>
          <w:rFonts w:ascii="Times New Roman" w:hAnsi="Times New Roman" w:cs="Times New Roman"/>
          <w:sz w:val="24"/>
          <w:szCs w:val="24"/>
        </w:rPr>
        <w:t>, следует применять на ряду со стандартными методиками, дополнительные технологии, посредством которых возможно, хотя бы немного сократить количество появляющихся трудностей в развитии детей.</w:t>
      </w:r>
      <w:r w:rsidR="00D3435E">
        <w:rPr>
          <w:rFonts w:ascii="Times New Roman" w:hAnsi="Times New Roman" w:cs="Times New Roman"/>
          <w:sz w:val="24"/>
          <w:szCs w:val="24"/>
        </w:rPr>
        <w:t xml:space="preserve"> </w:t>
      </w:r>
      <w:r w:rsidR="00737E72" w:rsidRPr="00737E72">
        <w:rPr>
          <w:rFonts w:ascii="Times New Roman" w:hAnsi="Times New Roman" w:cs="Times New Roman"/>
          <w:sz w:val="24"/>
          <w:szCs w:val="24"/>
        </w:rPr>
        <w:t>Практика логопедической работы показывает, что в качестве эффективного коррекционного средства можно использовать метод наглядного моделирования.</w:t>
      </w:r>
      <w:r w:rsidR="00737E72">
        <w:rPr>
          <w:rFonts w:ascii="Times New Roman" w:hAnsi="Times New Roman" w:cs="Times New Roman"/>
          <w:sz w:val="24"/>
          <w:szCs w:val="24"/>
        </w:rPr>
        <w:t xml:space="preserve"> </w:t>
      </w:r>
      <w:r w:rsidR="00D3435E">
        <w:rPr>
          <w:rFonts w:ascii="Times New Roman" w:hAnsi="Times New Roman" w:cs="Times New Roman"/>
          <w:sz w:val="24"/>
          <w:szCs w:val="24"/>
        </w:rPr>
        <w:t>Актуальность</w:t>
      </w:r>
      <w:r w:rsidR="00737E72">
        <w:rPr>
          <w:rFonts w:ascii="Times New Roman" w:hAnsi="Times New Roman" w:cs="Times New Roman"/>
          <w:sz w:val="24"/>
          <w:szCs w:val="24"/>
        </w:rPr>
        <w:t xml:space="preserve"> этого метода</w:t>
      </w:r>
      <w:r w:rsidR="00D3435E">
        <w:rPr>
          <w:rFonts w:ascii="Times New Roman" w:hAnsi="Times New Roman" w:cs="Times New Roman"/>
          <w:sz w:val="24"/>
          <w:szCs w:val="24"/>
        </w:rPr>
        <w:t xml:space="preserve"> для обучающихся с интеллектуальными нарушениями обусловлена тем, что преобладает наглядно-образная память, и запоминание носит в основном непроизвольный характер: дети лучше запоминают события, предметы, героев, факты, явления и последовательность рассказа.</w:t>
      </w:r>
      <w:r w:rsidR="00737E72">
        <w:rPr>
          <w:rFonts w:ascii="Times New Roman" w:hAnsi="Times New Roman" w:cs="Times New Roman"/>
          <w:sz w:val="24"/>
          <w:szCs w:val="24"/>
        </w:rPr>
        <w:t xml:space="preserve"> </w:t>
      </w:r>
    </w:p>
    <w:p w:rsidR="00737E72" w:rsidRDefault="00737E72" w:rsidP="00785C02">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Pr="00737E72">
        <w:rPr>
          <w:rFonts w:ascii="Times New Roman" w:hAnsi="Times New Roman" w:cs="Times New Roman"/>
          <w:sz w:val="24"/>
          <w:szCs w:val="24"/>
        </w:rPr>
        <w:t>Наглядное моделирование — это воспроизведение существенных свойств изучаемого объекта, создание его заместителя и работа с ним.</w:t>
      </w:r>
    </w:p>
    <w:p w:rsidR="00737E72" w:rsidRPr="00737E72" w:rsidRDefault="00737E72" w:rsidP="00737E72">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Pr="00737E72">
        <w:rPr>
          <w:rFonts w:ascii="Times New Roman" w:hAnsi="Times New Roman" w:cs="Times New Roman"/>
          <w:sz w:val="24"/>
          <w:szCs w:val="24"/>
        </w:rPr>
        <w:t>Метод наглядного моделирования помогает ребенку зрительно представить абстрактные понятия (звук, слово, предложение, текст), научиться работать с ними.</w:t>
      </w:r>
      <w:r>
        <w:rPr>
          <w:rFonts w:ascii="Times New Roman" w:hAnsi="Times New Roman" w:cs="Times New Roman"/>
          <w:sz w:val="24"/>
          <w:szCs w:val="24"/>
        </w:rPr>
        <w:t xml:space="preserve"> </w:t>
      </w:r>
      <w:r w:rsidRPr="00737E72">
        <w:rPr>
          <w:rFonts w:ascii="Times New Roman" w:hAnsi="Times New Roman" w:cs="Times New Roman"/>
          <w:sz w:val="24"/>
          <w:szCs w:val="24"/>
        </w:rPr>
        <w:t xml:space="preserve">Наглядное моделирование это:  </w:t>
      </w:r>
    </w:p>
    <w:p w:rsidR="00737E72" w:rsidRPr="00737E72" w:rsidRDefault="00737E72" w:rsidP="003F3B42">
      <w:pPr>
        <w:ind w:left="142"/>
        <w:jc w:val="both"/>
        <w:rPr>
          <w:rFonts w:ascii="Times New Roman" w:hAnsi="Times New Roman" w:cs="Times New Roman"/>
          <w:sz w:val="24"/>
          <w:szCs w:val="24"/>
        </w:rPr>
      </w:pPr>
      <w:r w:rsidRPr="00737E72">
        <w:rPr>
          <w:rFonts w:ascii="Times New Roman" w:hAnsi="Times New Roman" w:cs="Times New Roman"/>
          <w:sz w:val="24"/>
          <w:szCs w:val="24"/>
        </w:rPr>
        <w:t>• опорные картинки (</w:t>
      </w:r>
      <w:r>
        <w:rPr>
          <w:rFonts w:ascii="Times New Roman" w:hAnsi="Times New Roman" w:cs="Times New Roman"/>
          <w:sz w:val="24"/>
          <w:szCs w:val="24"/>
        </w:rPr>
        <w:t>предметные картинки, сюжетные картинки, серии сюжетных картинок)</w:t>
      </w:r>
      <w:r w:rsidR="003F3B42">
        <w:rPr>
          <w:rFonts w:ascii="Times New Roman" w:hAnsi="Times New Roman" w:cs="Times New Roman"/>
          <w:sz w:val="24"/>
          <w:szCs w:val="24"/>
        </w:rPr>
        <w:t>;</w:t>
      </w:r>
      <w:r w:rsidRPr="00737E72">
        <w:rPr>
          <w:rFonts w:ascii="Times New Roman" w:hAnsi="Times New Roman" w:cs="Times New Roman"/>
          <w:sz w:val="24"/>
          <w:szCs w:val="24"/>
        </w:rPr>
        <w:t xml:space="preserve"> </w:t>
      </w:r>
    </w:p>
    <w:p w:rsidR="00737E72" w:rsidRPr="00737E72" w:rsidRDefault="00737E72" w:rsidP="00737E72">
      <w:pPr>
        <w:ind w:left="142"/>
        <w:jc w:val="both"/>
        <w:rPr>
          <w:rFonts w:ascii="Times New Roman" w:hAnsi="Times New Roman" w:cs="Times New Roman"/>
          <w:sz w:val="24"/>
          <w:szCs w:val="24"/>
        </w:rPr>
      </w:pPr>
      <w:r w:rsidRPr="00737E72">
        <w:rPr>
          <w:rFonts w:ascii="Times New Roman" w:hAnsi="Times New Roman" w:cs="Times New Roman"/>
          <w:sz w:val="24"/>
          <w:szCs w:val="24"/>
        </w:rPr>
        <w:t xml:space="preserve">• </w:t>
      </w:r>
      <w:proofErr w:type="spellStart"/>
      <w:r w:rsidRPr="00737E72">
        <w:rPr>
          <w:rFonts w:ascii="Times New Roman" w:hAnsi="Times New Roman" w:cs="Times New Roman"/>
          <w:sz w:val="24"/>
          <w:szCs w:val="24"/>
        </w:rPr>
        <w:t>мнемотаблицы</w:t>
      </w:r>
      <w:proofErr w:type="spellEnd"/>
      <w:r w:rsidR="003F3B42">
        <w:rPr>
          <w:rFonts w:ascii="Times New Roman" w:hAnsi="Times New Roman" w:cs="Times New Roman"/>
          <w:sz w:val="24"/>
          <w:szCs w:val="24"/>
        </w:rPr>
        <w:t>;</w:t>
      </w:r>
      <w:r w:rsidRPr="00737E72">
        <w:rPr>
          <w:rFonts w:ascii="Times New Roman" w:hAnsi="Times New Roman" w:cs="Times New Roman"/>
          <w:sz w:val="24"/>
          <w:szCs w:val="24"/>
        </w:rPr>
        <w:t xml:space="preserve"> </w:t>
      </w:r>
    </w:p>
    <w:p w:rsidR="00737E72" w:rsidRPr="00737E72" w:rsidRDefault="00737E72" w:rsidP="00737E72">
      <w:pPr>
        <w:ind w:left="142"/>
        <w:jc w:val="both"/>
        <w:rPr>
          <w:rFonts w:ascii="Times New Roman" w:hAnsi="Times New Roman" w:cs="Times New Roman"/>
          <w:sz w:val="24"/>
          <w:szCs w:val="24"/>
        </w:rPr>
      </w:pPr>
      <w:r w:rsidRPr="00737E72">
        <w:rPr>
          <w:rFonts w:ascii="Times New Roman" w:hAnsi="Times New Roman" w:cs="Times New Roman"/>
          <w:sz w:val="24"/>
          <w:szCs w:val="24"/>
        </w:rPr>
        <w:t>• карточки-</w:t>
      </w:r>
      <w:proofErr w:type="gramStart"/>
      <w:r w:rsidRPr="00737E72">
        <w:rPr>
          <w:rFonts w:ascii="Times New Roman" w:hAnsi="Times New Roman" w:cs="Times New Roman"/>
          <w:sz w:val="24"/>
          <w:szCs w:val="24"/>
        </w:rPr>
        <w:t xml:space="preserve">символы </w:t>
      </w:r>
      <w:r w:rsidR="003F3B42">
        <w:rPr>
          <w:rFonts w:ascii="Times New Roman" w:hAnsi="Times New Roman" w:cs="Times New Roman"/>
          <w:sz w:val="24"/>
          <w:szCs w:val="24"/>
        </w:rPr>
        <w:t>;</w:t>
      </w:r>
      <w:proofErr w:type="gramEnd"/>
    </w:p>
    <w:p w:rsidR="00737E72" w:rsidRPr="00737E72" w:rsidRDefault="00737E72" w:rsidP="00737E72">
      <w:pPr>
        <w:ind w:left="142"/>
        <w:jc w:val="both"/>
        <w:rPr>
          <w:rFonts w:ascii="Times New Roman" w:hAnsi="Times New Roman" w:cs="Times New Roman"/>
          <w:sz w:val="24"/>
          <w:szCs w:val="24"/>
        </w:rPr>
      </w:pPr>
      <w:r w:rsidRPr="00737E72">
        <w:rPr>
          <w:rFonts w:ascii="Times New Roman" w:hAnsi="Times New Roman" w:cs="Times New Roman"/>
          <w:sz w:val="24"/>
          <w:szCs w:val="24"/>
        </w:rPr>
        <w:t>• реальные предметы и т.д.</w:t>
      </w:r>
    </w:p>
    <w:p w:rsidR="00FE4FCF" w:rsidRP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 xml:space="preserve">Прием наглядного моделирования может быть использован в работе над всеми видами связного </w:t>
      </w:r>
      <w:r w:rsidR="00166F1D">
        <w:rPr>
          <w:rFonts w:ascii="Times New Roman" w:hAnsi="Times New Roman" w:cs="Times New Roman"/>
          <w:sz w:val="24"/>
          <w:szCs w:val="24"/>
        </w:rPr>
        <w:t xml:space="preserve">устного </w:t>
      </w:r>
      <w:r w:rsidRPr="00FE4FCF">
        <w:rPr>
          <w:rFonts w:ascii="Times New Roman" w:hAnsi="Times New Roman" w:cs="Times New Roman"/>
          <w:sz w:val="24"/>
          <w:szCs w:val="24"/>
        </w:rPr>
        <w:t xml:space="preserve">высказывания: </w:t>
      </w:r>
    </w:p>
    <w:p w:rsidR="00FE4FCF" w:rsidRP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sidRPr="00FE4FCF">
        <w:rPr>
          <w:rFonts w:ascii="Times New Roman" w:hAnsi="Times New Roman" w:cs="Times New Roman"/>
          <w:sz w:val="24"/>
          <w:szCs w:val="24"/>
        </w:rPr>
        <w:tab/>
        <w:t xml:space="preserve">пересказ; </w:t>
      </w:r>
    </w:p>
    <w:p w:rsidR="00FE4FCF" w:rsidRP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sidRPr="00FE4FCF">
        <w:rPr>
          <w:rFonts w:ascii="Times New Roman" w:hAnsi="Times New Roman" w:cs="Times New Roman"/>
          <w:sz w:val="24"/>
          <w:szCs w:val="24"/>
        </w:rPr>
        <w:tab/>
        <w:t xml:space="preserve">составление рассказов по картине и серии картин; </w:t>
      </w:r>
    </w:p>
    <w:p w:rsidR="00FE4FCF" w:rsidRP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sidRPr="00FE4FCF">
        <w:rPr>
          <w:rFonts w:ascii="Times New Roman" w:hAnsi="Times New Roman" w:cs="Times New Roman"/>
          <w:sz w:val="24"/>
          <w:szCs w:val="24"/>
        </w:rPr>
        <w:tab/>
        <w:t xml:space="preserve">описательный рассказ; </w:t>
      </w:r>
    </w:p>
    <w:p w:rsidR="00F66E1B"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sidRPr="00FE4FCF">
        <w:rPr>
          <w:rFonts w:ascii="Times New Roman" w:hAnsi="Times New Roman" w:cs="Times New Roman"/>
          <w:sz w:val="24"/>
          <w:szCs w:val="24"/>
        </w:rPr>
        <w:tab/>
        <w:t>творческий рассказ</w:t>
      </w:r>
      <w:r>
        <w:rPr>
          <w:rFonts w:ascii="Times New Roman" w:hAnsi="Times New Roman" w:cs="Times New Roman"/>
          <w:sz w:val="24"/>
          <w:szCs w:val="24"/>
        </w:rPr>
        <w:t>;</w:t>
      </w:r>
    </w:p>
    <w:p w:rsidR="005171A8" w:rsidRDefault="005171A8" w:rsidP="00FE4FCF">
      <w:pPr>
        <w:ind w:left="142"/>
        <w:jc w:val="both"/>
        <w:rPr>
          <w:rFonts w:ascii="Times New Roman" w:hAnsi="Times New Roman" w:cs="Times New Roman"/>
          <w:sz w:val="24"/>
          <w:szCs w:val="24"/>
        </w:rPr>
      </w:pPr>
      <w:r w:rsidRPr="005171A8">
        <w:rPr>
          <w:rFonts w:ascii="Times New Roman" w:hAnsi="Times New Roman" w:cs="Times New Roman"/>
          <w:sz w:val="24"/>
          <w:szCs w:val="24"/>
        </w:rPr>
        <w:lastRenderedPageBreak/>
        <w:t>•</w:t>
      </w:r>
      <w:r>
        <w:rPr>
          <w:rFonts w:ascii="Times New Roman" w:hAnsi="Times New Roman" w:cs="Times New Roman"/>
          <w:sz w:val="24"/>
          <w:szCs w:val="24"/>
        </w:rPr>
        <w:t xml:space="preserve">        логопедическая сказка;</w:t>
      </w:r>
    </w:p>
    <w:p w:rsid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Pr>
          <w:rFonts w:ascii="Times New Roman" w:hAnsi="Times New Roman" w:cs="Times New Roman"/>
          <w:sz w:val="24"/>
          <w:szCs w:val="24"/>
        </w:rPr>
        <w:t xml:space="preserve">        работа с текстом;</w:t>
      </w:r>
    </w:p>
    <w:p w:rsidR="00FE4FCF" w:rsidRPr="00FE4FCF" w:rsidRDefault="00FE4FCF" w:rsidP="00FE4FCF">
      <w:pPr>
        <w:ind w:left="142"/>
        <w:jc w:val="both"/>
        <w:rPr>
          <w:rFonts w:ascii="Times New Roman" w:hAnsi="Times New Roman" w:cs="Times New Roman"/>
          <w:sz w:val="24"/>
          <w:szCs w:val="24"/>
        </w:rPr>
      </w:pPr>
      <w:r w:rsidRPr="00FE4FCF">
        <w:rPr>
          <w:rFonts w:ascii="Times New Roman" w:hAnsi="Times New Roman" w:cs="Times New Roman"/>
          <w:sz w:val="24"/>
          <w:szCs w:val="24"/>
        </w:rPr>
        <w:t>•</w:t>
      </w:r>
      <w:r>
        <w:rPr>
          <w:rFonts w:ascii="Times New Roman" w:hAnsi="Times New Roman" w:cs="Times New Roman"/>
          <w:sz w:val="24"/>
          <w:szCs w:val="24"/>
        </w:rPr>
        <w:t xml:space="preserve">        разучивание стихотворений.</w:t>
      </w:r>
    </w:p>
    <w:p w:rsidR="00166F1D" w:rsidRPr="00166F1D" w:rsidRDefault="00166F1D" w:rsidP="00166F1D">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Pr="00166F1D">
        <w:rPr>
          <w:rFonts w:ascii="Times New Roman" w:hAnsi="Times New Roman" w:cs="Times New Roman"/>
          <w:sz w:val="24"/>
          <w:szCs w:val="24"/>
        </w:rPr>
        <w:t xml:space="preserve">Среди работ по развитию связной речи на </w:t>
      </w:r>
      <w:r>
        <w:rPr>
          <w:rFonts w:ascii="Times New Roman" w:hAnsi="Times New Roman" w:cs="Times New Roman"/>
          <w:sz w:val="24"/>
          <w:szCs w:val="24"/>
        </w:rPr>
        <w:t xml:space="preserve">логопедических занятиях </w:t>
      </w:r>
      <w:r w:rsidRPr="00166F1D">
        <w:rPr>
          <w:rFonts w:ascii="Times New Roman" w:hAnsi="Times New Roman" w:cs="Times New Roman"/>
          <w:sz w:val="24"/>
          <w:szCs w:val="24"/>
        </w:rPr>
        <w:t>одно из значимых мест занимает пересказ прочитанного художественного про</w:t>
      </w:r>
      <w:r>
        <w:rPr>
          <w:rFonts w:ascii="Times New Roman" w:hAnsi="Times New Roman" w:cs="Times New Roman"/>
          <w:sz w:val="24"/>
          <w:szCs w:val="24"/>
        </w:rPr>
        <w:t>изведения.</w:t>
      </w:r>
    </w:p>
    <w:p w:rsidR="00737E72" w:rsidRDefault="00166F1D" w:rsidP="00166F1D">
      <w:pPr>
        <w:ind w:left="142"/>
        <w:jc w:val="both"/>
        <w:rPr>
          <w:rFonts w:ascii="Times New Roman" w:hAnsi="Times New Roman" w:cs="Times New Roman"/>
          <w:sz w:val="24"/>
          <w:szCs w:val="24"/>
        </w:rPr>
      </w:pPr>
      <w:r w:rsidRPr="00166F1D">
        <w:rPr>
          <w:rFonts w:ascii="Times New Roman" w:hAnsi="Times New Roman" w:cs="Times New Roman"/>
          <w:sz w:val="24"/>
          <w:szCs w:val="24"/>
        </w:rPr>
        <w:t>Пересказ - осмысленное, творческое воспроизведение литературного текста в устной речи. Это сложная деятельность, в которой активно участвуют мышление ребенка, его память и воображение.</w:t>
      </w:r>
      <w:r>
        <w:rPr>
          <w:rFonts w:ascii="Times New Roman" w:hAnsi="Times New Roman" w:cs="Times New Roman"/>
          <w:sz w:val="24"/>
          <w:szCs w:val="24"/>
        </w:rPr>
        <w:t xml:space="preserve"> Процесс включает в себя: восприятие прочитанного, его понимание, </w:t>
      </w:r>
      <w:r w:rsidRPr="00166F1D">
        <w:rPr>
          <w:rFonts w:ascii="Times New Roman" w:hAnsi="Times New Roman" w:cs="Times New Roman"/>
          <w:sz w:val="24"/>
          <w:szCs w:val="24"/>
        </w:rPr>
        <w:t>речевое оформление.</w:t>
      </w:r>
      <w:r>
        <w:rPr>
          <w:rFonts w:ascii="Times New Roman" w:hAnsi="Times New Roman" w:cs="Times New Roman"/>
          <w:sz w:val="24"/>
          <w:szCs w:val="24"/>
        </w:rPr>
        <w:t xml:space="preserve"> </w:t>
      </w:r>
      <w:r w:rsidRPr="00166F1D">
        <w:rPr>
          <w:rFonts w:ascii="Times New Roman" w:hAnsi="Times New Roman" w:cs="Times New Roman"/>
          <w:sz w:val="24"/>
          <w:szCs w:val="24"/>
        </w:rPr>
        <w:t>В качестве плана рассказа выступает наглядная модель.</w:t>
      </w:r>
      <w:r w:rsidRPr="00166F1D">
        <w:t xml:space="preserve"> </w:t>
      </w:r>
      <w:r>
        <w:rPr>
          <w:rFonts w:ascii="Times New Roman" w:hAnsi="Times New Roman" w:cs="Times New Roman"/>
          <w:sz w:val="24"/>
          <w:szCs w:val="24"/>
        </w:rPr>
        <w:t>Работа</w:t>
      </w:r>
      <w:r w:rsidRPr="00166F1D">
        <w:rPr>
          <w:rFonts w:ascii="Times New Roman" w:hAnsi="Times New Roman" w:cs="Times New Roman"/>
          <w:sz w:val="24"/>
          <w:szCs w:val="24"/>
        </w:rPr>
        <w:t xml:space="preserve"> начинается с рассказывания знакомых коротких сказок, типа “Репка”, “Колобок” и т.п. Для того чтобы научить ребенка последовательно излагать сюжет сказки используются наглядные модели сказки. На первых порах дети учатся составлять модели, которые сопровождают чтение сказки логопедом. Например, логопед рассказывает детям сказку “Репка”, а дети постепенно выставляют символы-заместители героев сказки.</w:t>
      </w:r>
    </w:p>
    <w:p w:rsidR="00166F1D" w:rsidRDefault="00166F1D" w:rsidP="005171A8">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8F53D3" w:rsidRPr="008F53D3">
        <w:rPr>
          <w:rFonts w:ascii="Times New Roman" w:hAnsi="Times New Roman" w:cs="Times New Roman"/>
          <w:sz w:val="24"/>
          <w:szCs w:val="24"/>
        </w:rPr>
        <w:t>Значительные тр</w:t>
      </w:r>
      <w:r w:rsidR="008F53D3">
        <w:rPr>
          <w:rFonts w:ascii="Times New Roman" w:hAnsi="Times New Roman" w:cs="Times New Roman"/>
          <w:sz w:val="24"/>
          <w:szCs w:val="24"/>
        </w:rPr>
        <w:t>удности возникают у обучающихся</w:t>
      </w:r>
      <w:r w:rsidR="008F53D3" w:rsidRPr="008F53D3">
        <w:rPr>
          <w:rFonts w:ascii="Times New Roman" w:hAnsi="Times New Roman" w:cs="Times New Roman"/>
          <w:sz w:val="24"/>
          <w:szCs w:val="24"/>
        </w:rPr>
        <w:t xml:space="preserve"> при составлении рассказов по сюжетной картине</w:t>
      </w:r>
      <w:r w:rsidR="008F53D3">
        <w:rPr>
          <w:rFonts w:ascii="Times New Roman" w:hAnsi="Times New Roman" w:cs="Times New Roman"/>
          <w:sz w:val="24"/>
          <w:szCs w:val="24"/>
        </w:rPr>
        <w:t xml:space="preserve"> и серии</w:t>
      </w:r>
      <w:r w:rsidR="008F53D3" w:rsidRPr="008F53D3">
        <w:rPr>
          <w:rFonts w:ascii="Times New Roman" w:hAnsi="Times New Roman" w:cs="Times New Roman"/>
          <w:sz w:val="24"/>
          <w:szCs w:val="24"/>
        </w:rPr>
        <w:t>. Рассказ по сюжетной картине требует от ребенка умения выделить основные действующие лица или объекты картины, проследить их взаимосвязь и взаимодействие, отметить особенности композиционного фона картины, а также умение додумать причины возникновения данной ситуации, то есть составить начало рассказа, и последствия ее – то есть конец рассказа. На практике “рассказы”, са</w:t>
      </w:r>
      <w:r w:rsidR="005171A8">
        <w:rPr>
          <w:rFonts w:ascii="Times New Roman" w:hAnsi="Times New Roman" w:cs="Times New Roman"/>
          <w:sz w:val="24"/>
          <w:szCs w:val="24"/>
        </w:rPr>
        <w:t>мостоятельно составленные обучающимися</w:t>
      </w:r>
      <w:r w:rsidR="008F53D3" w:rsidRPr="008F53D3">
        <w:rPr>
          <w:rFonts w:ascii="Times New Roman" w:hAnsi="Times New Roman" w:cs="Times New Roman"/>
          <w:sz w:val="24"/>
          <w:szCs w:val="24"/>
        </w:rPr>
        <w:t xml:space="preserve"> – это, в основном, простое перечисление действующих лиц или объектов картины.</w:t>
      </w:r>
      <w:r w:rsidR="005171A8">
        <w:rPr>
          <w:rFonts w:ascii="Times New Roman" w:hAnsi="Times New Roman" w:cs="Times New Roman"/>
          <w:sz w:val="24"/>
          <w:szCs w:val="24"/>
        </w:rPr>
        <w:t xml:space="preserve"> </w:t>
      </w:r>
      <w:r w:rsidR="005171A8" w:rsidRPr="005171A8">
        <w:rPr>
          <w:rFonts w:ascii="Times New Roman" w:hAnsi="Times New Roman" w:cs="Times New Roman"/>
          <w:sz w:val="24"/>
          <w:szCs w:val="24"/>
        </w:rPr>
        <w:t xml:space="preserve">Работа по преодолению этих недостатков и формированию навыка рассказывания по </w:t>
      </w:r>
      <w:r w:rsidR="005171A8">
        <w:rPr>
          <w:rFonts w:ascii="Times New Roman" w:hAnsi="Times New Roman" w:cs="Times New Roman"/>
          <w:sz w:val="24"/>
          <w:szCs w:val="24"/>
        </w:rPr>
        <w:t xml:space="preserve">картине состоит из 3-х этапов: 1) </w:t>
      </w:r>
      <w:r w:rsidR="005171A8" w:rsidRPr="005171A8">
        <w:rPr>
          <w:rFonts w:ascii="Times New Roman" w:hAnsi="Times New Roman" w:cs="Times New Roman"/>
          <w:sz w:val="24"/>
          <w:szCs w:val="24"/>
        </w:rPr>
        <w:t>выделение значимых для разви</w:t>
      </w:r>
      <w:r w:rsidR="005171A8">
        <w:rPr>
          <w:rFonts w:ascii="Times New Roman" w:hAnsi="Times New Roman" w:cs="Times New Roman"/>
          <w:sz w:val="24"/>
          <w:szCs w:val="24"/>
        </w:rPr>
        <w:t xml:space="preserve">тия сюжета фрагментов картины; 2) </w:t>
      </w:r>
      <w:r w:rsidR="005171A8" w:rsidRPr="005171A8">
        <w:rPr>
          <w:rFonts w:ascii="Times New Roman" w:hAnsi="Times New Roman" w:cs="Times New Roman"/>
          <w:sz w:val="24"/>
          <w:szCs w:val="24"/>
        </w:rPr>
        <w:t>опред</w:t>
      </w:r>
      <w:r w:rsidR="005171A8">
        <w:rPr>
          <w:rFonts w:ascii="Times New Roman" w:hAnsi="Times New Roman" w:cs="Times New Roman"/>
          <w:sz w:val="24"/>
          <w:szCs w:val="24"/>
        </w:rPr>
        <w:t xml:space="preserve">еление взаимосвязи между ними; 3) </w:t>
      </w:r>
      <w:r w:rsidR="005171A8" w:rsidRPr="005171A8">
        <w:rPr>
          <w:rFonts w:ascii="Times New Roman" w:hAnsi="Times New Roman" w:cs="Times New Roman"/>
          <w:sz w:val="24"/>
          <w:szCs w:val="24"/>
        </w:rPr>
        <w:t>объединение фрагментов в единый сюжет.</w:t>
      </w:r>
    </w:p>
    <w:p w:rsidR="005171A8" w:rsidRDefault="005171A8" w:rsidP="005171A8">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AF3B2A">
        <w:rPr>
          <w:rFonts w:ascii="Times New Roman" w:hAnsi="Times New Roman" w:cs="Times New Roman"/>
          <w:sz w:val="24"/>
          <w:szCs w:val="24"/>
        </w:rPr>
        <w:t>Описательный рассказ – это наиболее трудный вид в монологической речи. Использование схем оказывает существенную помощь детям при составлении таких рассказов. Это могут быть готовые схемы, а можно составить их самостоятельно.</w:t>
      </w:r>
    </w:p>
    <w:p w:rsidR="00EF66B8" w:rsidRPr="003F3B42" w:rsidRDefault="00EF66B8" w:rsidP="003F3B42">
      <w:pPr>
        <w:ind w:left="142"/>
        <w:jc w:val="both"/>
        <w:rPr>
          <w:rFonts w:ascii="Times New Roman" w:hAnsi="Times New Roman" w:cs="Times New Roman"/>
          <w:sz w:val="24"/>
          <w:szCs w:val="24"/>
        </w:rPr>
      </w:pPr>
      <w:r>
        <w:rPr>
          <w:rFonts w:ascii="Times New Roman" w:hAnsi="Times New Roman" w:cs="Times New Roman"/>
          <w:sz w:val="24"/>
          <w:szCs w:val="24"/>
        </w:rPr>
        <w:t xml:space="preserve">           Приёмы мнемотехники облегчают процесс </w:t>
      </w:r>
      <w:r w:rsidR="008821B5">
        <w:rPr>
          <w:rFonts w:ascii="Times New Roman" w:hAnsi="Times New Roman" w:cs="Times New Roman"/>
          <w:sz w:val="24"/>
          <w:szCs w:val="24"/>
        </w:rPr>
        <w:t>запоминания у обучающихся и увеличивают объём памяти путём образования дополнительных ассоциаций. Мнемотехника включает в себя набор приёмов и способов для облегчённого запоминания и позволяет связывать абстрактные понятия из школьной программы с событиями и явлениями из жизни, упрощая тем самым процесс запоминания. Фундамент мнемотехники – ассоциации, так что ключ к успеху в запоминании – научиться создавать правильные и «крепкие» ассоциации.</w:t>
      </w:r>
      <w:r w:rsidR="0015096B">
        <w:rPr>
          <w:rFonts w:ascii="Times New Roman" w:hAnsi="Times New Roman" w:cs="Times New Roman"/>
          <w:sz w:val="24"/>
          <w:szCs w:val="24"/>
        </w:rPr>
        <w:t xml:space="preserve"> </w:t>
      </w:r>
      <w:proofErr w:type="spellStart"/>
      <w:r w:rsidR="0015096B">
        <w:rPr>
          <w:rFonts w:ascii="Times New Roman" w:hAnsi="Times New Roman" w:cs="Times New Roman"/>
          <w:sz w:val="24"/>
          <w:szCs w:val="24"/>
        </w:rPr>
        <w:t>Мнемотаблицы</w:t>
      </w:r>
      <w:proofErr w:type="spellEnd"/>
      <w:r w:rsidR="0015096B">
        <w:rPr>
          <w:rFonts w:ascii="Times New Roman" w:hAnsi="Times New Roman" w:cs="Times New Roman"/>
          <w:sz w:val="24"/>
          <w:szCs w:val="24"/>
        </w:rPr>
        <w:t xml:space="preserve"> особенно </w:t>
      </w:r>
      <w:r w:rsidR="009D4940">
        <w:rPr>
          <w:rFonts w:ascii="Times New Roman" w:hAnsi="Times New Roman" w:cs="Times New Roman"/>
          <w:sz w:val="24"/>
          <w:szCs w:val="24"/>
        </w:rPr>
        <w:t xml:space="preserve">эффективны </w:t>
      </w:r>
      <w:r w:rsidR="0015096B">
        <w:rPr>
          <w:rFonts w:ascii="Times New Roman" w:hAnsi="Times New Roman" w:cs="Times New Roman"/>
          <w:sz w:val="24"/>
          <w:szCs w:val="24"/>
        </w:rPr>
        <w:t>при разучивании стихотворений. Суть заключается в следующем: на каждое слово или словосочетание придумывается картинка (изображение); таким образом, всё стихотворение зарисовывается схематически. После этого ребёнок по памяти, используя графическое изображение, воспроизводит стихот</w:t>
      </w:r>
      <w:r w:rsidR="003F3B42">
        <w:rPr>
          <w:rFonts w:ascii="Times New Roman" w:hAnsi="Times New Roman" w:cs="Times New Roman"/>
          <w:sz w:val="24"/>
          <w:szCs w:val="24"/>
        </w:rPr>
        <w:t xml:space="preserve">ворение </w:t>
      </w:r>
      <w:r w:rsidR="009D4940">
        <w:rPr>
          <w:rFonts w:ascii="Times New Roman" w:hAnsi="Times New Roman" w:cs="Times New Roman"/>
          <w:sz w:val="24"/>
          <w:szCs w:val="24"/>
        </w:rPr>
        <w:t>целиком (</w:t>
      </w:r>
      <w:r w:rsidR="003F3B42">
        <w:rPr>
          <w:rFonts w:ascii="Times New Roman" w:hAnsi="Times New Roman" w:cs="Times New Roman"/>
          <w:sz w:val="24"/>
          <w:szCs w:val="24"/>
        </w:rPr>
        <w:t>Розова, 2016</w:t>
      </w:r>
      <w:r w:rsidR="003F3B42" w:rsidRPr="003F3B42">
        <w:rPr>
          <w:rFonts w:ascii="Times New Roman" w:hAnsi="Times New Roman" w:cs="Times New Roman"/>
          <w:sz w:val="24"/>
          <w:szCs w:val="24"/>
        </w:rPr>
        <w:t>, с. 6).</w:t>
      </w:r>
    </w:p>
    <w:p w:rsidR="000B4B81" w:rsidRPr="005B1E16" w:rsidRDefault="00AF3B2A" w:rsidP="003F3B42">
      <w:pPr>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3F3B42">
        <w:rPr>
          <w:rFonts w:ascii="Times New Roman" w:hAnsi="Times New Roman" w:cs="Times New Roman"/>
          <w:sz w:val="24"/>
          <w:szCs w:val="24"/>
        </w:rPr>
        <w:t>Таким образом можно сделать вывод о том, что наглядное моделирование является действенным методом в обучении детей. И чем раньше начать обучать детей рассказывать, пересказывать и заучивать стихи, используя данный метод</w:t>
      </w:r>
      <w:r w:rsidR="009D4940">
        <w:rPr>
          <w:rFonts w:ascii="Times New Roman" w:hAnsi="Times New Roman" w:cs="Times New Roman"/>
          <w:sz w:val="24"/>
          <w:szCs w:val="24"/>
        </w:rPr>
        <w:t>,</w:t>
      </w:r>
      <w:r w:rsidR="003F3B42">
        <w:rPr>
          <w:rFonts w:ascii="Times New Roman" w:hAnsi="Times New Roman" w:cs="Times New Roman"/>
          <w:sz w:val="24"/>
          <w:szCs w:val="24"/>
        </w:rPr>
        <w:t xml:space="preserve"> тем лучше мы сможем развить связную речь.</w:t>
      </w:r>
    </w:p>
    <w:p w:rsidR="00785C02" w:rsidRPr="005B1E16" w:rsidRDefault="00785C02" w:rsidP="00785C02">
      <w:pPr>
        <w:ind w:left="142"/>
        <w:jc w:val="both"/>
        <w:rPr>
          <w:rFonts w:ascii="Times New Roman" w:hAnsi="Times New Roman" w:cs="Times New Roman"/>
          <w:b/>
          <w:sz w:val="24"/>
          <w:szCs w:val="24"/>
        </w:rPr>
      </w:pPr>
      <w:r w:rsidRPr="005B1E16">
        <w:rPr>
          <w:rFonts w:ascii="Times New Roman" w:hAnsi="Times New Roman" w:cs="Times New Roman"/>
          <w:b/>
          <w:sz w:val="24"/>
          <w:szCs w:val="24"/>
        </w:rPr>
        <w:t>Литература</w:t>
      </w:r>
    </w:p>
    <w:p w:rsidR="00EE7B42" w:rsidRPr="00EE7B42" w:rsidRDefault="00EE7B42" w:rsidP="00EE7B42">
      <w:pPr>
        <w:numPr>
          <w:ilvl w:val="0"/>
          <w:numId w:val="1"/>
        </w:numPr>
        <w:jc w:val="both"/>
        <w:rPr>
          <w:rFonts w:ascii="Times New Roman" w:hAnsi="Times New Roman" w:cs="Times New Roman"/>
          <w:sz w:val="24"/>
          <w:szCs w:val="24"/>
        </w:rPr>
      </w:pPr>
      <w:r w:rsidRPr="00EE7B42">
        <w:rPr>
          <w:rFonts w:ascii="Times New Roman" w:hAnsi="Times New Roman" w:cs="Times New Roman"/>
          <w:sz w:val="24"/>
          <w:szCs w:val="24"/>
        </w:rPr>
        <w:t>Катаева Е.В. Особенности речевого развития младших школьников с нарушением интеллекта //Психология, социология и педагогика. 2012. №10. URL: https://psychology.snauka.ru/</w:t>
      </w:r>
      <w:r>
        <w:rPr>
          <w:rFonts w:ascii="Times New Roman" w:hAnsi="Times New Roman" w:cs="Times New Roman"/>
          <w:sz w:val="24"/>
          <w:szCs w:val="24"/>
        </w:rPr>
        <w:t>2012/10/1099 (дата обращения: 07.04.2025</w:t>
      </w:r>
      <w:r w:rsidRPr="00EE7B42">
        <w:rPr>
          <w:rFonts w:ascii="Times New Roman" w:hAnsi="Times New Roman" w:cs="Times New Roman"/>
          <w:sz w:val="24"/>
          <w:szCs w:val="24"/>
        </w:rPr>
        <w:t>).</w:t>
      </w:r>
    </w:p>
    <w:p w:rsidR="00EE7B42" w:rsidRPr="00EE7B42" w:rsidRDefault="00EE7B42" w:rsidP="00EE7B42">
      <w:pPr>
        <w:numPr>
          <w:ilvl w:val="0"/>
          <w:numId w:val="1"/>
        </w:numPr>
        <w:jc w:val="both"/>
        <w:rPr>
          <w:rFonts w:ascii="Times New Roman" w:hAnsi="Times New Roman" w:cs="Times New Roman"/>
          <w:sz w:val="24"/>
          <w:szCs w:val="24"/>
        </w:rPr>
      </w:pPr>
      <w:proofErr w:type="spellStart"/>
      <w:r w:rsidRPr="00EE7B42">
        <w:rPr>
          <w:rFonts w:ascii="Times New Roman" w:hAnsi="Times New Roman" w:cs="Times New Roman"/>
          <w:sz w:val="24"/>
          <w:szCs w:val="24"/>
        </w:rPr>
        <w:t>Нодельман</w:t>
      </w:r>
      <w:proofErr w:type="spellEnd"/>
      <w:r w:rsidRPr="00EE7B42">
        <w:rPr>
          <w:rFonts w:ascii="Times New Roman" w:hAnsi="Times New Roman" w:cs="Times New Roman"/>
          <w:sz w:val="24"/>
          <w:szCs w:val="24"/>
        </w:rPr>
        <w:t xml:space="preserve"> В.И. Устная речь умственно отста</w:t>
      </w:r>
      <w:r w:rsidR="0001183B">
        <w:rPr>
          <w:rFonts w:ascii="Times New Roman" w:hAnsi="Times New Roman" w:cs="Times New Roman"/>
          <w:sz w:val="24"/>
          <w:szCs w:val="24"/>
        </w:rPr>
        <w:t>лых младших школьников: детерми</w:t>
      </w:r>
      <w:r w:rsidRPr="00EE7B42">
        <w:rPr>
          <w:rFonts w:ascii="Times New Roman" w:hAnsi="Times New Roman" w:cs="Times New Roman"/>
          <w:sz w:val="24"/>
          <w:szCs w:val="24"/>
        </w:rPr>
        <w:t>нанты индивидуальных различий и пути улучшения //Дефектология. 2015. № 1. С. 81–85.</w:t>
      </w:r>
    </w:p>
    <w:p w:rsidR="00A77AB1" w:rsidRPr="00AF3B2A" w:rsidRDefault="00785C02" w:rsidP="00AF3B2A">
      <w:pPr>
        <w:numPr>
          <w:ilvl w:val="0"/>
          <w:numId w:val="1"/>
        </w:numPr>
        <w:jc w:val="both"/>
        <w:rPr>
          <w:rFonts w:ascii="Times New Roman" w:hAnsi="Times New Roman" w:cs="Times New Roman"/>
          <w:sz w:val="24"/>
          <w:szCs w:val="24"/>
        </w:rPr>
      </w:pPr>
      <w:r w:rsidRPr="00AF3B2A">
        <w:rPr>
          <w:rFonts w:ascii="Times New Roman" w:hAnsi="Times New Roman" w:cs="Times New Roman"/>
          <w:sz w:val="24"/>
          <w:szCs w:val="24"/>
        </w:rPr>
        <w:t xml:space="preserve"> </w:t>
      </w:r>
      <w:r w:rsidR="00F30AFE">
        <w:rPr>
          <w:rFonts w:ascii="Times New Roman" w:hAnsi="Times New Roman" w:cs="Times New Roman"/>
          <w:sz w:val="24"/>
          <w:szCs w:val="24"/>
        </w:rPr>
        <w:t>Розова</w:t>
      </w:r>
      <w:r w:rsidR="0015096B">
        <w:rPr>
          <w:rFonts w:ascii="Times New Roman" w:hAnsi="Times New Roman" w:cs="Times New Roman"/>
          <w:sz w:val="24"/>
          <w:szCs w:val="24"/>
        </w:rPr>
        <w:t xml:space="preserve"> Ю.Е. Использование приемов мнемотехники в коррекционно-логопедической работе/ Ю.Е.</w:t>
      </w:r>
      <w:r w:rsidR="003F3B42">
        <w:rPr>
          <w:rFonts w:ascii="Times New Roman" w:hAnsi="Times New Roman" w:cs="Times New Roman"/>
          <w:sz w:val="24"/>
          <w:szCs w:val="24"/>
        </w:rPr>
        <w:t xml:space="preserve"> </w:t>
      </w:r>
      <w:r w:rsidR="0015096B">
        <w:rPr>
          <w:rFonts w:ascii="Times New Roman" w:hAnsi="Times New Roman" w:cs="Times New Roman"/>
          <w:sz w:val="24"/>
          <w:szCs w:val="24"/>
        </w:rPr>
        <w:t>Розова.</w:t>
      </w:r>
      <w:r w:rsidR="003F3B42">
        <w:rPr>
          <w:rFonts w:ascii="Times New Roman" w:hAnsi="Times New Roman" w:cs="Times New Roman"/>
          <w:sz w:val="24"/>
          <w:szCs w:val="24"/>
        </w:rPr>
        <w:t xml:space="preserve"> </w:t>
      </w:r>
      <w:r w:rsidR="0015096B">
        <w:rPr>
          <w:rFonts w:ascii="Times New Roman" w:hAnsi="Times New Roman" w:cs="Times New Roman"/>
          <w:sz w:val="24"/>
          <w:szCs w:val="24"/>
        </w:rPr>
        <w:t>- М.: Форум, 2016. С.</w:t>
      </w:r>
      <w:r w:rsidR="003F3B42">
        <w:rPr>
          <w:rFonts w:ascii="Times New Roman" w:hAnsi="Times New Roman" w:cs="Times New Roman"/>
          <w:sz w:val="24"/>
          <w:szCs w:val="24"/>
        </w:rPr>
        <w:t xml:space="preserve"> </w:t>
      </w:r>
      <w:r w:rsidR="0015096B">
        <w:rPr>
          <w:rFonts w:ascii="Times New Roman" w:hAnsi="Times New Roman" w:cs="Times New Roman"/>
          <w:sz w:val="24"/>
          <w:szCs w:val="24"/>
        </w:rPr>
        <w:t>6</w:t>
      </w:r>
      <w:r w:rsidR="003F3B42">
        <w:rPr>
          <w:rFonts w:ascii="Times New Roman" w:hAnsi="Times New Roman" w:cs="Times New Roman"/>
          <w:sz w:val="24"/>
          <w:szCs w:val="24"/>
        </w:rPr>
        <w:t>-8</w:t>
      </w:r>
    </w:p>
    <w:sectPr w:rsidR="00A77AB1" w:rsidRPr="00AF3B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A2BB6"/>
    <w:multiLevelType w:val="hybridMultilevel"/>
    <w:tmpl w:val="CE58BC2E"/>
    <w:lvl w:ilvl="0" w:tplc="D5A810B4">
      <w:start w:val="1"/>
      <w:numFmt w:val="decimal"/>
      <w:lvlText w:val="%1."/>
      <w:lvlJc w:val="left"/>
      <w:pPr>
        <w:ind w:left="775" w:hanging="300"/>
      </w:pPr>
      <w:rPr>
        <w:rFonts w:ascii="Times New Roman" w:eastAsia="Microsoft Sans Serif" w:hAnsi="Times New Roman" w:cs="Times New Roman" w:hint="default"/>
        <w:b w:val="0"/>
        <w:bCs w:val="0"/>
        <w:i w:val="0"/>
        <w:iCs w:val="0"/>
        <w:spacing w:val="0"/>
        <w:w w:val="100"/>
        <w:sz w:val="24"/>
        <w:szCs w:val="24"/>
        <w:lang w:val="ru-RU" w:eastAsia="en-US" w:bidi="ar-SA"/>
      </w:rPr>
    </w:lvl>
    <w:lvl w:ilvl="1" w:tplc="5C74336E">
      <w:numFmt w:val="bullet"/>
      <w:lvlText w:val="•"/>
      <w:lvlJc w:val="left"/>
      <w:pPr>
        <w:ind w:left="1818" w:hanging="300"/>
      </w:pPr>
      <w:rPr>
        <w:rFonts w:hint="default"/>
        <w:lang w:val="ru-RU" w:eastAsia="en-US" w:bidi="ar-SA"/>
      </w:rPr>
    </w:lvl>
    <w:lvl w:ilvl="2" w:tplc="5644C6E0">
      <w:numFmt w:val="bullet"/>
      <w:lvlText w:val="•"/>
      <w:lvlJc w:val="left"/>
      <w:pPr>
        <w:ind w:left="2856" w:hanging="300"/>
      </w:pPr>
      <w:rPr>
        <w:rFonts w:hint="default"/>
        <w:lang w:val="ru-RU" w:eastAsia="en-US" w:bidi="ar-SA"/>
      </w:rPr>
    </w:lvl>
    <w:lvl w:ilvl="3" w:tplc="119AAEA6">
      <w:numFmt w:val="bullet"/>
      <w:lvlText w:val="•"/>
      <w:lvlJc w:val="left"/>
      <w:pPr>
        <w:ind w:left="3894" w:hanging="300"/>
      </w:pPr>
      <w:rPr>
        <w:rFonts w:hint="default"/>
        <w:lang w:val="ru-RU" w:eastAsia="en-US" w:bidi="ar-SA"/>
      </w:rPr>
    </w:lvl>
    <w:lvl w:ilvl="4" w:tplc="B02647F0">
      <w:numFmt w:val="bullet"/>
      <w:lvlText w:val="•"/>
      <w:lvlJc w:val="left"/>
      <w:pPr>
        <w:ind w:left="4932" w:hanging="300"/>
      </w:pPr>
      <w:rPr>
        <w:rFonts w:hint="default"/>
        <w:lang w:val="ru-RU" w:eastAsia="en-US" w:bidi="ar-SA"/>
      </w:rPr>
    </w:lvl>
    <w:lvl w:ilvl="5" w:tplc="400C8D50">
      <w:numFmt w:val="bullet"/>
      <w:lvlText w:val="•"/>
      <w:lvlJc w:val="left"/>
      <w:pPr>
        <w:ind w:left="5970" w:hanging="300"/>
      </w:pPr>
      <w:rPr>
        <w:rFonts w:hint="default"/>
        <w:lang w:val="ru-RU" w:eastAsia="en-US" w:bidi="ar-SA"/>
      </w:rPr>
    </w:lvl>
    <w:lvl w:ilvl="6" w:tplc="BBB6E310">
      <w:numFmt w:val="bullet"/>
      <w:lvlText w:val="•"/>
      <w:lvlJc w:val="left"/>
      <w:pPr>
        <w:ind w:left="7008" w:hanging="300"/>
      </w:pPr>
      <w:rPr>
        <w:rFonts w:hint="default"/>
        <w:lang w:val="ru-RU" w:eastAsia="en-US" w:bidi="ar-SA"/>
      </w:rPr>
    </w:lvl>
    <w:lvl w:ilvl="7" w:tplc="5C6026E6">
      <w:numFmt w:val="bullet"/>
      <w:lvlText w:val="•"/>
      <w:lvlJc w:val="left"/>
      <w:pPr>
        <w:ind w:left="8046" w:hanging="300"/>
      </w:pPr>
      <w:rPr>
        <w:rFonts w:hint="default"/>
        <w:lang w:val="ru-RU" w:eastAsia="en-US" w:bidi="ar-SA"/>
      </w:rPr>
    </w:lvl>
    <w:lvl w:ilvl="8" w:tplc="8A4ABC9C">
      <w:numFmt w:val="bullet"/>
      <w:lvlText w:val="•"/>
      <w:lvlJc w:val="left"/>
      <w:pPr>
        <w:ind w:left="9084" w:hanging="300"/>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E87"/>
    <w:rsid w:val="0001183B"/>
    <w:rsid w:val="000B4B81"/>
    <w:rsid w:val="00121319"/>
    <w:rsid w:val="0015096B"/>
    <w:rsid w:val="00166F1D"/>
    <w:rsid w:val="001779E6"/>
    <w:rsid w:val="003A5BD2"/>
    <w:rsid w:val="003F3B42"/>
    <w:rsid w:val="004E02D2"/>
    <w:rsid w:val="005171A8"/>
    <w:rsid w:val="005E3E74"/>
    <w:rsid w:val="006B6F30"/>
    <w:rsid w:val="00737E72"/>
    <w:rsid w:val="00785C02"/>
    <w:rsid w:val="008821B5"/>
    <w:rsid w:val="008F53D3"/>
    <w:rsid w:val="009D4940"/>
    <w:rsid w:val="00A77AB1"/>
    <w:rsid w:val="00AF3B2A"/>
    <w:rsid w:val="00B528DD"/>
    <w:rsid w:val="00D3435E"/>
    <w:rsid w:val="00E23E87"/>
    <w:rsid w:val="00E83866"/>
    <w:rsid w:val="00EE7B42"/>
    <w:rsid w:val="00EF66B8"/>
    <w:rsid w:val="00F0324F"/>
    <w:rsid w:val="00F30AFE"/>
    <w:rsid w:val="00F66E1B"/>
    <w:rsid w:val="00FE4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C076F"/>
  <w15:chartTrackingRefBased/>
  <w15:docId w15:val="{241C8A1C-91DE-44F5-AB13-C2A4D791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85C02"/>
    <w:pPr>
      <w:widowControl w:val="0"/>
      <w:autoSpaceDE w:val="0"/>
      <w:autoSpaceDN w:val="0"/>
      <w:spacing w:after="0" w:line="240" w:lineRule="auto"/>
    </w:pPr>
    <w:rPr>
      <w:rFonts w:ascii="Microsoft Sans Serif" w:eastAsia="Microsoft Sans Serif" w:hAnsi="Microsoft Sans Serif" w:cs="Microsoft Sans Seri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5C02"/>
    <w:rPr>
      <w:color w:val="0563C1" w:themeColor="hyperlink"/>
      <w:u w:val="single"/>
    </w:rPr>
  </w:style>
  <w:style w:type="paragraph" w:styleId="a4">
    <w:name w:val="List Paragraph"/>
    <w:basedOn w:val="a"/>
    <w:uiPriority w:val="34"/>
    <w:qFormat/>
    <w:rsid w:val="00FE4F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Pages>
  <Words>1015</Words>
  <Characters>5790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dc:creator>
  <cp:keywords/>
  <dc:description/>
  <cp:lastModifiedBy>ALMA</cp:lastModifiedBy>
  <cp:revision>9</cp:revision>
  <dcterms:created xsi:type="dcterms:W3CDTF">2025-04-09T06:10:00Z</dcterms:created>
  <dcterms:modified xsi:type="dcterms:W3CDTF">2026-03-26T08:13:00Z</dcterms:modified>
</cp:coreProperties>
</file>