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8A0" w:rsidRDefault="005248A0" w:rsidP="005248A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248A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Применение технологии проблемного обучения в </w:t>
      </w:r>
      <w:r w:rsidRPr="005248A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учреждениях</w:t>
      </w:r>
      <w:r w:rsidR="0088540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СПО </w:t>
      </w:r>
    </w:p>
    <w:p w:rsidR="008475AB" w:rsidRDefault="008475AB" w:rsidP="005248A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475AB" w:rsidRDefault="008475AB" w:rsidP="008475AB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A57DE4">
        <w:rPr>
          <w:rFonts w:ascii="Times New Roman" w:eastAsia="Calibri" w:hAnsi="Times New Roman" w:cs="Times New Roman"/>
          <w:i/>
          <w:sz w:val="24"/>
          <w:szCs w:val="24"/>
        </w:rPr>
        <w:t>Государственное бюджетное профессиональное образовательное учреждение «Якутский медицинский колледж»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A57DE4">
        <w:rPr>
          <w:rFonts w:ascii="Times New Roman" w:eastAsia="Calibri" w:hAnsi="Times New Roman" w:cs="Times New Roman"/>
          <w:i/>
          <w:sz w:val="24"/>
          <w:szCs w:val="24"/>
        </w:rPr>
        <w:t xml:space="preserve">преподаватель </w:t>
      </w:r>
      <w:r>
        <w:rPr>
          <w:rFonts w:ascii="Times New Roman" w:eastAsia="Calibri" w:hAnsi="Times New Roman" w:cs="Times New Roman"/>
          <w:i/>
          <w:sz w:val="24"/>
          <w:szCs w:val="24"/>
        </w:rPr>
        <w:t>«О</w:t>
      </w:r>
      <w:r w:rsidRPr="00A57DE4">
        <w:rPr>
          <w:rFonts w:ascii="Times New Roman" w:eastAsia="Calibri" w:hAnsi="Times New Roman" w:cs="Times New Roman"/>
          <w:i/>
          <w:sz w:val="24"/>
          <w:szCs w:val="24"/>
        </w:rPr>
        <w:t>сновы сестринского дела</w:t>
      </w:r>
      <w:r>
        <w:rPr>
          <w:rFonts w:ascii="Times New Roman" w:eastAsia="Calibri" w:hAnsi="Times New Roman" w:cs="Times New Roman"/>
          <w:i/>
          <w:sz w:val="24"/>
          <w:szCs w:val="24"/>
        </w:rPr>
        <w:t>»</w:t>
      </w:r>
    </w:p>
    <w:p w:rsidR="008475AB" w:rsidRDefault="008475AB" w:rsidP="008475AB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A57DE4">
        <w:rPr>
          <w:rFonts w:ascii="Times New Roman" w:eastAsia="Calibri" w:hAnsi="Times New Roman" w:cs="Times New Roman"/>
          <w:i/>
          <w:sz w:val="24"/>
          <w:szCs w:val="24"/>
        </w:rPr>
        <w:t>Константинова Ульяна Прокопьевна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</w:p>
    <w:p w:rsidR="008475AB" w:rsidRPr="00A57DE4" w:rsidRDefault="008475AB" w:rsidP="008475AB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i/>
          <w:sz w:val="24"/>
          <w:szCs w:val="24"/>
        </w:rPr>
        <w:t>конт</w:t>
      </w:r>
      <w:proofErr w:type="spell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. тел.: 89248657657, 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t>konstulya</w:t>
      </w:r>
      <w:proofErr w:type="spellEnd"/>
      <w:r w:rsidRPr="00926054">
        <w:rPr>
          <w:rFonts w:ascii="Times New Roman" w:eastAsia="Calibri" w:hAnsi="Times New Roman" w:cs="Times New Roman"/>
          <w:i/>
          <w:sz w:val="24"/>
          <w:szCs w:val="24"/>
        </w:rPr>
        <w:t>@</w:t>
      </w:r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t>mail</w:t>
      </w:r>
      <w:r w:rsidRPr="00926054">
        <w:rPr>
          <w:rFonts w:ascii="Times New Roman" w:eastAsia="Calibri" w:hAnsi="Times New Roman" w:cs="Times New Roman"/>
          <w:i/>
          <w:sz w:val="24"/>
          <w:szCs w:val="24"/>
        </w:rPr>
        <w:t>.</w:t>
      </w:r>
      <w:proofErr w:type="spellStart"/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t>ru</w:t>
      </w:r>
      <w:proofErr w:type="spellEnd"/>
    </w:p>
    <w:p w:rsidR="005248A0" w:rsidRPr="005248A0" w:rsidRDefault="005248A0" w:rsidP="005248A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248A0" w:rsidRPr="005248A0" w:rsidRDefault="005248A0" w:rsidP="0088540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Умственный поиск – это сложный процесс, он, как правило, начинается с проблемной ситуации, проблемы. Но не всякий поиск связан с возникновением проблемы. Если преподаватель дает задание студентам, указав, как его выполнить, то даже самостоятельный поиск не будет решением проблемы.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различие между проб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лемным и традиционным обучением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двух моментах: они различаются по цели и принципам организации педагогического процесса.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Цель традиционного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типа обучения - усвоение результатов научного познания, вооружение учащихся знаниями основ наук, привитие им соответствующих умений и навыков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Цель проблемного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типа обучения не только усвоение результатов научного познания, системы знаний, но и самого пути процесса получения этих результатов, формирования познавательной самодеятельности ученика и развития его творческих способностей.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традиционном обучении преподаватель передаёт студентам готовые выводы науки. В основе организации цели процесса проблемного обучения имеет принцип поисковой учебно-познавательной деятельности ученика, то есть принцип открытия им выводов науки, способов действия, изобретения новых предметов или способов приложения знаний к практике.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проблемном обучении деятельность преподавателя состоит в том, что он систематически создает проблемные 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ситуации, и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организует (проблемные 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ситуации) учебно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-познавательную деятельность студентов, так что на основе анализа фактов учащиеся самостоятельно делают выводы и обобщения. 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у 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студентов вырабатываются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навыки умственных операций и действий, навыки переноса знаний, развивается внимание, воля, творческое воображение.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Проблемное преподавание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деятельность 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преподавателя по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созданию системы проблемных 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ситуаций.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Проблемное учение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это учебно-познавательная деятельность учащихся по усвоению знаний путём решения проблемной ситуации, самостоятельного анализа проблемных ситуаций, а также путем проверки правильности решения.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Проблемная ситуация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это интеллектуальное затруднение человека, возникающее в случае, когда он не знает, как объяснить возникшее явление, факт, процесс действительности не может достичь цели известным ему способом действие это побуждает человека искать новый способ объяснения или способ действия. 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Психологической наукой установлена определенная последовательность этапов продуктивной познавательной деятельности человека в условиях проблемной ситуации: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Проблемная ситуация </w:t>
      </w:r>
      <w:r w:rsidR="004F2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проблема поиск способов ее решения 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проблемы.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Общие функции проблемного обучения: 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усвоение учениками системы знаний и способов умственной практической деятельности; 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развитие познавательной самостоятельности и творческих способностей учащихся; 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Кроме 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того,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проблемное обучение имеет 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специальные функции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навы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 творческого усвоения знаний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навыков творческого применения знаний;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и накопление опыта творческой деятельности.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Мыслительная деятельность учащихся стимулируется пост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ановкой вопросов. 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 должен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быть сложным настолько, чтобы вызвать затруднение учащихся, и в то же время посильным для самостоятельного нахождения ответа. 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Правила постановки учебной проблемы.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постановки учебных проблем требует знания не только логико-психологических и лингвистических, но и дидактических правил постановки проблем.</w:t>
      </w:r>
    </w:p>
    <w:p w:rsidR="005248A0" w:rsidRPr="005248A0" w:rsidRDefault="004F294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Преподаватель</w:t>
      </w:r>
      <w:r w:rsidR="005248A0"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зная уровень подготовленности своих учащихся и исходя из специфики обучения, может ставить перед ними уже встречавшиеся ранее проблемы. При этом он учитывает следующее: 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алгоритм решения ранее решенных проблем можно использовать при решении новых трудных проблемных задач;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решение встречавшихся </w:t>
      </w:r>
      <w:r w:rsidR="00885400"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ранее,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 не решенных </w:t>
      </w:r>
      <w:r w:rsidR="00885400"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из-за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отсутствия достаточных знаний проблем укрепляет интерес учащихся к предмету, убеждает их в том, что практически преодолимы все учебные проблемы - д</w:t>
      </w:r>
      <w:bookmarkStart w:id="0" w:name="_GoBack"/>
      <w:bookmarkEnd w:id="0"/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этого надо иметь больше знаний;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постановка ранее решавшейся классом проблемы в иной формулировке обеспечивает возможность творческой работы при повторении пройденного материала;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ранее решенные коллективом проблемы можно использовать для вторичной постановки перед слабыми учащимися для самостоятельного решения.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методов проблемного обучения.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 общих методов (наиболее известна номенклатура методов, предлагаемая М.Н. </w:t>
      </w:r>
      <w:proofErr w:type="spellStart"/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Скаткиным</w:t>
      </w:r>
      <w:proofErr w:type="spellEnd"/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И.Я. </w:t>
      </w:r>
      <w:proofErr w:type="spellStart"/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Лернером</w:t>
      </w:r>
      <w:proofErr w:type="spellEnd"/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): </w:t>
      </w:r>
    </w:p>
    <w:p w:rsidR="005248A0" w:rsidRPr="005248A0" w:rsidRDefault="005248A0" w:rsidP="005248A0">
      <w:pPr>
        <w:numPr>
          <w:ilvl w:val="0"/>
          <w:numId w:val="1"/>
        </w:numPr>
        <w:spacing w:after="0" w:line="240" w:lineRule="auto"/>
        <w:ind w:left="82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Объяснительно иллюстративный;</w:t>
      </w:r>
    </w:p>
    <w:p w:rsidR="005248A0" w:rsidRPr="005248A0" w:rsidRDefault="005248A0" w:rsidP="005248A0">
      <w:pPr>
        <w:numPr>
          <w:ilvl w:val="0"/>
          <w:numId w:val="1"/>
        </w:numPr>
        <w:spacing w:after="0" w:line="240" w:lineRule="auto"/>
        <w:ind w:left="82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Репродуктивный;</w:t>
      </w:r>
    </w:p>
    <w:p w:rsidR="005248A0" w:rsidRPr="005248A0" w:rsidRDefault="005248A0" w:rsidP="005248A0">
      <w:pPr>
        <w:numPr>
          <w:ilvl w:val="0"/>
          <w:numId w:val="1"/>
        </w:numPr>
        <w:spacing w:after="0" w:line="240" w:lineRule="auto"/>
        <w:ind w:left="82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Проблемное изложение;</w:t>
      </w:r>
    </w:p>
    <w:p w:rsidR="005248A0" w:rsidRPr="005248A0" w:rsidRDefault="005248A0" w:rsidP="005248A0">
      <w:pPr>
        <w:numPr>
          <w:ilvl w:val="0"/>
          <w:numId w:val="1"/>
        </w:numPr>
        <w:spacing w:after="0" w:line="240" w:lineRule="auto"/>
        <w:ind w:left="82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Частично-поисковый;</w:t>
      </w:r>
    </w:p>
    <w:p w:rsidR="005248A0" w:rsidRPr="005248A0" w:rsidRDefault="005248A0" w:rsidP="005248A0">
      <w:pPr>
        <w:numPr>
          <w:ilvl w:val="0"/>
          <w:numId w:val="1"/>
        </w:numPr>
        <w:spacing w:after="0" w:line="240" w:lineRule="auto"/>
        <w:ind w:left="82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Исследовательский метод.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целом можно говорить о шести дидактических способах организации процесса проблемного обучения (то есть общих методах), представляющих собой три вида изложения учебного материала учителем и три вида организации им самостоятельной учебной деятельности учащихся: 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 монологического изложения.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монологическом методе преподаватель сам объясняет сущность новых понятий, фактов, дает учащимся готовые выводы науки, но это делается в условиях проблемной ситуации форма изложения - рассказ, лекция.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рассуждающего изложения.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 проблемную ситуацию, учитель анализирует фактический материал, делает выводы и обобщения.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 диалогического изложения.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Представляет диалог преподавателя с группой. Основы формы преподавания - поисковая беседа, рассказ.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 эвристических заданий.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Суть эвристического метода заключается в том, что открытие нового закона, правила и тому подобное совершается самими учащимися под руководством и с помощью учителя. Формой реализации этого метода является сочетание эвристической беседы и решением проблемных задач и заданий.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 исследовательских заданий.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Организуется преподавателем путем постановки перед учащимися теоретических и практических исследовательских заданий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форме организации исследовательские работы могут быть разнообразны: ученический эксперимент, экскурсия и сбор фактов, беседы с населением, подготовка доклада, проекта.</w:t>
      </w:r>
    </w:p>
    <w:p w:rsidR="005248A0" w:rsidRPr="005248A0" w:rsidRDefault="005248A0" w:rsidP="005248A0">
      <w:pPr>
        <w:tabs>
          <w:tab w:val="center" w:pos="4827"/>
        </w:tabs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248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Структура проблемного урока.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Структура урока лежит в основе тематического и поурочного плана, предопределяют логику анализа урока. Под структурой понимают различные варианты взаимодействия между элементами состава, возникающие в процессе функционирования объекта.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Структурными элементами</w:t>
      </w: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проблемного урока являются:</w:t>
      </w:r>
    </w:p>
    <w:p w:rsidR="005248A0" w:rsidRPr="005248A0" w:rsidRDefault="005248A0" w:rsidP="005248A0">
      <w:pPr>
        <w:numPr>
          <w:ilvl w:val="0"/>
          <w:numId w:val="2"/>
        </w:numPr>
        <w:spacing w:after="0" w:line="240" w:lineRule="auto"/>
        <w:ind w:left="82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актуализация прежних знаний учащихся;</w:t>
      </w:r>
    </w:p>
    <w:p w:rsidR="005248A0" w:rsidRPr="005248A0" w:rsidRDefault="005248A0" w:rsidP="005248A0">
      <w:pPr>
        <w:numPr>
          <w:ilvl w:val="0"/>
          <w:numId w:val="2"/>
        </w:numPr>
        <w:spacing w:after="0" w:line="240" w:lineRule="auto"/>
        <w:ind w:left="82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новых знаний и способов действия;</w:t>
      </w:r>
    </w:p>
    <w:p w:rsidR="005248A0" w:rsidRPr="005248A0" w:rsidRDefault="005248A0" w:rsidP="005248A0">
      <w:pPr>
        <w:numPr>
          <w:ilvl w:val="0"/>
          <w:numId w:val="2"/>
        </w:numPr>
        <w:spacing w:after="0" w:line="240" w:lineRule="auto"/>
        <w:ind w:left="82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и навыков.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Эта структура отражает основные этапы учения и этапы организации современного урока. Поскольку показателем </w:t>
      </w:r>
      <w:proofErr w:type="spellStart"/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проблемности</w:t>
      </w:r>
      <w:proofErr w:type="spellEnd"/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урока является наличие в его структуре этапов поисковой деятельности, то естественно, что они и представляют внутреннюю часть структуры проблемного урока.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проблемного урока создает возможность управления самостоятельной учебной деятельностью ученика.</w:t>
      </w:r>
    </w:p>
    <w:p w:rsidR="005248A0" w:rsidRPr="005248A0" w:rsidRDefault="0088540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Выводы:</w:t>
      </w:r>
    </w:p>
    <w:p w:rsidR="005248A0" w:rsidRPr="005248A0" w:rsidRDefault="005248A0" w:rsidP="005248A0">
      <w:pPr>
        <w:spacing w:after="0" w:line="240" w:lineRule="auto"/>
        <w:ind w:left="75" w:right="75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8A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Постоянная постановка перед </w:t>
      </w:r>
      <w:r w:rsidR="0088540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студентом</w:t>
      </w:r>
      <w:r w:rsidRPr="005248A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проблемных ситуаций приводит к тому, что он не «пасует» перед проблемами, а стремится их разрешить, тем самым мы имеем дело с творческой личностью всегда способной к поиску. Тем самым войдя в жизнь, ребенок будет более защищен от стрессов.</w:t>
      </w:r>
    </w:p>
    <w:p w:rsidR="005248A0" w:rsidRPr="005248A0" w:rsidRDefault="005248A0" w:rsidP="005248A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5248A0" w:rsidRPr="005248A0" w:rsidRDefault="005248A0" w:rsidP="005248A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248A0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</w:t>
      </w:r>
    </w:p>
    <w:p w:rsidR="005248A0" w:rsidRPr="005248A0" w:rsidRDefault="005248A0" w:rsidP="005248A0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6451F" w:rsidRPr="005248A0" w:rsidRDefault="0086451F" w:rsidP="005248A0">
      <w:pPr>
        <w:spacing w:after="0" w:line="240" w:lineRule="auto"/>
        <w:rPr>
          <w:sz w:val="24"/>
          <w:szCs w:val="24"/>
        </w:rPr>
      </w:pPr>
    </w:p>
    <w:sectPr w:rsidR="0086451F" w:rsidRPr="005248A0" w:rsidSect="00D90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63035"/>
    <w:multiLevelType w:val="multilevel"/>
    <w:tmpl w:val="6C402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73483C"/>
    <w:multiLevelType w:val="multilevel"/>
    <w:tmpl w:val="E5940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A86"/>
    <w:rsid w:val="004F2940"/>
    <w:rsid w:val="005248A0"/>
    <w:rsid w:val="008475AB"/>
    <w:rsid w:val="0086451F"/>
    <w:rsid w:val="00885400"/>
    <w:rsid w:val="00C0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4FFCB"/>
  <w15:chartTrackingRefBased/>
  <w15:docId w15:val="{720E881D-EAAC-4E40-B775-C30D36D7E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2017-12-05T12:26:00Z</dcterms:created>
  <dcterms:modified xsi:type="dcterms:W3CDTF">2017-12-05T12:36:00Z</dcterms:modified>
</cp:coreProperties>
</file>