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E6" w:rsidRDefault="00081EC2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МАУДО </w:t>
      </w:r>
      <w:r w:rsidR="00A4004A">
        <w:rPr>
          <w:rFonts w:ascii="Times New Roman" w:hAnsi="Times New Roman"/>
          <w:sz w:val="28"/>
        </w:rPr>
        <w:t xml:space="preserve">ДХШ «Детская хореографическая школа </w:t>
      </w:r>
      <w:proofErr w:type="gramStart"/>
      <w:r w:rsidR="00A4004A">
        <w:rPr>
          <w:rFonts w:ascii="Times New Roman" w:hAnsi="Times New Roman"/>
          <w:sz w:val="28"/>
        </w:rPr>
        <w:t>г</w:t>
      </w:r>
      <w:proofErr w:type="gramEnd"/>
      <w:r w:rsidR="00A4004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="00A4004A">
        <w:rPr>
          <w:rFonts w:ascii="Times New Roman" w:hAnsi="Times New Roman"/>
          <w:sz w:val="28"/>
        </w:rPr>
        <w:t>Набережные Челны»</w:t>
      </w: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A4004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Черномырдина Оксана Александровна</w:t>
      </w:r>
    </w:p>
    <w:p w:rsidR="002B7DE6" w:rsidRDefault="00A4004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«Развитие творческих способностей на уроках по слушанию музыки»</w:t>
      </w:r>
    </w:p>
    <w:p w:rsidR="002B7DE6" w:rsidRDefault="00A4004A">
      <w:pPr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Методическая разработка</w:t>
      </w:r>
    </w:p>
    <w:p w:rsidR="002B7DE6" w:rsidRDefault="004D26FF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2026</w:t>
      </w:r>
      <w:r w:rsidR="00A4004A">
        <w:rPr>
          <w:rFonts w:ascii="Times New Roman" w:hAnsi="Times New Roman"/>
          <w:sz w:val="28"/>
        </w:rPr>
        <w:t xml:space="preserve"> г.</w:t>
      </w: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A4004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Автор: Черномырдина Оксана Александровна</w:t>
      </w:r>
    </w:p>
    <w:p w:rsidR="002B7DE6" w:rsidRDefault="00A4004A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Преподаватель музыкально-теоретических дисциплин</w:t>
      </w: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lastRenderedPageBreak/>
        <w:t xml:space="preserve">Аннотация </w:t>
      </w:r>
    </w:p>
    <w:p w:rsidR="002B7DE6" w:rsidRPr="00081EC2" w:rsidRDefault="002B7DE6" w:rsidP="00081EC2">
      <w:pPr>
        <w:rPr>
          <w:sz w:val="28"/>
          <w:szCs w:val="28"/>
        </w:rPr>
      </w:pP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Методическая разработка о  творческом подходе в обучении музыке с целью заинтересоват</w:t>
      </w:r>
      <w:r w:rsidR="004D26FF">
        <w:rPr>
          <w:sz w:val="28"/>
          <w:szCs w:val="28"/>
        </w:rPr>
        <w:t>ь детей, повысить их мотивацию</w:t>
      </w:r>
      <w:r w:rsidRPr="00081EC2">
        <w:rPr>
          <w:sz w:val="28"/>
          <w:szCs w:val="28"/>
        </w:rPr>
        <w:t xml:space="preserve">, развить творческие навыки и совершенствовать музыкальные способности.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В первом разделе разработки описана сама суть творчества по определению выдающихся  исследователей, во втором разделе названы педагогические методы и приемы для стимулирования творческого поиска у детей на уроках по слушанию музыки.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Данная разработка может быть полезна начинающим преподавателям, а также всем преподавателям, заинтересованным в </w:t>
      </w:r>
      <w:r w:rsidR="004D26FF">
        <w:rPr>
          <w:sz w:val="28"/>
          <w:szCs w:val="28"/>
        </w:rPr>
        <w:t>развитии</w:t>
      </w:r>
      <w:r w:rsidRPr="00081EC2">
        <w:rPr>
          <w:sz w:val="28"/>
          <w:szCs w:val="28"/>
        </w:rPr>
        <w:t xml:space="preserve"> творческих способностей у детей.</w:t>
      </w: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44"/>
        </w:rPr>
      </w:pPr>
    </w:p>
    <w:p w:rsidR="002B7DE6" w:rsidRDefault="002B7DE6">
      <w:pPr>
        <w:jc w:val="center"/>
        <w:rPr>
          <w:rFonts w:ascii="Times New Roman" w:hAnsi="Times New Roman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lastRenderedPageBreak/>
        <w:t xml:space="preserve">Содержание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1. Вв</w:t>
      </w:r>
      <w:r w:rsidR="00FA6739">
        <w:rPr>
          <w:sz w:val="28"/>
          <w:szCs w:val="28"/>
        </w:rPr>
        <w:t>едение…………………………………………………...….…</w:t>
      </w:r>
      <w:r w:rsidRPr="00081EC2">
        <w:rPr>
          <w:sz w:val="28"/>
          <w:szCs w:val="28"/>
        </w:rPr>
        <w:t>стр.3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2. Развитие творчества  на уроках по слушанию </w:t>
      </w:r>
    </w:p>
    <w:p w:rsidR="002B7DE6" w:rsidRPr="00081EC2" w:rsidRDefault="00081EC2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М</w:t>
      </w:r>
      <w:r w:rsidR="00A4004A" w:rsidRPr="00081EC2">
        <w:rPr>
          <w:sz w:val="28"/>
          <w:szCs w:val="28"/>
        </w:rPr>
        <w:t>узыки</w:t>
      </w:r>
      <w:r>
        <w:rPr>
          <w:sz w:val="28"/>
          <w:szCs w:val="28"/>
        </w:rPr>
        <w:t>…………………………………………………………………стр.4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Раздел 1. Определени</w:t>
      </w:r>
      <w:r w:rsidR="00FA6739">
        <w:rPr>
          <w:sz w:val="28"/>
          <w:szCs w:val="28"/>
        </w:rPr>
        <w:t>е творчества</w:t>
      </w:r>
      <w:proofErr w:type="gramStart"/>
      <w:r w:rsidR="00FA6739">
        <w:rPr>
          <w:sz w:val="28"/>
          <w:szCs w:val="28"/>
        </w:rPr>
        <w:t>………………….….</w:t>
      </w:r>
      <w:proofErr w:type="gramEnd"/>
      <w:r w:rsidR="00081EC2">
        <w:rPr>
          <w:sz w:val="28"/>
          <w:szCs w:val="28"/>
        </w:rPr>
        <w:t>стр.5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Раздел 2. Разнообразные творческие методы и приёмы</w:t>
      </w:r>
      <w:proofErr w:type="gramStart"/>
      <w:r w:rsidRPr="00081EC2">
        <w:rPr>
          <w:sz w:val="28"/>
          <w:szCs w:val="28"/>
        </w:rPr>
        <w:t xml:space="preserve"> </w:t>
      </w:r>
      <w:r w:rsidR="00FA6739">
        <w:rPr>
          <w:sz w:val="28"/>
          <w:szCs w:val="28"/>
        </w:rPr>
        <w:t>.</w:t>
      </w:r>
      <w:proofErr w:type="gramEnd"/>
      <w:r w:rsidR="00FA6739">
        <w:rPr>
          <w:sz w:val="28"/>
          <w:szCs w:val="28"/>
        </w:rPr>
        <w:t>…стр.6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3. Заключен</w:t>
      </w:r>
      <w:r w:rsidR="00FA6739">
        <w:rPr>
          <w:sz w:val="28"/>
          <w:szCs w:val="28"/>
        </w:rPr>
        <w:t>ие</w:t>
      </w:r>
      <w:proofErr w:type="gramStart"/>
      <w:r w:rsidR="00FA6739">
        <w:rPr>
          <w:sz w:val="28"/>
          <w:szCs w:val="28"/>
        </w:rPr>
        <w:t>……………………………………………..…….….</w:t>
      </w:r>
      <w:proofErr w:type="gramEnd"/>
      <w:r w:rsidR="00081EC2">
        <w:rPr>
          <w:sz w:val="28"/>
          <w:szCs w:val="28"/>
        </w:rPr>
        <w:t>стр.</w:t>
      </w:r>
      <w:r w:rsidR="00FA6739">
        <w:rPr>
          <w:sz w:val="28"/>
          <w:szCs w:val="28"/>
        </w:rPr>
        <w:t>9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4. Литература………………………………………………………</w:t>
      </w:r>
      <w:r w:rsidR="00FA6739">
        <w:rPr>
          <w:sz w:val="28"/>
          <w:szCs w:val="28"/>
        </w:rPr>
        <w:t>…</w:t>
      </w:r>
      <w:r w:rsidRPr="00081EC2">
        <w:rPr>
          <w:sz w:val="28"/>
          <w:szCs w:val="28"/>
        </w:rPr>
        <w:t>с</w:t>
      </w:r>
      <w:r w:rsidR="00FA6739">
        <w:rPr>
          <w:sz w:val="28"/>
          <w:szCs w:val="28"/>
        </w:rPr>
        <w:t>тр.10</w:t>
      </w: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Default="002B7DE6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FA6739" w:rsidRDefault="00FA6739">
      <w:pPr>
        <w:spacing w:after="150" w:line="360" w:lineRule="auto"/>
        <w:jc w:val="center"/>
        <w:rPr>
          <w:rFonts w:ascii="Times New Roman" w:hAnsi="Times New Roman"/>
          <w:b/>
          <w:color w:val="333333"/>
          <w:sz w:val="28"/>
        </w:rPr>
      </w:pP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lastRenderedPageBreak/>
        <w:t xml:space="preserve">Введение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В жизни всегда будут востребованы творческие люди, которые смогут реализовать свой потенциал.  Они должны обладать художественным вкусом,  знаниями, умениями и навыками для достижения поставленных целей, а также широким видением всего процесса. Такие  творческие люди, являясь частью общества, вносят своё мировоззрение, своё мироощущение вокруг и таким образом способствуют развитию окружающих.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Уроки   слушания музыки   являются творческими,  нацеленными на воспитание культуры слушания у ребенка, на формирование его эстетического вкуса, а также на  развитие музыкально-творческих способностей у детей, приобретение ими знаний, умений и навыков в области музыкального искусства, а в целом – на воспитание гармоничной личности.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Таким образом, для достижения  этой цели на уроках по слушанию музыки формируются задачи: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-развивать у детей  интерес к классической музыке, через мировые художественные ценности </w:t>
      </w:r>
      <w:r w:rsidR="00FA6739">
        <w:rPr>
          <w:sz w:val="28"/>
          <w:szCs w:val="28"/>
        </w:rPr>
        <w:t xml:space="preserve">и </w:t>
      </w:r>
      <w:r w:rsidRPr="00081EC2">
        <w:rPr>
          <w:sz w:val="28"/>
          <w:szCs w:val="28"/>
        </w:rPr>
        <w:t>приобщить детей к искусству в целом, пробудить у них интерес к известным творческим деятелям –</w:t>
      </w:r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 xml:space="preserve">композиторам, художникам, писателям, интегрируя и </w:t>
      </w:r>
      <w:proofErr w:type="gramStart"/>
      <w:r w:rsidRPr="00081EC2">
        <w:rPr>
          <w:sz w:val="28"/>
          <w:szCs w:val="28"/>
        </w:rPr>
        <w:t>синтезируя</w:t>
      </w:r>
      <w:proofErr w:type="gramEnd"/>
      <w:r w:rsidRPr="00081EC2">
        <w:rPr>
          <w:sz w:val="28"/>
          <w:szCs w:val="28"/>
        </w:rPr>
        <w:t xml:space="preserve"> таким образом в восприятии ребенка все виды искусств в единую культурную и духовно наполненную систему творческого самовыражения лучшей части человечества;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- расширять кругозор у детей, способствовать развитию речи, творческим навыкам, умению описывать музыкальную мысль; 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 - помочь детям выработать ассоциативный вид мышления и воображения;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- на музыкальных и художественных примерах пробудить и развить у детей чувство доброты, </w:t>
      </w:r>
      <w:proofErr w:type="spellStart"/>
      <w:r w:rsidR="00FA6739">
        <w:rPr>
          <w:sz w:val="28"/>
          <w:szCs w:val="28"/>
        </w:rPr>
        <w:t>эмпатии</w:t>
      </w:r>
      <w:proofErr w:type="spellEnd"/>
      <w:r w:rsidRPr="00081EC2">
        <w:rPr>
          <w:sz w:val="28"/>
          <w:szCs w:val="28"/>
        </w:rPr>
        <w:t>, сопереживания к окружающим, помочь детям сформировать внутри себя духовные ориентиры.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Обозначая данные ориентиры в формировании творческой личности ребенка, я осуществляю поиск различных путей и методов, способных мотивировать ребенка, творчески увлечь его, способствовать формированию его  внутреннего мира.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lastRenderedPageBreak/>
        <w:tab/>
        <w:t xml:space="preserve">И именно использование творческих методов, приемов на уроках по слушанию музыки способствует поддержанию </w:t>
      </w:r>
      <w:r>
        <w:rPr>
          <w:sz w:val="28"/>
          <w:szCs w:val="28"/>
        </w:rPr>
        <w:t>сосредоточенности</w:t>
      </w:r>
      <w:r w:rsidRPr="00081EC2">
        <w:rPr>
          <w:sz w:val="28"/>
          <w:szCs w:val="28"/>
        </w:rPr>
        <w:t xml:space="preserve"> у детей на уроке, активизации их мышления в познавательной деятельности, творческому самораскрытию. Само по себе применение творческих моментов на уроке уже вносит долю спонтанности, непредсказуемости</w:t>
      </w:r>
      <w:proofErr w:type="gramStart"/>
      <w:r w:rsidRPr="00081EC2">
        <w:rPr>
          <w:sz w:val="28"/>
          <w:szCs w:val="28"/>
        </w:rPr>
        <w:t xml:space="preserve"> ,</w:t>
      </w:r>
      <w:proofErr w:type="gramEnd"/>
      <w:r w:rsidRPr="00081EC2">
        <w:rPr>
          <w:sz w:val="28"/>
          <w:szCs w:val="28"/>
        </w:rPr>
        <w:t xml:space="preserve"> уникальности каждого урока, и многое зависит от творческой личности  самого учителя, от умения его быстро ориентироваться в ситуации и направлять деятельность в нужное русло.</w:t>
      </w:r>
    </w:p>
    <w:p w:rsidR="00FA6739" w:rsidRDefault="00FA6739" w:rsidP="00081EC2">
      <w:pPr>
        <w:rPr>
          <w:sz w:val="28"/>
          <w:szCs w:val="28"/>
        </w:rPr>
      </w:pPr>
    </w:p>
    <w:p w:rsidR="002B7DE6" w:rsidRPr="00081EC2" w:rsidRDefault="00FA6739" w:rsidP="00081EC2">
      <w:pPr>
        <w:rPr>
          <w:sz w:val="28"/>
          <w:szCs w:val="28"/>
        </w:rPr>
      </w:pPr>
      <w:r>
        <w:rPr>
          <w:sz w:val="28"/>
          <w:szCs w:val="28"/>
        </w:rPr>
        <w:t>Определение</w:t>
      </w:r>
      <w:r w:rsidR="00A4004A" w:rsidRPr="00081EC2">
        <w:rPr>
          <w:sz w:val="28"/>
          <w:szCs w:val="28"/>
        </w:rPr>
        <w:t xml:space="preserve"> творчес</w:t>
      </w:r>
      <w:r w:rsidR="00081EC2">
        <w:rPr>
          <w:sz w:val="28"/>
          <w:szCs w:val="28"/>
        </w:rPr>
        <w:t>тва</w:t>
      </w:r>
      <w:r w:rsidR="00A4004A" w:rsidRPr="00081EC2">
        <w:rPr>
          <w:sz w:val="28"/>
          <w:szCs w:val="28"/>
        </w:rPr>
        <w:t xml:space="preserve">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Раздел 1.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«В каждом ребенке дремлет птица, которую нужно</w:t>
      </w:r>
      <w:r w:rsidR="00081EC2">
        <w:rPr>
          <w:sz w:val="28"/>
          <w:szCs w:val="28"/>
          <w:highlight w:val="white"/>
        </w:rPr>
        <w:t xml:space="preserve"> </w:t>
      </w:r>
      <w:r w:rsidRPr="00081EC2">
        <w:rPr>
          <w:sz w:val="28"/>
          <w:szCs w:val="28"/>
        </w:rPr>
        <w:t>разбудить для полета. Творчество - вот имя этой птицы!» (Сухомлинский В.А.)</w:t>
      </w:r>
      <w:bookmarkStart w:id="0" w:name="_GoBack"/>
      <w:bookmarkEnd w:id="0"/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Через игру, импровизацию и  художественную деятельность я стимулирую </w:t>
      </w:r>
      <w:r>
        <w:rPr>
          <w:sz w:val="28"/>
          <w:szCs w:val="28"/>
          <w:highlight w:val="white"/>
        </w:rPr>
        <w:t>любопытство</w:t>
      </w:r>
      <w:r w:rsidRPr="00081EC2">
        <w:rPr>
          <w:sz w:val="28"/>
          <w:szCs w:val="28"/>
        </w:rPr>
        <w:t xml:space="preserve"> ребенка, побуждая его находить выход своему творчеству. Музыкальный язык произведений, которые мы слушаем на уроке, пробуждает у детей определенные ассоциации, которые мы переводим на язык чувств, выражаем в изобразительном творчестве, стараемся описать словами. Мы  увлеченно </w:t>
      </w:r>
      <w:r w:rsidR="00081EC2">
        <w:rPr>
          <w:sz w:val="28"/>
          <w:szCs w:val="28"/>
          <w:highlight w:val="white"/>
        </w:rPr>
        <w:t>рифмуем небольшие четверостишья</w:t>
      </w:r>
      <w:r w:rsidRPr="00081EC2">
        <w:rPr>
          <w:sz w:val="28"/>
          <w:szCs w:val="28"/>
        </w:rPr>
        <w:t xml:space="preserve">, помогая себе для формирования понимания интонации и ритмического рисунка,  визуализируем теоретические термины и, совершенствуя, таким образом, своё восприятие, учимся слушать музыку более осознанно, формируем своё эстетическое видение в мире музыки, в мире искусства.  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Л. С. </w:t>
      </w:r>
      <w:proofErr w:type="spellStart"/>
      <w:r w:rsidRPr="00081EC2">
        <w:rPr>
          <w:sz w:val="28"/>
          <w:szCs w:val="28"/>
        </w:rPr>
        <w:t>Выготский</w:t>
      </w:r>
      <w:proofErr w:type="spellEnd"/>
      <w:r w:rsidRPr="00081E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 xml:space="preserve">дает следующее определение творческой деятельности: </w:t>
      </w:r>
      <w:proofErr w:type="gramStart"/>
      <w:r w:rsidRPr="00081EC2">
        <w:rPr>
          <w:sz w:val="28"/>
          <w:szCs w:val="28"/>
        </w:rPr>
        <w:t>“Творческой деятельностью мы называем такую деятельность человека, которая создает нечто новое, все равно, будет ли это созданное творческой деятельностью какой-нибудь вещью внешнего мира или известным построением ума или чувства, живущем и обнаруживающимся только в самом человеке” [1, с. 3].</w:t>
      </w:r>
      <w:proofErr w:type="gramEnd"/>
      <w:r w:rsidRPr="00081EC2">
        <w:rPr>
          <w:sz w:val="28"/>
          <w:szCs w:val="28"/>
        </w:rPr>
        <w:t xml:space="preserve"> И далее: “Всякая такая деятельность, результатом которой является не воспроизведение бывших в его опыте впечатлений или действий, а создание новых образов или действий, и будет принадлежать к роду творческого или комбинирующего поведения” [1, с. 5].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lastRenderedPageBreak/>
        <w:t xml:space="preserve">Из </w:t>
      </w:r>
      <w:proofErr w:type="spellStart"/>
      <w:r w:rsidRPr="00081EC2">
        <w:rPr>
          <w:sz w:val="28"/>
          <w:szCs w:val="28"/>
        </w:rPr>
        <w:t>Википедии</w:t>
      </w:r>
      <w:proofErr w:type="spellEnd"/>
      <w:r w:rsidRPr="00081EC2">
        <w:rPr>
          <w:sz w:val="28"/>
          <w:szCs w:val="28"/>
        </w:rPr>
        <w:t>: «Творчество — процесс </w:t>
      </w:r>
      <w:hyperlink r:id="rId4" w:tooltip="Деятельность" w:history="1">
        <w:r w:rsidRPr="00081EC2">
          <w:rPr>
            <w:rStyle w:val="a7"/>
            <w:sz w:val="28"/>
            <w:szCs w:val="28"/>
          </w:rPr>
          <w:t>деятельности</w:t>
        </w:r>
      </w:hyperlink>
      <w:r w:rsidRPr="00081EC2">
        <w:rPr>
          <w:sz w:val="28"/>
          <w:szCs w:val="28"/>
        </w:rPr>
        <w:t>, в результате которого создаются качественно новые объекты, </w:t>
      </w:r>
      <w:hyperlink r:id="rId5" w:anchor="%D0%94%D1%83%D1%85%D0%BE%D0%B2%D0%BD%D1%8B%D0%B5_%D1%86%D0%B5%D0%BD%D0%BD%D0%BE%D1%81%D1%82%D0%B8" w:tooltip="Ценность" w:history="1">
        <w:r w:rsidRPr="00081EC2">
          <w:rPr>
            <w:rStyle w:val="a7"/>
            <w:sz w:val="28"/>
            <w:szCs w:val="28"/>
          </w:rPr>
          <w:t>духовные ценности</w:t>
        </w:r>
      </w:hyperlink>
      <w:r w:rsidRPr="00081EC2">
        <w:rPr>
          <w:sz w:val="28"/>
          <w:szCs w:val="28"/>
        </w:rPr>
        <w:t> или итог создания объективно нового. Основной критерий, отличающий творчество от изготовления (производства), — </w:t>
      </w:r>
      <w:hyperlink r:id="rId6" w:tooltip="Уникальность" w:history="1">
        <w:r w:rsidRPr="00081EC2">
          <w:rPr>
            <w:rStyle w:val="a7"/>
            <w:sz w:val="28"/>
            <w:szCs w:val="28"/>
          </w:rPr>
          <w:t>уникальность</w:t>
        </w:r>
      </w:hyperlink>
      <w:r w:rsidRPr="00081EC2">
        <w:rPr>
          <w:sz w:val="28"/>
          <w:szCs w:val="28"/>
        </w:rPr>
        <w:t> его результата», «В творчестве имеет ценность не только результат, но и сам процесс».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Из этих рассуждений мы видим, что творчество  созвучно самой идее мироздания  – когда каждый листик, каждый цветок в этом мире неповторимы и уникальны, и этим подтверждается не только бесконечное многообразие мира, но и ценность настоящего момента, что делает процесс творчества естественным и необходимым  для каждого человеческого существа.  </w:t>
      </w:r>
    </w:p>
    <w:p w:rsidR="00FA6739" w:rsidRDefault="00FA6739" w:rsidP="00081EC2">
      <w:pPr>
        <w:rPr>
          <w:sz w:val="28"/>
          <w:szCs w:val="28"/>
        </w:rPr>
      </w:pPr>
    </w:p>
    <w:p w:rsidR="002B7DE6" w:rsidRPr="00081EC2" w:rsidRDefault="00FA6739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Разнообразные творческие методы и приёмы на уроках по слушанию  музыки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Раздел 2.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ab/>
        <w:t>Для достижения успеха  в  развитии у ребенка творческого осмысления музыкального искусства на уроке  я пользуюсь приемами</w:t>
      </w:r>
      <w:r w:rsidR="00081EC2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>эвристического и исследовательского методов обучения.  Задания могут быть самыми разными, часто они создаются спонтанно,  при погружении в поток</w:t>
      </w:r>
      <w:r w:rsidR="00081EC2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>информации, при поиске понятных и верных ассоциаций, что и характеризует эвристическую направленность в обучении на уроке.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Например, </w:t>
      </w:r>
      <w:proofErr w:type="spellStart"/>
      <w:r w:rsidRPr="00081EC2">
        <w:rPr>
          <w:sz w:val="28"/>
          <w:szCs w:val="28"/>
        </w:rPr>
        <w:t>инсценирование</w:t>
      </w:r>
      <w:proofErr w:type="spellEnd"/>
      <w:r w:rsidRPr="00081EC2">
        <w:rPr>
          <w:sz w:val="28"/>
          <w:szCs w:val="28"/>
        </w:rPr>
        <w:t xml:space="preserve"> </w:t>
      </w:r>
      <w:proofErr w:type="gramStart"/>
      <w:r w:rsidRPr="00081EC2">
        <w:rPr>
          <w:sz w:val="28"/>
          <w:szCs w:val="28"/>
        </w:rPr>
        <w:t>разных</w:t>
      </w:r>
      <w:proofErr w:type="gramEnd"/>
      <w:r w:rsidRPr="00081EC2">
        <w:rPr>
          <w:sz w:val="28"/>
          <w:szCs w:val="28"/>
        </w:rPr>
        <w:t xml:space="preserve"> </w:t>
      </w:r>
      <w:proofErr w:type="spellStart"/>
      <w:r w:rsidRPr="00081EC2">
        <w:rPr>
          <w:sz w:val="28"/>
          <w:szCs w:val="28"/>
        </w:rPr>
        <w:t>песенок-попевок</w:t>
      </w:r>
      <w:proofErr w:type="spellEnd"/>
      <w:r w:rsidRPr="00081EC2">
        <w:rPr>
          <w:sz w:val="28"/>
          <w:szCs w:val="28"/>
        </w:rPr>
        <w:t xml:space="preserve"> для формирования певческого диапазона и музыкального слуха, здесь у ребенка включается поиск и пластического соответствия выбранной роли, а еще мы даже можем нарисовать маски;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Следуя творческому порыву, в своём </w:t>
      </w:r>
      <w:proofErr w:type="spellStart"/>
      <w:r w:rsidRPr="00081EC2">
        <w:rPr>
          <w:sz w:val="28"/>
          <w:szCs w:val="28"/>
        </w:rPr>
        <w:t>инсценировании</w:t>
      </w:r>
      <w:proofErr w:type="spellEnd"/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>мы  можем внедрить и  нового персонажа, чтобы создать новые интонации,</w:t>
      </w:r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>новые нотки в характеристике выбранных  героев;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Также к эвристическим приемам я отношу создание  детьми или совместно с детьми </w:t>
      </w:r>
      <w:proofErr w:type="spellStart"/>
      <w:r w:rsidRPr="00081EC2">
        <w:rPr>
          <w:sz w:val="28"/>
          <w:szCs w:val="28"/>
        </w:rPr>
        <w:t>песенок-чистоговорок</w:t>
      </w:r>
      <w:proofErr w:type="spellEnd"/>
      <w:r w:rsidRPr="00081EC2">
        <w:rPr>
          <w:sz w:val="28"/>
          <w:szCs w:val="28"/>
        </w:rPr>
        <w:t xml:space="preserve"> в процессе урока, которые практически помогают не только достичь чистого интонирования во время пения, но и улучшить </w:t>
      </w:r>
      <w:r>
        <w:rPr>
          <w:sz w:val="28"/>
          <w:szCs w:val="28"/>
        </w:rPr>
        <w:t>артикуляцию и дикцию.</w:t>
      </w:r>
      <w:r w:rsidRPr="00081EC2">
        <w:rPr>
          <w:sz w:val="28"/>
          <w:szCs w:val="28"/>
        </w:rPr>
        <w:t xml:space="preserve">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lastRenderedPageBreak/>
        <w:t xml:space="preserve">При изучении элементов музыкальной формы, чтобы осознать, что означают эти новые термины и позже применять их на практике в </w:t>
      </w:r>
      <w:proofErr w:type="spellStart"/>
      <w:r w:rsidRPr="00081EC2">
        <w:rPr>
          <w:sz w:val="28"/>
          <w:szCs w:val="28"/>
        </w:rPr>
        <w:t>анализировании</w:t>
      </w:r>
      <w:proofErr w:type="spellEnd"/>
      <w:r w:rsidRPr="00081EC2">
        <w:rPr>
          <w:sz w:val="28"/>
          <w:szCs w:val="28"/>
        </w:rPr>
        <w:t xml:space="preserve"> музыкальных произведений,  мы обводили цветными карандашами и фломастерами  подходящие слова и строчки в самых известных простых детских песенках;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Простота в практическом применении  новых навыков при изучении нового материала с опорой на ранее усвоенные детьми знания побуждает обучающихся к самостоятельности в применении своих знаний, к формированию своего миропонимания. В этом и ценность использования  эвристического метода. От </w:t>
      </w:r>
      <w:proofErr w:type="gramStart"/>
      <w:r w:rsidRPr="00081EC2">
        <w:rPr>
          <w:sz w:val="28"/>
          <w:szCs w:val="28"/>
        </w:rPr>
        <w:t>простого</w:t>
      </w:r>
      <w:proofErr w:type="gramEnd"/>
      <w:r w:rsidRPr="00081EC2">
        <w:rPr>
          <w:sz w:val="28"/>
          <w:szCs w:val="28"/>
        </w:rPr>
        <w:t xml:space="preserve"> к сложному, постепенно,  стимулируя своё воображение и творчество, дети подводятся педагогом к правильному решению.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Можно и дальше продолжить перечисление приемов эвристического метода, </w:t>
      </w:r>
      <w:proofErr w:type="gramStart"/>
      <w:r w:rsidRPr="00081EC2">
        <w:rPr>
          <w:sz w:val="28"/>
          <w:szCs w:val="28"/>
        </w:rPr>
        <w:t>используемые</w:t>
      </w:r>
      <w:proofErr w:type="gramEnd"/>
      <w:r w:rsidRPr="00081EC2">
        <w:rPr>
          <w:sz w:val="28"/>
          <w:szCs w:val="28"/>
        </w:rPr>
        <w:t xml:space="preserve"> нами на уроках: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Это  в том числе создание иллюстраций к различным произведениям на уроке – любимое и понятное детям задание, развивающее их воображение, мышление и творческие навыки.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Сочинения по изученному материалу, по впечатлениям, полученным на уроках по слушанию музыки – также способствуют развитию творческого воображения у детей.</w:t>
      </w:r>
    </w:p>
    <w:p w:rsidR="002B7DE6" w:rsidRPr="00081EC2" w:rsidRDefault="00A4004A" w:rsidP="00081EC2">
      <w:pPr>
        <w:rPr>
          <w:sz w:val="28"/>
          <w:szCs w:val="28"/>
        </w:rPr>
      </w:pPr>
      <w:proofErr w:type="gramStart"/>
      <w:r w:rsidRPr="00081EC2">
        <w:rPr>
          <w:sz w:val="28"/>
          <w:szCs w:val="28"/>
        </w:rPr>
        <w:t>Очень большое поле для воображения и творческое «горение» у детей создается с первых уроков по слушанию музыке по теме Метроритм: чтобы уловить и  чередование коротких и длинных звуков ритма, и  неизменное равномерное биение пульса метроритма,  у нас спонтанно рождалось множество  ассоциаций – это и дом, в котором живут разные нотки-человечки, это и море, с его равномерным шумом прибоя и многообразием морской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081EC2">
        <w:rPr>
          <w:sz w:val="28"/>
          <w:szCs w:val="28"/>
        </w:rPr>
        <w:t>жизни, а в практических упражнениях  мы</w:t>
      </w:r>
      <w:r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 xml:space="preserve">придумываем много стишков или даже «нескладных» </w:t>
      </w:r>
      <w:proofErr w:type="spellStart"/>
      <w:r w:rsidRPr="00081EC2">
        <w:rPr>
          <w:sz w:val="28"/>
          <w:szCs w:val="28"/>
        </w:rPr>
        <w:t>нерифмующихся</w:t>
      </w:r>
      <w:proofErr w:type="spellEnd"/>
      <w:r w:rsidRPr="00081EC2">
        <w:rPr>
          <w:sz w:val="28"/>
          <w:szCs w:val="28"/>
        </w:rPr>
        <w:t xml:space="preserve"> предложений   и тут же с помощью ритма и метроритма превращаем их в интересные и увлекательные ритмические построения, а если еще и одновременно отстукивать ритм  и метроритм руками или ногами, то это задание становится сродни состязанию, спортивному испытанию, вызывая веселые эмоции, азарт  у детей и радость, когда всё</w:t>
      </w:r>
      <w:proofErr w:type="gramEnd"/>
      <w:r w:rsidRPr="00081EC2">
        <w:rPr>
          <w:sz w:val="28"/>
          <w:szCs w:val="28"/>
        </w:rPr>
        <w:t xml:space="preserve"> получается.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lastRenderedPageBreak/>
        <w:t xml:space="preserve">Когда дети на своём уровне овладеют достаточной базой знаний, умений, навыков на уроках по слушанию музыки,  тогда на уроке совместно с другими </w:t>
      </w:r>
      <w:proofErr w:type="gramStart"/>
      <w:r w:rsidRPr="00081EC2">
        <w:rPr>
          <w:sz w:val="28"/>
          <w:szCs w:val="28"/>
        </w:rPr>
        <w:t>методами</w:t>
      </w:r>
      <w:proofErr w:type="gramEnd"/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 xml:space="preserve">возможно использовать приемы исследовательского метода.  </w:t>
      </w:r>
      <w:proofErr w:type="gramStart"/>
      <w:r w:rsidRPr="00081EC2">
        <w:rPr>
          <w:sz w:val="28"/>
          <w:szCs w:val="28"/>
        </w:rPr>
        <w:t>Отличие</w:t>
      </w:r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>исследовательского метода от эвристического  заключается в следующем: при эвристическом</w:t>
      </w:r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>методе учитель ставит более узкие задачи и больше контролирует, направляет поиск учащихся;</w:t>
      </w:r>
      <w:proofErr w:type="gramEnd"/>
      <w:r w:rsidRPr="00081EC2">
        <w:rPr>
          <w:sz w:val="28"/>
          <w:szCs w:val="28"/>
        </w:rPr>
        <w:t xml:space="preserve"> при исследовательском</w:t>
      </w:r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 xml:space="preserve">методе школьники уже самостоятельно решают более сложные задачи, например, </w:t>
      </w:r>
      <w:proofErr w:type="gramStart"/>
      <w:r w:rsidRPr="00081EC2">
        <w:rPr>
          <w:sz w:val="28"/>
          <w:szCs w:val="28"/>
        </w:rPr>
        <w:t>они</w:t>
      </w:r>
      <w:proofErr w:type="gramEnd"/>
      <w:r w:rsidRPr="00081EC2">
        <w:rPr>
          <w:sz w:val="28"/>
          <w:szCs w:val="28"/>
        </w:rPr>
        <w:t xml:space="preserve"> могут сами выбрать тему, сформулировать вопрос, который они хотят </w:t>
      </w:r>
      <w:r>
        <w:rPr>
          <w:sz w:val="28"/>
          <w:szCs w:val="28"/>
        </w:rPr>
        <w:t>изучить</w:t>
      </w:r>
      <w:r w:rsidRPr="00081EC2">
        <w:rPr>
          <w:sz w:val="28"/>
          <w:szCs w:val="28"/>
        </w:rPr>
        <w:t xml:space="preserve">, и далее они самостоятельно подбирают материал, уже зная, как они оформят работу, какие будут результаты, то есть обучающиеся могут самостоятельно построить план своих действий и обосновать свои </w:t>
      </w:r>
      <w:r>
        <w:rPr>
          <w:sz w:val="28"/>
          <w:szCs w:val="28"/>
        </w:rPr>
        <w:t>рас</w:t>
      </w:r>
      <w:r w:rsidRPr="00081EC2">
        <w:rPr>
          <w:sz w:val="28"/>
          <w:szCs w:val="28"/>
        </w:rPr>
        <w:t>суждения по данному предмету.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Творческие задания, используемые мной на уроках, соответствующие исследовательскому методу обучения, это, например: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-Соотнести музыкальные произведения и стихотворения, созвучные им;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-Создать презентацию, посвященную какому-либо композитору;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-Сделать анализ произведения;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-Подобрать </w:t>
      </w:r>
      <w:proofErr w:type="spellStart"/>
      <w:r w:rsidRPr="00081EC2">
        <w:rPr>
          <w:sz w:val="28"/>
          <w:szCs w:val="28"/>
        </w:rPr>
        <w:t>плей-лист</w:t>
      </w:r>
      <w:proofErr w:type="spellEnd"/>
      <w:r w:rsidRPr="00081EC2">
        <w:rPr>
          <w:sz w:val="28"/>
          <w:szCs w:val="28"/>
        </w:rPr>
        <w:t xml:space="preserve"> по определенной теме, либо в рамках какого-то раздела выбрать тему и подобрать </w:t>
      </w:r>
      <w:proofErr w:type="spellStart"/>
      <w:r w:rsidRPr="00081EC2">
        <w:rPr>
          <w:sz w:val="28"/>
          <w:szCs w:val="28"/>
        </w:rPr>
        <w:t>плей-лист</w:t>
      </w:r>
      <w:proofErr w:type="spellEnd"/>
      <w:r w:rsidRPr="00081EC2">
        <w:rPr>
          <w:sz w:val="28"/>
          <w:szCs w:val="28"/>
        </w:rPr>
        <w:t xml:space="preserve"> музыкальных произведений и т.п.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Исследовательский</w:t>
      </w:r>
      <w:r w:rsidR="00FA6739">
        <w:rPr>
          <w:sz w:val="28"/>
          <w:szCs w:val="28"/>
        </w:rPr>
        <w:t xml:space="preserve"> </w:t>
      </w:r>
      <w:proofErr w:type="gramStart"/>
      <w:r w:rsidRPr="00081EC2">
        <w:rPr>
          <w:sz w:val="28"/>
          <w:szCs w:val="28"/>
        </w:rPr>
        <w:t>метод</w:t>
      </w:r>
      <w:proofErr w:type="gramEnd"/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 xml:space="preserve">при достаточной подготовке обучающихся реализуется на уроке по слушанию музыки  в процессе всех видов учебной деятельности: при восприятии музыки, </w:t>
      </w:r>
      <w:proofErr w:type="spellStart"/>
      <w:r w:rsidRPr="00081EC2">
        <w:rPr>
          <w:sz w:val="28"/>
          <w:szCs w:val="28"/>
        </w:rPr>
        <w:t>музицировании</w:t>
      </w:r>
      <w:proofErr w:type="spellEnd"/>
      <w:r w:rsidRPr="00081EC2">
        <w:rPr>
          <w:sz w:val="28"/>
          <w:szCs w:val="28"/>
        </w:rPr>
        <w:t xml:space="preserve">, в игровых моментах, при выполнении творческих заданий – на уроке и дома. Это расширяет кругозор у школьников,  мотивирует, активизирует их. С опорой на  традиционные  методы обучения (наглядный, словесный и практический), чередуясь с </w:t>
      </w:r>
      <w:proofErr w:type="gramStart"/>
      <w:r w:rsidRPr="00081EC2">
        <w:rPr>
          <w:sz w:val="28"/>
          <w:szCs w:val="28"/>
        </w:rPr>
        <w:t>э</w:t>
      </w:r>
      <w:r>
        <w:rPr>
          <w:sz w:val="28"/>
          <w:szCs w:val="28"/>
        </w:rPr>
        <w:t>вристическим</w:t>
      </w:r>
      <w:proofErr w:type="gramEnd"/>
      <w:r>
        <w:rPr>
          <w:sz w:val="28"/>
          <w:szCs w:val="28"/>
        </w:rPr>
        <w:t xml:space="preserve">, </w:t>
      </w:r>
      <w:r w:rsidRPr="00081EC2">
        <w:rPr>
          <w:sz w:val="28"/>
          <w:szCs w:val="28"/>
        </w:rPr>
        <w:t xml:space="preserve"> исследовательский метод развивает у обучающихся умение собирать и обрабатывать информацию, самостоятельно решать различные задачи, творчески подходить к учебному процессу. Так развивается и реализуется  творческое начало у </w:t>
      </w:r>
      <w:proofErr w:type="gramStart"/>
      <w:r w:rsidRPr="00081EC2">
        <w:rPr>
          <w:sz w:val="28"/>
          <w:szCs w:val="28"/>
        </w:rPr>
        <w:t>обучающихся</w:t>
      </w:r>
      <w:proofErr w:type="gramEnd"/>
      <w:r w:rsidRPr="00081EC2">
        <w:rPr>
          <w:sz w:val="28"/>
          <w:szCs w:val="28"/>
        </w:rPr>
        <w:t xml:space="preserve">, и они постепенно становятся самостоятельными, образованными, коллективными и в то же время </w:t>
      </w:r>
      <w:proofErr w:type="spellStart"/>
      <w:r w:rsidRPr="00081EC2">
        <w:rPr>
          <w:sz w:val="28"/>
          <w:szCs w:val="28"/>
        </w:rPr>
        <w:t>самодостаточными</w:t>
      </w:r>
      <w:proofErr w:type="spellEnd"/>
      <w:r w:rsidRPr="00081EC2">
        <w:rPr>
          <w:sz w:val="28"/>
          <w:szCs w:val="28"/>
        </w:rPr>
        <w:t xml:space="preserve"> плодотворными личностями. </w:t>
      </w:r>
    </w:p>
    <w:p w:rsidR="002B7DE6" w:rsidRPr="00081EC2" w:rsidRDefault="002B7DE6" w:rsidP="00081EC2">
      <w:pPr>
        <w:rPr>
          <w:sz w:val="28"/>
          <w:szCs w:val="28"/>
        </w:rPr>
      </w:pP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3. Заключение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 xml:space="preserve">Таким образом, творческое развитие учащихся на уроках по слушанию музыки приносит свои плоды:  дети более осознанно воспринимают информацию на уроке  и, перерабатывая её в своём мышлении, восприятии, стремятся практически применить полученные навыки. </w:t>
      </w:r>
    </w:p>
    <w:p w:rsidR="002B7DE6" w:rsidRPr="00081EC2" w:rsidRDefault="00A4004A" w:rsidP="00081EC2">
      <w:pPr>
        <w:rPr>
          <w:sz w:val="28"/>
          <w:szCs w:val="28"/>
        </w:rPr>
      </w:pPr>
      <w:r w:rsidRPr="00081EC2">
        <w:rPr>
          <w:sz w:val="28"/>
          <w:szCs w:val="28"/>
        </w:rPr>
        <w:t>Целью же творческого развития и является приобретение такой доли самостоятельности в применении своих знаний, умений, навыков на практике, чтобы ребенок мог выразить себя, чтобы он стремился к лучшему и с радостью</w:t>
      </w:r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>постигал новое.</w:t>
      </w:r>
      <w:r w:rsidR="00FA6739">
        <w:rPr>
          <w:sz w:val="28"/>
          <w:szCs w:val="28"/>
        </w:rPr>
        <w:t xml:space="preserve"> </w:t>
      </w:r>
      <w:r w:rsidRPr="00081EC2">
        <w:rPr>
          <w:sz w:val="28"/>
          <w:szCs w:val="28"/>
        </w:rPr>
        <w:t xml:space="preserve">Важно, что на уроках  учитель знакомит ребенка  с высокохудожественными образцами мирового искусства,  </w:t>
      </w:r>
      <w:proofErr w:type="gramStart"/>
      <w:r w:rsidRPr="00081EC2">
        <w:rPr>
          <w:sz w:val="28"/>
          <w:szCs w:val="28"/>
        </w:rPr>
        <w:t>формируя</w:t>
      </w:r>
      <w:proofErr w:type="gramEnd"/>
      <w:r w:rsidRPr="00081EC2">
        <w:rPr>
          <w:sz w:val="28"/>
          <w:szCs w:val="28"/>
        </w:rPr>
        <w:t xml:space="preserve"> таким образом у детей эстетическую направленность, художественный вкус, целостное восприятие творчества. И это является фундаментом, основой дальнейшего  творческого  личностного роста ребенка, его взросления  и, в будущем,  его вклада в культурное развитие общества.</w:t>
      </w: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2B7DE6" w:rsidRDefault="002B7DE6">
      <w:pPr>
        <w:pStyle w:val="ae"/>
        <w:spacing w:after="0"/>
        <w:jc w:val="both"/>
        <w:rPr>
          <w:sz w:val="28"/>
        </w:rPr>
      </w:pPr>
    </w:p>
    <w:p w:rsidR="00A4004A" w:rsidRDefault="00A4004A">
      <w:pPr>
        <w:pStyle w:val="ae"/>
        <w:spacing w:after="0"/>
        <w:jc w:val="both"/>
        <w:rPr>
          <w:sz w:val="28"/>
        </w:rPr>
      </w:pPr>
    </w:p>
    <w:p w:rsidR="00A4004A" w:rsidRDefault="00A4004A">
      <w:pPr>
        <w:pStyle w:val="ae"/>
        <w:spacing w:after="0"/>
        <w:jc w:val="both"/>
        <w:rPr>
          <w:sz w:val="28"/>
        </w:rPr>
      </w:pPr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lastRenderedPageBreak/>
        <w:t>4.Литература:</w:t>
      </w:r>
    </w:p>
    <w:p w:rsidR="002B7DE6" w:rsidRPr="00FA6739" w:rsidRDefault="002B7DE6" w:rsidP="00FA6739">
      <w:pPr>
        <w:rPr>
          <w:sz w:val="28"/>
          <w:szCs w:val="28"/>
        </w:rPr>
      </w:pPr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1. </w:t>
      </w:r>
      <w:proofErr w:type="spellStart"/>
      <w:r w:rsidRPr="00FA6739">
        <w:rPr>
          <w:sz w:val="28"/>
          <w:szCs w:val="28"/>
        </w:rPr>
        <w:t>Выготский</w:t>
      </w:r>
      <w:proofErr w:type="spellEnd"/>
      <w:r w:rsidRPr="00FA6739">
        <w:rPr>
          <w:sz w:val="28"/>
          <w:szCs w:val="28"/>
        </w:rPr>
        <w:t xml:space="preserve"> Л. С. Воображение и творчество в детском возрасте: Психол. очерк: Кн. для учителя. – 3-е изд. – М.</w:t>
      </w:r>
      <w:proofErr w:type="gramStart"/>
      <w:r w:rsidRPr="00FA6739">
        <w:rPr>
          <w:sz w:val="28"/>
          <w:szCs w:val="28"/>
        </w:rPr>
        <w:t xml:space="preserve"> :</w:t>
      </w:r>
      <w:proofErr w:type="gramEnd"/>
      <w:r w:rsidRPr="00FA6739">
        <w:rPr>
          <w:sz w:val="28"/>
          <w:szCs w:val="28"/>
        </w:rPr>
        <w:t xml:space="preserve"> Просвещение, 1991. – 93 с.</w:t>
      </w:r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>2. Богоявленская Д. Б. Пути к творчеству. – М.</w:t>
      </w:r>
      <w:proofErr w:type="gramStart"/>
      <w:r w:rsidRPr="00FA6739">
        <w:rPr>
          <w:sz w:val="28"/>
          <w:szCs w:val="28"/>
        </w:rPr>
        <w:t xml:space="preserve"> :</w:t>
      </w:r>
      <w:proofErr w:type="gramEnd"/>
      <w:r w:rsidRPr="00FA6739">
        <w:rPr>
          <w:sz w:val="28"/>
          <w:szCs w:val="28"/>
        </w:rPr>
        <w:t xml:space="preserve"> Знание, 1981. – 96 с. – (Новое в жизни, науке, технике. Сер. </w:t>
      </w:r>
      <w:proofErr w:type="gramStart"/>
      <w:r w:rsidRPr="00FA6739">
        <w:rPr>
          <w:sz w:val="28"/>
          <w:szCs w:val="28"/>
        </w:rPr>
        <w:t>“Педагогика и психология”; №10.).</w:t>
      </w:r>
      <w:proofErr w:type="gramEnd"/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3. Ветлугина Н.А. Музыкальное развитие ребенка. </w:t>
      </w:r>
      <w:proofErr w:type="gramStart"/>
      <w:r w:rsidRPr="00FA6739">
        <w:rPr>
          <w:sz w:val="28"/>
          <w:szCs w:val="28"/>
        </w:rPr>
        <w:t>-М</w:t>
      </w:r>
      <w:proofErr w:type="gramEnd"/>
      <w:r w:rsidRPr="00FA6739">
        <w:rPr>
          <w:sz w:val="28"/>
          <w:szCs w:val="28"/>
        </w:rPr>
        <w:t>., 1976.-254с.</w:t>
      </w:r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4. </w:t>
      </w:r>
      <w:proofErr w:type="spellStart"/>
      <w:r w:rsidRPr="00FA6739">
        <w:rPr>
          <w:sz w:val="28"/>
          <w:szCs w:val="28"/>
        </w:rPr>
        <w:t>Кулюткин</w:t>
      </w:r>
      <w:proofErr w:type="spellEnd"/>
      <w:r w:rsidRPr="00FA6739">
        <w:rPr>
          <w:sz w:val="28"/>
          <w:szCs w:val="28"/>
        </w:rPr>
        <w:t xml:space="preserve"> Ю. Н., </w:t>
      </w:r>
      <w:proofErr w:type="spellStart"/>
      <w:r w:rsidRPr="00FA6739">
        <w:rPr>
          <w:sz w:val="28"/>
          <w:szCs w:val="28"/>
        </w:rPr>
        <w:t>Сухобская</w:t>
      </w:r>
      <w:proofErr w:type="spellEnd"/>
      <w:r w:rsidRPr="00FA6739">
        <w:rPr>
          <w:sz w:val="28"/>
          <w:szCs w:val="28"/>
        </w:rPr>
        <w:t>, Г. С. Развитие творческого мышления школьников. – Л.</w:t>
      </w:r>
      <w:proofErr w:type="gramStart"/>
      <w:r w:rsidRPr="00FA6739">
        <w:rPr>
          <w:sz w:val="28"/>
          <w:szCs w:val="28"/>
        </w:rPr>
        <w:t xml:space="preserve"> :</w:t>
      </w:r>
      <w:proofErr w:type="gramEnd"/>
      <w:r w:rsidRPr="00FA6739">
        <w:rPr>
          <w:sz w:val="28"/>
          <w:szCs w:val="28"/>
        </w:rPr>
        <w:t xml:space="preserve"> 1967.</w:t>
      </w:r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5. </w:t>
      </w:r>
      <w:proofErr w:type="gramStart"/>
      <w:r w:rsidRPr="00FA6739">
        <w:rPr>
          <w:sz w:val="28"/>
          <w:szCs w:val="28"/>
        </w:rPr>
        <w:t>Хуторской</w:t>
      </w:r>
      <w:proofErr w:type="gramEnd"/>
      <w:r w:rsidRPr="00FA6739">
        <w:rPr>
          <w:sz w:val="28"/>
          <w:szCs w:val="28"/>
        </w:rPr>
        <w:t xml:space="preserve"> А. В. Современная дидактика: Учебник для вузов. – СПб. : Питер, 2001. – 544 </w:t>
      </w:r>
      <w:proofErr w:type="gramStart"/>
      <w:r w:rsidRPr="00FA6739">
        <w:rPr>
          <w:sz w:val="28"/>
          <w:szCs w:val="28"/>
        </w:rPr>
        <w:t>с</w:t>
      </w:r>
      <w:proofErr w:type="gramEnd"/>
      <w:r w:rsidRPr="00FA6739">
        <w:rPr>
          <w:sz w:val="28"/>
          <w:szCs w:val="28"/>
        </w:rPr>
        <w:t>.</w:t>
      </w:r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6. Вовк Т.А.Исследовательский метод на уроках музыки. </w:t>
      </w:r>
      <w:hyperlink r:id="rId7" w:history="1">
        <w:r w:rsidRPr="00FA6739">
          <w:rPr>
            <w:rStyle w:val="a7"/>
            <w:sz w:val="28"/>
            <w:szCs w:val="28"/>
          </w:rPr>
          <w:t>https://www.prodlenka.org/metodicheskie-razrabotki/325097-statja-issledovatelskij-metod-na-urokah-muzyk</w:t>
        </w:r>
      </w:hyperlink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7. </w:t>
      </w:r>
      <w:proofErr w:type="gramStart"/>
      <w:r w:rsidRPr="00FA6739">
        <w:rPr>
          <w:sz w:val="28"/>
          <w:szCs w:val="28"/>
        </w:rPr>
        <w:t>Гаврилина</w:t>
      </w:r>
      <w:proofErr w:type="gramEnd"/>
      <w:r w:rsidRPr="00FA6739">
        <w:rPr>
          <w:sz w:val="28"/>
          <w:szCs w:val="28"/>
        </w:rPr>
        <w:t xml:space="preserve"> Е. Развитие творческих способностей на уроках музыки. </w:t>
      </w:r>
      <w:hyperlink r:id="rId8" w:history="1">
        <w:r w:rsidRPr="00FA6739">
          <w:rPr>
            <w:rStyle w:val="a7"/>
            <w:sz w:val="28"/>
            <w:szCs w:val="28"/>
          </w:rPr>
          <w:t>https://agafonovaevg.ucoz.net/publ/razvitie_tvorcheskikh_sposobnostej_na_urokakh_muzyki/1-1-0-1</w:t>
        </w:r>
      </w:hyperlink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8. </w:t>
      </w:r>
      <w:hyperlink r:id="rId9" w:history="1">
        <w:r w:rsidRPr="00FA6739">
          <w:rPr>
            <w:rStyle w:val="a7"/>
            <w:sz w:val="28"/>
            <w:szCs w:val="28"/>
          </w:rPr>
          <w:t>Калачикова И.В.</w:t>
        </w:r>
      </w:hyperlink>
      <w:r w:rsidRPr="00FA6739">
        <w:rPr>
          <w:sz w:val="28"/>
          <w:szCs w:val="28"/>
        </w:rPr>
        <w:t xml:space="preserve">Творчество учащихся на уроке музыки.   </w:t>
      </w:r>
      <w:hyperlink r:id="rId10" w:history="1">
        <w:r w:rsidRPr="00FA6739">
          <w:rPr>
            <w:rStyle w:val="a7"/>
            <w:sz w:val="28"/>
            <w:szCs w:val="28"/>
          </w:rPr>
          <w:t>https://urok.1sept.ru/articles/580672</w:t>
        </w:r>
      </w:hyperlink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9. Прилуцкая Н. Исследовательская деятельность в музыкальном воспитании. Опыт работы.  </w:t>
      </w:r>
      <w:hyperlink r:id="rId11" w:history="1">
        <w:r w:rsidRPr="00FA6739">
          <w:rPr>
            <w:rStyle w:val="a7"/>
            <w:sz w:val="28"/>
            <w:szCs w:val="28"/>
          </w:rPr>
          <w:t>https://www.maam.ru/detskijsad/isledovatelskaja-dejatelnost-v-muzykalnom-vospitani-opyt-raboty.html</w:t>
        </w:r>
      </w:hyperlink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 xml:space="preserve">10. Седова Е.А.Методы и приемы обучения на уроках музыки. </w:t>
      </w:r>
      <w:hyperlink r:id="rId12" w:history="1">
        <w:r w:rsidRPr="00FA6739">
          <w:rPr>
            <w:rStyle w:val="a7"/>
            <w:sz w:val="28"/>
            <w:szCs w:val="28"/>
          </w:rPr>
          <w:t>https://multiurok.ru/blog/mietody-i-priiemy-obuchieniia-na-urokakh-muzyki.html</w:t>
        </w:r>
      </w:hyperlink>
    </w:p>
    <w:p w:rsidR="002B7DE6" w:rsidRPr="00FA6739" w:rsidRDefault="00A4004A" w:rsidP="00FA6739">
      <w:pPr>
        <w:rPr>
          <w:sz w:val="28"/>
          <w:szCs w:val="28"/>
        </w:rPr>
      </w:pPr>
      <w:r w:rsidRPr="00FA6739">
        <w:rPr>
          <w:sz w:val="28"/>
          <w:szCs w:val="28"/>
        </w:rPr>
        <w:t>11. Шишкина О.Эвристический метод и примеры его использования в условиях ДОУ.</w:t>
      </w:r>
      <w:hyperlink r:id="rId13" w:history="1">
        <w:r w:rsidRPr="00FA6739">
          <w:rPr>
            <w:rStyle w:val="a7"/>
            <w:sz w:val="28"/>
            <w:szCs w:val="28"/>
          </w:rPr>
          <w:t>https://www.maam.ru/detskijsad/yevristicheskii-metod-i-primery-ego-ispolzovanija-v-uslovijah-dou.html</w:t>
        </w:r>
      </w:hyperlink>
    </w:p>
    <w:p w:rsidR="002B7DE6" w:rsidRDefault="002B7DE6">
      <w:pPr>
        <w:pStyle w:val="c6"/>
        <w:spacing w:after="0" w:line="360" w:lineRule="auto"/>
        <w:rPr>
          <w:rStyle w:val="c20"/>
        </w:rPr>
      </w:pPr>
    </w:p>
    <w:p w:rsidR="002B7DE6" w:rsidRDefault="002B7DE6">
      <w:pPr>
        <w:pStyle w:val="c6"/>
        <w:spacing w:after="0" w:line="360" w:lineRule="auto"/>
        <w:rPr>
          <w:rStyle w:val="c20"/>
        </w:rPr>
      </w:pPr>
    </w:p>
    <w:sectPr w:rsidR="002B7DE6" w:rsidSect="002B7DE6">
      <w:pgSz w:w="11906" w:h="16838"/>
      <w:pgMar w:top="1418" w:right="851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DE6"/>
    <w:rsid w:val="00081EC2"/>
    <w:rsid w:val="002B7DE6"/>
    <w:rsid w:val="00425406"/>
    <w:rsid w:val="004D26FF"/>
    <w:rsid w:val="00A4004A"/>
    <w:rsid w:val="00FA6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B7DE6"/>
  </w:style>
  <w:style w:type="paragraph" w:styleId="10">
    <w:name w:val="heading 1"/>
    <w:basedOn w:val="a"/>
    <w:link w:val="11"/>
    <w:uiPriority w:val="9"/>
    <w:qFormat/>
    <w:rsid w:val="002B7DE6"/>
    <w:pPr>
      <w:spacing w:beforeAutospacing="1" w:afterAutospacing="1" w:line="240" w:lineRule="auto"/>
      <w:outlineLvl w:val="0"/>
    </w:pPr>
    <w:rPr>
      <w:rFonts w:ascii="Times New Roman" w:hAnsi="Times New Roman"/>
      <w:b/>
      <w:sz w:val="48"/>
    </w:rPr>
  </w:style>
  <w:style w:type="paragraph" w:styleId="2">
    <w:name w:val="heading 2"/>
    <w:next w:val="a"/>
    <w:link w:val="20"/>
    <w:uiPriority w:val="9"/>
    <w:qFormat/>
    <w:rsid w:val="002B7DE6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B7DE6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B7DE6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B7DE6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B7DE6"/>
  </w:style>
  <w:style w:type="paragraph" w:customStyle="1" w:styleId="12">
    <w:name w:val="Выделение1"/>
    <w:basedOn w:val="13"/>
    <w:link w:val="a3"/>
    <w:rsid w:val="002B7DE6"/>
    <w:rPr>
      <w:i/>
    </w:rPr>
  </w:style>
  <w:style w:type="character" w:styleId="a3">
    <w:name w:val="Emphasis"/>
    <w:basedOn w:val="a0"/>
    <w:link w:val="12"/>
    <w:rsid w:val="002B7DE6"/>
    <w:rPr>
      <w:i/>
    </w:rPr>
  </w:style>
  <w:style w:type="paragraph" w:styleId="21">
    <w:name w:val="toc 2"/>
    <w:next w:val="a"/>
    <w:link w:val="22"/>
    <w:uiPriority w:val="39"/>
    <w:rsid w:val="002B7DE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B7DE6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B7DE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B7DE6"/>
    <w:rPr>
      <w:rFonts w:ascii="XO Thames" w:hAnsi="XO Thames"/>
      <w:sz w:val="28"/>
    </w:rPr>
  </w:style>
  <w:style w:type="paragraph" w:customStyle="1" w:styleId="14">
    <w:name w:val="Строгий1"/>
    <w:basedOn w:val="13"/>
    <w:link w:val="a4"/>
    <w:rsid w:val="002B7DE6"/>
    <w:rPr>
      <w:b/>
    </w:rPr>
  </w:style>
  <w:style w:type="character" w:styleId="a4">
    <w:name w:val="Strong"/>
    <w:basedOn w:val="a0"/>
    <w:link w:val="14"/>
    <w:rsid w:val="002B7DE6"/>
    <w:rPr>
      <w:b/>
    </w:rPr>
  </w:style>
  <w:style w:type="paragraph" w:styleId="6">
    <w:name w:val="toc 6"/>
    <w:next w:val="a"/>
    <w:link w:val="60"/>
    <w:uiPriority w:val="39"/>
    <w:rsid w:val="002B7DE6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B7DE6"/>
    <w:rPr>
      <w:rFonts w:ascii="XO Thames" w:hAnsi="XO Thames"/>
      <w:sz w:val="28"/>
    </w:rPr>
  </w:style>
  <w:style w:type="paragraph" w:customStyle="1" w:styleId="apple-converted-space">
    <w:name w:val="apple-converted-space"/>
    <w:basedOn w:val="13"/>
    <w:link w:val="apple-converted-space0"/>
    <w:rsid w:val="002B7DE6"/>
  </w:style>
  <w:style w:type="character" w:customStyle="1" w:styleId="apple-converted-space0">
    <w:name w:val="apple-converted-space"/>
    <w:basedOn w:val="a0"/>
    <w:link w:val="apple-converted-space"/>
    <w:rsid w:val="002B7DE6"/>
  </w:style>
  <w:style w:type="paragraph" w:styleId="7">
    <w:name w:val="toc 7"/>
    <w:next w:val="a"/>
    <w:link w:val="70"/>
    <w:uiPriority w:val="39"/>
    <w:rsid w:val="002B7DE6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B7DE6"/>
    <w:rPr>
      <w:rFonts w:ascii="XO Thames" w:hAnsi="XO Thames"/>
      <w:sz w:val="28"/>
    </w:rPr>
  </w:style>
  <w:style w:type="paragraph" w:customStyle="1" w:styleId="c0">
    <w:name w:val="c0"/>
    <w:basedOn w:val="13"/>
    <w:link w:val="c00"/>
    <w:rsid w:val="002B7DE6"/>
  </w:style>
  <w:style w:type="character" w:customStyle="1" w:styleId="c00">
    <w:name w:val="c0"/>
    <w:basedOn w:val="a0"/>
    <w:link w:val="c0"/>
    <w:rsid w:val="002B7DE6"/>
  </w:style>
  <w:style w:type="paragraph" w:customStyle="1" w:styleId="c25">
    <w:name w:val="c25"/>
    <w:basedOn w:val="13"/>
    <w:link w:val="c250"/>
    <w:rsid w:val="002B7DE6"/>
  </w:style>
  <w:style w:type="character" w:customStyle="1" w:styleId="c250">
    <w:name w:val="c25"/>
    <w:basedOn w:val="a0"/>
    <w:link w:val="c25"/>
    <w:rsid w:val="002B7DE6"/>
  </w:style>
  <w:style w:type="paragraph" w:customStyle="1" w:styleId="Endnote">
    <w:name w:val="Endnote"/>
    <w:link w:val="Endnote0"/>
    <w:rsid w:val="002B7DE6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2B7DE6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B7DE6"/>
    <w:rPr>
      <w:rFonts w:ascii="XO Thames" w:hAnsi="XO Thames"/>
      <w:b/>
      <w:sz w:val="26"/>
    </w:rPr>
  </w:style>
  <w:style w:type="paragraph" w:styleId="a5">
    <w:name w:val="footer"/>
    <w:basedOn w:val="a"/>
    <w:link w:val="a6"/>
    <w:rsid w:val="002B7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2B7DE6"/>
  </w:style>
  <w:style w:type="paragraph" w:styleId="31">
    <w:name w:val="toc 3"/>
    <w:next w:val="a"/>
    <w:link w:val="32"/>
    <w:uiPriority w:val="39"/>
    <w:rsid w:val="002B7DE6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B7DE6"/>
    <w:rPr>
      <w:rFonts w:ascii="XO Thames" w:hAnsi="XO Thames"/>
      <w:sz w:val="28"/>
    </w:rPr>
  </w:style>
  <w:style w:type="paragraph" w:customStyle="1" w:styleId="d-none">
    <w:name w:val="d-none"/>
    <w:basedOn w:val="13"/>
    <w:link w:val="d-none0"/>
    <w:rsid w:val="002B7DE6"/>
  </w:style>
  <w:style w:type="character" w:customStyle="1" w:styleId="d-none0">
    <w:name w:val="d-none"/>
    <w:basedOn w:val="a0"/>
    <w:link w:val="d-none"/>
    <w:rsid w:val="002B7DE6"/>
  </w:style>
  <w:style w:type="paragraph" w:customStyle="1" w:styleId="src">
    <w:name w:val="src"/>
    <w:basedOn w:val="a"/>
    <w:link w:val="src0"/>
    <w:rsid w:val="002B7DE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rc0">
    <w:name w:val="src"/>
    <w:basedOn w:val="1"/>
    <w:link w:val="src"/>
    <w:rsid w:val="002B7DE6"/>
    <w:rPr>
      <w:rFonts w:ascii="Times New Roman" w:hAnsi="Times New Roman"/>
      <w:sz w:val="24"/>
    </w:rPr>
  </w:style>
  <w:style w:type="paragraph" w:customStyle="1" w:styleId="c1">
    <w:name w:val="c1"/>
    <w:basedOn w:val="13"/>
    <w:link w:val="c10"/>
    <w:rsid w:val="002B7DE6"/>
  </w:style>
  <w:style w:type="character" w:customStyle="1" w:styleId="c10">
    <w:name w:val="c1"/>
    <w:basedOn w:val="a0"/>
    <w:link w:val="c1"/>
    <w:rsid w:val="002B7DE6"/>
  </w:style>
  <w:style w:type="character" w:customStyle="1" w:styleId="50">
    <w:name w:val="Заголовок 5 Знак"/>
    <w:link w:val="5"/>
    <w:rsid w:val="002B7DE6"/>
    <w:rPr>
      <w:rFonts w:ascii="XO Thames" w:hAnsi="XO Thames"/>
      <w:b/>
      <w:sz w:val="22"/>
    </w:rPr>
  </w:style>
  <w:style w:type="paragraph" w:customStyle="1" w:styleId="c11">
    <w:name w:val="c11"/>
    <w:basedOn w:val="13"/>
    <w:link w:val="c110"/>
    <w:rsid w:val="002B7DE6"/>
  </w:style>
  <w:style w:type="character" w:customStyle="1" w:styleId="c110">
    <w:name w:val="c11"/>
    <w:basedOn w:val="a0"/>
    <w:link w:val="c11"/>
    <w:rsid w:val="002B7DE6"/>
  </w:style>
  <w:style w:type="character" w:customStyle="1" w:styleId="11">
    <w:name w:val="Заголовок 1 Знак"/>
    <w:basedOn w:val="1"/>
    <w:link w:val="10"/>
    <w:rsid w:val="002B7DE6"/>
    <w:rPr>
      <w:rFonts w:ascii="Times New Roman" w:hAnsi="Times New Roman"/>
      <w:b/>
      <w:sz w:val="48"/>
    </w:rPr>
  </w:style>
  <w:style w:type="paragraph" w:customStyle="1" w:styleId="13">
    <w:name w:val="Основной шрифт абзаца1"/>
    <w:link w:val="c2"/>
    <w:rsid w:val="002B7DE6"/>
  </w:style>
  <w:style w:type="paragraph" w:customStyle="1" w:styleId="c2">
    <w:name w:val="c2"/>
    <w:basedOn w:val="13"/>
    <w:link w:val="c20"/>
    <w:rsid w:val="002B7DE6"/>
  </w:style>
  <w:style w:type="character" w:customStyle="1" w:styleId="c20">
    <w:name w:val="c2"/>
    <w:basedOn w:val="a0"/>
    <w:link w:val="c2"/>
    <w:rsid w:val="002B7DE6"/>
  </w:style>
  <w:style w:type="paragraph" w:customStyle="1" w:styleId="c16">
    <w:name w:val="c16"/>
    <w:basedOn w:val="13"/>
    <w:link w:val="c160"/>
    <w:rsid w:val="002B7DE6"/>
  </w:style>
  <w:style w:type="character" w:customStyle="1" w:styleId="c160">
    <w:name w:val="c16"/>
    <w:basedOn w:val="a0"/>
    <w:link w:val="c16"/>
    <w:rsid w:val="002B7DE6"/>
  </w:style>
  <w:style w:type="paragraph" w:customStyle="1" w:styleId="15">
    <w:name w:val="Гиперссылка1"/>
    <w:basedOn w:val="13"/>
    <w:link w:val="a7"/>
    <w:rsid w:val="002B7DE6"/>
    <w:rPr>
      <w:color w:val="0000FF"/>
      <w:u w:val="single"/>
    </w:rPr>
  </w:style>
  <w:style w:type="character" w:styleId="a7">
    <w:name w:val="Hyperlink"/>
    <w:basedOn w:val="a0"/>
    <w:link w:val="15"/>
    <w:rsid w:val="002B7DE6"/>
    <w:rPr>
      <w:color w:val="0000FF"/>
      <w:u w:val="single"/>
    </w:rPr>
  </w:style>
  <w:style w:type="paragraph" w:customStyle="1" w:styleId="Footnote">
    <w:name w:val="Footnote"/>
    <w:link w:val="Footnote0"/>
    <w:rsid w:val="002B7DE6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2B7DE6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2B7DE6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2B7DE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B7DE6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2B7DE6"/>
    <w:rPr>
      <w:rFonts w:ascii="XO Thames" w:hAnsi="XO Thames"/>
      <w:sz w:val="28"/>
    </w:rPr>
  </w:style>
  <w:style w:type="paragraph" w:styleId="a8">
    <w:name w:val="header"/>
    <w:basedOn w:val="a"/>
    <w:link w:val="a9"/>
    <w:rsid w:val="002B7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  <w:rsid w:val="002B7DE6"/>
  </w:style>
  <w:style w:type="paragraph" w:styleId="aa">
    <w:name w:val="Balloon Text"/>
    <w:basedOn w:val="a"/>
    <w:link w:val="ab"/>
    <w:rsid w:val="002B7DE6"/>
    <w:pPr>
      <w:spacing w:after="0" w:line="240" w:lineRule="auto"/>
    </w:pPr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sid w:val="002B7DE6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2B7DE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B7DE6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B7DE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B7DE6"/>
    <w:rPr>
      <w:rFonts w:ascii="XO Thames" w:hAnsi="XO Thames"/>
      <w:sz w:val="28"/>
    </w:rPr>
  </w:style>
  <w:style w:type="paragraph" w:customStyle="1" w:styleId="headline">
    <w:name w:val="headline"/>
    <w:basedOn w:val="a"/>
    <w:link w:val="headline0"/>
    <w:rsid w:val="002B7DE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headline0">
    <w:name w:val="headline"/>
    <w:basedOn w:val="1"/>
    <w:link w:val="headline"/>
    <w:rsid w:val="002B7DE6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2B7DE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B7DE6"/>
    <w:rPr>
      <w:rFonts w:ascii="XO Thames" w:hAnsi="XO Thames"/>
      <w:sz w:val="28"/>
    </w:rPr>
  </w:style>
  <w:style w:type="paragraph" w:customStyle="1" w:styleId="w">
    <w:name w:val="w"/>
    <w:basedOn w:val="13"/>
    <w:link w:val="w0"/>
    <w:rsid w:val="002B7DE6"/>
  </w:style>
  <w:style w:type="character" w:customStyle="1" w:styleId="w0">
    <w:name w:val="w"/>
    <w:basedOn w:val="a0"/>
    <w:link w:val="w"/>
    <w:rsid w:val="002B7DE6"/>
  </w:style>
  <w:style w:type="paragraph" w:styleId="ac">
    <w:name w:val="Subtitle"/>
    <w:next w:val="a"/>
    <w:link w:val="ad"/>
    <w:uiPriority w:val="11"/>
    <w:qFormat/>
    <w:rsid w:val="002B7DE6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2B7DE6"/>
    <w:rPr>
      <w:rFonts w:ascii="XO Thames" w:hAnsi="XO Thames"/>
      <w:i/>
      <w:sz w:val="24"/>
    </w:rPr>
  </w:style>
  <w:style w:type="paragraph" w:styleId="ae">
    <w:name w:val="Normal (Web)"/>
    <w:basedOn w:val="a"/>
    <w:link w:val="af"/>
    <w:rsid w:val="002B7DE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">
    <w:name w:val="Обычный (веб) Знак"/>
    <w:basedOn w:val="1"/>
    <w:link w:val="ae"/>
    <w:rsid w:val="002B7DE6"/>
    <w:rPr>
      <w:rFonts w:ascii="Times New Roman" w:hAnsi="Times New Roman"/>
      <w:sz w:val="24"/>
    </w:rPr>
  </w:style>
  <w:style w:type="paragraph" w:styleId="af0">
    <w:name w:val="Title"/>
    <w:next w:val="a"/>
    <w:link w:val="af1"/>
    <w:uiPriority w:val="10"/>
    <w:qFormat/>
    <w:rsid w:val="002B7DE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sid w:val="002B7DE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B7DE6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B7DE6"/>
    <w:rPr>
      <w:rFonts w:ascii="XO Thames" w:hAnsi="XO Thames"/>
      <w:b/>
      <w:sz w:val="28"/>
    </w:rPr>
  </w:style>
  <w:style w:type="paragraph" w:customStyle="1" w:styleId="c6">
    <w:name w:val="c6"/>
    <w:basedOn w:val="a"/>
    <w:link w:val="c60"/>
    <w:rsid w:val="002B7DE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60">
    <w:name w:val="c6"/>
    <w:basedOn w:val="1"/>
    <w:link w:val="c6"/>
    <w:rsid w:val="002B7DE6"/>
    <w:rPr>
      <w:rFonts w:ascii="Times New Roman" w:hAnsi="Times New Roman"/>
      <w:sz w:val="24"/>
    </w:rPr>
  </w:style>
  <w:style w:type="table" w:styleId="af2">
    <w:name w:val="Table Grid"/>
    <w:basedOn w:val="a1"/>
    <w:rsid w:val="002B7DE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afonovaevg.ucoz.net/publ/razvitie_tvorcheskikh_sposobnostej_na_urokakh_muzyki/1-1-0-1" TargetMode="External"/><Relationship Id="rId13" Type="http://schemas.openxmlformats.org/officeDocument/2006/relationships/hyperlink" Target="https://www.maam.ru/detskijsad/yevristicheskii-metod-i-primery-ego-ispolzovanija-v-uslovijah-dou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rodlenka.org/metodicheskie-razrabotki/325097-statja-issledovatelskij-metod-na-urokah-muzyk" TargetMode="External"/><Relationship Id="rId12" Type="http://schemas.openxmlformats.org/officeDocument/2006/relationships/hyperlink" Target="https://multiurok.ru/blog/mietody-i-priiemy-obuchieniia-na-urokakh-muzyki.html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A3%D0%BD%D0%B8%D0%BA%D0%B0%D0%BB%D1%8C%D0%BD%D0%BE%D1%81%D1%82%D1%8C" TargetMode="External"/><Relationship Id="rId11" Type="http://schemas.openxmlformats.org/officeDocument/2006/relationships/hyperlink" Target="https://www.maam.ru/detskijsad/isledovatelskaja-dejatelnost-v-muzykalnom-vospitani-opyt-raboty.html" TargetMode="External"/><Relationship Id="rId5" Type="http://schemas.openxmlformats.org/officeDocument/2006/relationships/hyperlink" Target="https://ru.wikipedia.org/wiki/%D0%A6%D0%B5%D0%BD%D0%BD%D0%BE%D1%81%D1%82%D1%8C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rok.1sept.ru/articles/580672" TargetMode="External"/><Relationship Id="rId4" Type="http://schemas.openxmlformats.org/officeDocument/2006/relationships/hyperlink" Target="https://ru.wikipedia.org/wiki/%D0%94%D0%B5%D1%8F%D1%82%D0%B5%D0%BB%D1%8C%D0%BD%D0%BE%D1%81%D1%82%D1%8C" TargetMode="External"/><Relationship Id="rId9" Type="http://schemas.openxmlformats.org/officeDocument/2006/relationships/hyperlink" Target="https://urok.1sept.ru/persons/208-994-1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2132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Бисеринки</cp:lastModifiedBy>
  <cp:revision>3</cp:revision>
  <dcterms:created xsi:type="dcterms:W3CDTF">2024-11-20T10:04:00Z</dcterms:created>
  <dcterms:modified xsi:type="dcterms:W3CDTF">2026-03-30T13:05:00Z</dcterms:modified>
</cp:coreProperties>
</file>