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61" w:rsidRPr="00BB1161" w:rsidRDefault="00BB1161" w:rsidP="00BB1161">
      <w:pPr>
        <w:shd w:val="clear" w:color="auto" w:fill="FFFFFF"/>
        <w:spacing w:after="121" w:line="240" w:lineRule="auto"/>
        <w:jc w:val="center"/>
        <w:rPr>
          <w:rFonts w:ascii="Times New Roman" w:eastAsia="Times New Roman" w:hAnsi="Times New Roman" w:cs="Times New Roman"/>
          <w:color w:val="333333"/>
          <w:sz w:val="32"/>
          <w:szCs w:val="17"/>
          <w:lang w:eastAsia="ru-RU"/>
        </w:rPr>
      </w:pPr>
      <w:r w:rsidRPr="00AA06CA">
        <w:rPr>
          <w:rFonts w:ascii="Times New Roman" w:eastAsia="Times New Roman" w:hAnsi="Times New Roman" w:cs="Times New Roman"/>
          <w:b/>
          <w:bCs/>
          <w:color w:val="333333"/>
          <w:sz w:val="32"/>
          <w:szCs w:val="17"/>
          <w:lang w:eastAsia="ru-RU"/>
        </w:rPr>
        <w:t>МБОУ «</w:t>
      </w:r>
      <w:proofErr w:type="spellStart"/>
      <w:r w:rsidRPr="00AA06CA">
        <w:rPr>
          <w:rFonts w:ascii="Times New Roman" w:eastAsia="Times New Roman" w:hAnsi="Times New Roman" w:cs="Times New Roman"/>
          <w:b/>
          <w:bCs/>
          <w:color w:val="333333"/>
          <w:sz w:val="32"/>
          <w:szCs w:val="17"/>
          <w:lang w:eastAsia="ru-RU"/>
        </w:rPr>
        <w:t>Сойгинская</w:t>
      </w:r>
      <w:proofErr w:type="spellEnd"/>
      <w:r w:rsidRPr="00AA06CA">
        <w:rPr>
          <w:rFonts w:ascii="Times New Roman" w:eastAsia="Times New Roman" w:hAnsi="Times New Roman" w:cs="Times New Roman"/>
          <w:b/>
          <w:bCs/>
          <w:color w:val="333333"/>
          <w:sz w:val="32"/>
          <w:szCs w:val="17"/>
          <w:lang w:eastAsia="ru-RU"/>
        </w:rPr>
        <w:t xml:space="preserve"> СШ»</w:t>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AA06CA" w:rsidRDefault="00AA06CA" w:rsidP="00AA06CA">
      <w:pPr>
        <w:shd w:val="clear" w:color="auto" w:fill="FFFFFF"/>
        <w:spacing w:after="121" w:line="240" w:lineRule="auto"/>
        <w:jc w:val="center"/>
        <w:rPr>
          <w:rFonts w:ascii="Times New Roman" w:eastAsia="Times New Roman" w:hAnsi="Times New Roman" w:cs="Times New Roman"/>
          <w:b/>
          <w:bCs/>
          <w:color w:val="333333"/>
          <w:sz w:val="36"/>
          <w:szCs w:val="17"/>
          <w:lang w:eastAsia="ru-RU"/>
        </w:rPr>
      </w:pPr>
    </w:p>
    <w:p w:rsidR="00BB1161" w:rsidRPr="00BB1161" w:rsidRDefault="00BB1161" w:rsidP="00AA06CA">
      <w:pPr>
        <w:shd w:val="clear" w:color="auto" w:fill="FFFFFF"/>
        <w:spacing w:after="121" w:line="240" w:lineRule="auto"/>
        <w:jc w:val="center"/>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b/>
          <w:bCs/>
          <w:color w:val="333333"/>
          <w:sz w:val="28"/>
          <w:szCs w:val="17"/>
          <w:lang w:eastAsia="ru-RU"/>
        </w:rPr>
        <w:t>Доклад на тему:</w:t>
      </w:r>
    </w:p>
    <w:p w:rsidR="00BB1161" w:rsidRPr="00BB1161" w:rsidRDefault="00BB1161" w:rsidP="00AA06CA">
      <w:pPr>
        <w:shd w:val="clear" w:color="auto" w:fill="FFFFFF"/>
        <w:spacing w:after="121" w:line="240" w:lineRule="auto"/>
        <w:jc w:val="center"/>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BB1161" w:rsidRPr="00BB1161" w:rsidRDefault="00BB1161" w:rsidP="00AA06CA">
      <w:pPr>
        <w:shd w:val="clear" w:color="auto" w:fill="FFFFFF"/>
        <w:spacing w:after="121" w:line="240" w:lineRule="auto"/>
        <w:jc w:val="center"/>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b/>
          <w:bCs/>
          <w:color w:val="333333"/>
          <w:sz w:val="28"/>
          <w:szCs w:val="17"/>
          <w:lang w:eastAsia="ru-RU"/>
        </w:rPr>
        <w:t>«СОВРЕМЕННЫЕ ТЕХНОЛОГИИ</w:t>
      </w:r>
    </w:p>
    <w:p w:rsidR="00BB1161" w:rsidRPr="00BB1161" w:rsidRDefault="00AA06CA" w:rsidP="00AA06CA">
      <w:pPr>
        <w:shd w:val="clear" w:color="auto" w:fill="FFFFFF"/>
        <w:spacing w:after="121" w:line="240" w:lineRule="auto"/>
        <w:jc w:val="center"/>
        <w:rPr>
          <w:rFonts w:ascii="Times New Roman" w:eastAsia="Times New Roman" w:hAnsi="Times New Roman" w:cs="Times New Roman"/>
          <w:color w:val="333333"/>
          <w:sz w:val="28"/>
          <w:szCs w:val="17"/>
          <w:lang w:eastAsia="ru-RU"/>
        </w:rPr>
      </w:pPr>
      <w:r w:rsidRPr="00124798">
        <w:rPr>
          <w:rFonts w:ascii="Times New Roman" w:eastAsia="Times New Roman" w:hAnsi="Times New Roman" w:cs="Times New Roman"/>
          <w:b/>
          <w:bCs/>
          <w:color w:val="333333"/>
          <w:sz w:val="28"/>
          <w:szCs w:val="17"/>
          <w:lang w:eastAsia="ru-RU"/>
        </w:rPr>
        <w:t>В НАЧАЛЬНОЙ ШКОЛЕ</w:t>
      </w:r>
      <w:r w:rsidR="00BB1161" w:rsidRPr="00BB1161">
        <w:rPr>
          <w:rFonts w:ascii="Times New Roman" w:eastAsia="Times New Roman" w:hAnsi="Times New Roman" w:cs="Times New Roman"/>
          <w:b/>
          <w:bCs/>
          <w:color w:val="333333"/>
          <w:sz w:val="28"/>
          <w:szCs w:val="17"/>
          <w:lang w:eastAsia="ru-RU"/>
        </w:rPr>
        <w:t>»</w:t>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AA06CA" w:rsidRDefault="00AA06CA" w:rsidP="00BB1161">
      <w:pPr>
        <w:shd w:val="clear" w:color="auto" w:fill="FFFFFF"/>
        <w:spacing w:after="121" w:line="240" w:lineRule="auto"/>
        <w:jc w:val="right"/>
        <w:rPr>
          <w:rFonts w:ascii="Helvetica" w:eastAsia="Times New Roman" w:hAnsi="Helvetica" w:cs="Helvetica"/>
          <w:b/>
          <w:bCs/>
          <w:color w:val="333333"/>
          <w:sz w:val="17"/>
          <w:szCs w:val="17"/>
          <w:lang w:eastAsia="ru-RU"/>
        </w:rPr>
      </w:pPr>
    </w:p>
    <w:p w:rsidR="00AA06CA" w:rsidRDefault="00AA06CA" w:rsidP="00BB1161">
      <w:pPr>
        <w:shd w:val="clear" w:color="auto" w:fill="FFFFFF"/>
        <w:spacing w:after="121" w:line="240" w:lineRule="auto"/>
        <w:jc w:val="right"/>
        <w:rPr>
          <w:rFonts w:ascii="Helvetica" w:eastAsia="Times New Roman" w:hAnsi="Helvetica" w:cs="Helvetica"/>
          <w:b/>
          <w:bCs/>
          <w:color w:val="333333"/>
          <w:sz w:val="17"/>
          <w:szCs w:val="17"/>
          <w:lang w:eastAsia="ru-RU"/>
        </w:rPr>
      </w:pPr>
    </w:p>
    <w:p w:rsidR="00AA06CA" w:rsidRDefault="00AA06CA" w:rsidP="00BB1161">
      <w:pPr>
        <w:shd w:val="clear" w:color="auto" w:fill="FFFFFF"/>
        <w:spacing w:after="121" w:line="240" w:lineRule="auto"/>
        <w:jc w:val="right"/>
        <w:rPr>
          <w:rFonts w:ascii="Helvetica" w:eastAsia="Times New Roman" w:hAnsi="Helvetica" w:cs="Helvetica"/>
          <w:b/>
          <w:bCs/>
          <w:color w:val="333333"/>
          <w:sz w:val="17"/>
          <w:szCs w:val="17"/>
          <w:lang w:eastAsia="ru-RU"/>
        </w:rPr>
      </w:pPr>
    </w:p>
    <w:p w:rsidR="00AA06CA" w:rsidRDefault="00AA06CA" w:rsidP="00BB1161">
      <w:pPr>
        <w:shd w:val="clear" w:color="auto" w:fill="FFFFFF"/>
        <w:spacing w:after="121" w:line="240" w:lineRule="auto"/>
        <w:jc w:val="right"/>
        <w:rPr>
          <w:rFonts w:ascii="Helvetica" w:eastAsia="Times New Roman" w:hAnsi="Helvetica" w:cs="Helvetica"/>
          <w:b/>
          <w:bCs/>
          <w:color w:val="333333"/>
          <w:sz w:val="17"/>
          <w:szCs w:val="17"/>
          <w:lang w:eastAsia="ru-RU"/>
        </w:rPr>
      </w:pPr>
    </w:p>
    <w:p w:rsidR="00AA06CA" w:rsidRDefault="00AA06CA" w:rsidP="00BB1161">
      <w:pPr>
        <w:shd w:val="clear" w:color="auto" w:fill="FFFFFF"/>
        <w:spacing w:after="121" w:line="240" w:lineRule="auto"/>
        <w:jc w:val="right"/>
        <w:rPr>
          <w:rFonts w:ascii="Helvetica" w:eastAsia="Times New Roman" w:hAnsi="Helvetica" w:cs="Helvetica"/>
          <w:b/>
          <w:bCs/>
          <w:color w:val="333333"/>
          <w:sz w:val="17"/>
          <w:szCs w:val="17"/>
          <w:lang w:eastAsia="ru-RU"/>
        </w:rPr>
      </w:pPr>
    </w:p>
    <w:p w:rsidR="00AA06CA" w:rsidRPr="00AA06CA" w:rsidRDefault="00AA06CA" w:rsidP="00124798">
      <w:pPr>
        <w:shd w:val="clear" w:color="auto" w:fill="FFFFFF"/>
        <w:spacing w:after="121" w:line="240" w:lineRule="auto"/>
        <w:rPr>
          <w:rFonts w:ascii="Times New Roman" w:eastAsia="Times New Roman" w:hAnsi="Times New Roman" w:cs="Times New Roman"/>
          <w:b/>
          <w:bCs/>
          <w:color w:val="333333"/>
          <w:sz w:val="28"/>
          <w:szCs w:val="17"/>
          <w:lang w:eastAsia="ru-RU"/>
        </w:rPr>
      </w:pPr>
    </w:p>
    <w:p w:rsidR="00AA06CA" w:rsidRPr="00AA06CA" w:rsidRDefault="00BB1161" w:rsidP="00BB1161">
      <w:pPr>
        <w:shd w:val="clear" w:color="auto" w:fill="FFFFFF"/>
        <w:spacing w:after="121" w:line="240" w:lineRule="auto"/>
        <w:jc w:val="right"/>
        <w:rPr>
          <w:rFonts w:ascii="Times New Roman" w:eastAsia="Times New Roman" w:hAnsi="Times New Roman" w:cs="Times New Roman"/>
          <w:b/>
          <w:bCs/>
          <w:color w:val="333333"/>
          <w:sz w:val="28"/>
          <w:szCs w:val="17"/>
          <w:lang w:eastAsia="ru-RU"/>
        </w:rPr>
      </w:pPr>
      <w:r w:rsidRPr="00BB1161">
        <w:rPr>
          <w:rFonts w:ascii="Times New Roman" w:eastAsia="Times New Roman" w:hAnsi="Times New Roman" w:cs="Times New Roman"/>
          <w:b/>
          <w:bCs/>
          <w:color w:val="333333"/>
          <w:sz w:val="28"/>
          <w:szCs w:val="17"/>
          <w:lang w:eastAsia="ru-RU"/>
        </w:rPr>
        <w:t xml:space="preserve">Подготовила: </w:t>
      </w:r>
    </w:p>
    <w:p w:rsidR="00BB1161" w:rsidRPr="00BB1161" w:rsidRDefault="00AA06CA" w:rsidP="00BB1161">
      <w:pPr>
        <w:shd w:val="clear" w:color="auto" w:fill="FFFFFF"/>
        <w:spacing w:after="121" w:line="240" w:lineRule="auto"/>
        <w:jc w:val="right"/>
        <w:rPr>
          <w:rFonts w:ascii="Helvetica" w:eastAsia="Times New Roman" w:hAnsi="Helvetica" w:cs="Helvetica"/>
          <w:color w:val="333333"/>
          <w:sz w:val="17"/>
          <w:szCs w:val="17"/>
          <w:lang w:eastAsia="ru-RU"/>
        </w:rPr>
      </w:pPr>
      <w:proofErr w:type="spellStart"/>
      <w:r w:rsidRPr="00AA06CA">
        <w:rPr>
          <w:rFonts w:ascii="Times New Roman" w:eastAsia="Times New Roman" w:hAnsi="Times New Roman" w:cs="Times New Roman"/>
          <w:b/>
          <w:bCs/>
          <w:color w:val="333333"/>
          <w:sz w:val="28"/>
          <w:szCs w:val="17"/>
          <w:lang w:eastAsia="ru-RU"/>
        </w:rPr>
        <w:t>Кукольникова</w:t>
      </w:r>
      <w:proofErr w:type="spellEnd"/>
      <w:r w:rsidRPr="00AA06CA">
        <w:rPr>
          <w:rFonts w:ascii="Times New Roman" w:eastAsia="Times New Roman" w:hAnsi="Times New Roman" w:cs="Times New Roman"/>
          <w:b/>
          <w:bCs/>
          <w:color w:val="333333"/>
          <w:sz w:val="28"/>
          <w:szCs w:val="17"/>
          <w:lang w:eastAsia="ru-RU"/>
        </w:rPr>
        <w:t xml:space="preserve"> М.С</w:t>
      </w:r>
      <w:r>
        <w:rPr>
          <w:rFonts w:ascii="Helvetica" w:eastAsia="Times New Roman" w:hAnsi="Helvetica" w:cs="Helvetica"/>
          <w:b/>
          <w:bCs/>
          <w:color w:val="333333"/>
          <w:sz w:val="17"/>
          <w:szCs w:val="17"/>
          <w:lang w:eastAsia="ru-RU"/>
        </w:rPr>
        <w:t>.</w:t>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BB1161">
      <w:pPr>
        <w:shd w:val="clear" w:color="auto" w:fill="FFFFFF"/>
        <w:spacing w:after="121" w:line="240" w:lineRule="auto"/>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p>
    <w:p w:rsidR="00BB1161" w:rsidRPr="00BB1161" w:rsidRDefault="00BB1161" w:rsidP="00124798">
      <w:pPr>
        <w:shd w:val="clear" w:color="auto" w:fill="FFFFFF"/>
        <w:spacing w:after="121" w:line="240" w:lineRule="auto"/>
        <w:jc w:val="center"/>
        <w:rPr>
          <w:rFonts w:ascii="Helvetica" w:eastAsia="Times New Roman" w:hAnsi="Helvetica" w:cs="Helvetica"/>
          <w:color w:val="333333"/>
          <w:sz w:val="17"/>
          <w:szCs w:val="17"/>
          <w:lang w:eastAsia="ru-RU"/>
        </w:rPr>
      </w:pPr>
      <w:r w:rsidRPr="00BB1161">
        <w:rPr>
          <w:rFonts w:ascii="Helvetica" w:eastAsia="Times New Roman" w:hAnsi="Helvetica" w:cs="Helvetica"/>
          <w:color w:val="333333"/>
          <w:sz w:val="17"/>
          <w:szCs w:val="17"/>
          <w:lang w:eastAsia="ru-RU"/>
        </w:rPr>
        <w:br/>
      </w:r>
      <w:r w:rsidR="00AA06CA" w:rsidRPr="00AA06CA">
        <w:rPr>
          <w:rFonts w:ascii="Times New Roman" w:eastAsia="Times New Roman" w:hAnsi="Times New Roman" w:cs="Times New Roman"/>
          <w:bCs/>
          <w:color w:val="333333"/>
          <w:sz w:val="28"/>
          <w:szCs w:val="17"/>
          <w:lang w:eastAsia="ru-RU"/>
        </w:rPr>
        <w:t>п.</w:t>
      </w:r>
      <w:proofErr w:type="gramStart"/>
      <w:r w:rsidR="00AA06CA" w:rsidRPr="00AA06CA">
        <w:rPr>
          <w:rFonts w:ascii="Times New Roman" w:eastAsia="Times New Roman" w:hAnsi="Times New Roman" w:cs="Times New Roman"/>
          <w:bCs/>
          <w:color w:val="333333"/>
          <w:sz w:val="28"/>
          <w:szCs w:val="17"/>
          <w:lang w:eastAsia="ru-RU"/>
        </w:rPr>
        <w:t xml:space="preserve"> .</w:t>
      </w:r>
      <w:proofErr w:type="gramEnd"/>
      <w:r w:rsidR="00AA06CA" w:rsidRPr="00AA06CA">
        <w:rPr>
          <w:rFonts w:ascii="Times New Roman" w:eastAsia="Times New Roman" w:hAnsi="Times New Roman" w:cs="Times New Roman"/>
          <w:bCs/>
          <w:color w:val="333333"/>
          <w:sz w:val="28"/>
          <w:szCs w:val="17"/>
          <w:lang w:eastAsia="ru-RU"/>
        </w:rPr>
        <w:t xml:space="preserve"> </w:t>
      </w:r>
      <w:r w:rsidR="00A93B67">
        <w:rPr>
          <w:rFonts w:ascii="Times New Roman" w:eastAsia="Times New Roman" w:hAnsi="Times New Roman" w:cs="Times New Roman"/>
          <w:bCs/>
          <w:color w:val="333333"/>
          <w:sz w:val="28"/>
          <w:szCs w:val="17"/>
          <w:lang w:eastAsia="ru-RU"/>
        </w:rPr>
        <w:t>Сойга</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lastRenderedPageBreak/>
        <w:t>Современные приоритеты в образовании побуждают учителей к поиску новых современных эффективных технологий преподавания, позволяющих достичь более высоких результатов обучения и воспитания, внедрять новые образовательные технологии в учебный процесс. Одной из основных задач для меня является развитие у учащихся интереса к учению, творчеству, т.к. интерес и творчество в учебном процессе является мощным инструментом, побуждающим учеников к более глубокому познанию предмета и развивающим их способности. Одним из путей решения этой проблемы является применение современных обучающих технологий в учебном процессе, позволяющее разнообразить формы и средства обучения, повышающее творческую активность учащихся. Эти технологии и даже постоянно используемые их элементы, выстроенные системно, помогают рационально организовать учебный процесс, применить личностно-ориентированный подход, активно использовать ТСО и ИКТ, Интернет – технологии, создают условия для активной собственной познавательной деятельности учащихся, поощряют стремления ученика к поиску своих траекторий и способов решения, создают “ситуации успеха ”, развивают самоконтроль и взаимоконтроль. Каждая конкретная технология обучения имеет свои признаки, определение, функцию, структуру, характерные только для нее. Учитель уже в начальной школе должен демонстрировать на уроке разные стратегии учения, чтобы сформировать способность личности учиться всю жизнь, способность к саморазвитию.</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t>Активность аналитического осмысления учебного материала младшими школьниками быстро снижается, если ученики на протяжении нескольких уроков вынуждены анализировать одну и ту же единицу учебного материала, выполнять однотипные мыслительные операции. Известно, что детям быстро надоедает выполнять одно и то же, их работа становится малоэффективной, замедляется процесс развития. Для того чтобы материал способствовал развитию у ребёнка умения самостоятельно постигать явления окружающей его жизни, продуктивно мыслить необходимо </w:t>
      </w:r>
      <w:r w:rsidRPr="00BB1161">
        <w:rPr>
          <w:rFonts w:ascii="Times New Roman" w:eastAsia="Times New Roman" w:hAnsi="Times New Roman" w:cs="Times New Roman"/>
          <w:b/>
          <w:bCs/>
          <w:color w:val="333333"/>
          <w:sz w:val="28"/>
          <w:szCs w:val="17"/>
          <w:lang w:eastAsia="ru-RU"/>
        </w:rPr>
        <w:t>проблемное обучение.</w:t>
      </w:r>
      <w:r w:rsidRPr="00BB1161">
        <w:rPr>
          <w:rFonts w:ascii="Times New Roman" w:eastAsia="Times New Roman" w:hAnsi="Times New Roman" w:cs="Times New Roman"/>
          <w:color w:val="333333"/>
          <w:sz w:val="28"/>
          <w:szCs w:val="17"/>
          <w:lang w:eastAsia="ru-RU"/>
        </w:rPr>
        <w:t> Суть его в том, чтобы ставить перед учениками проблему (учебную задачу) и вместе с ними рассматривать её. В результате совместных усилий намечаются способы её решения, устанавливается план действий, самостоятельно реализуемый учениками при минимальной помощи учителя. При этом актуализируется весь запас имеющихся у них знаний и умений, и из него выбираются те, которые имеют отношение к предмету изучения. Любой изучаемый предмет в школе, начинается вовсе не со счета, не с изучения букв, понятий, что кажется очевидным, а с… загадки, проблемы.</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b/>
          <w:bCs/>
          <w:color w:val="333333"/>
          <w:sz w:val="28"/>
          <w:szCs w:val="17"/>
          <w:lang w:eastAsia="ru-RU"/>
        </w:rPr>
        <w:t>Групповая работа</w:t>
      </w:r>
      <w:r w:rsidRPr="00BB1161">
        <w:rPr>
          <w:rFonts w:ascii="Times New Roman" w:eastAsia="Times New Roman" w:hAnsi="Times New Roman" w:cs="Times New Roman"/>
          <w:color w:val="333333"/>
          <w:sz w:val="28"/>
          <w:szCs w:val="17"/>
          <w:lang w:eastAsia="ru-RU"/>
        </w:rPr>
        <w:t xml:space="preserve"> на уроках весьма привлекает младших школьников. Однако, как показывает практика, первый опыт её организации может быть неудачным (излишний шум, медленный темп работы, их неумение действовать совместно и др.), что отталкивает от дальнейшего использования этой формы обучения. Между тем групповая работа – это полноценная самостоятельная форма организации обучения. </w:t>
      </w:r>
      <w:proofErr w:type="gramStart"/>
      <w:r w:rsidRPr="00BB1161">
        <w:rPr>
          <w:rFonts w:ascii="Times New Roman" w:eastAsia="Times New Roman" w:hAnsi="Times New Roman" w:cs="Times New Roman"/>
          <w:color w:val="333333"/>
          <w:sz w:val="28"/>
          <w:szCs w:val="17"/>
          <w:lang w:eastAsia="ru-RU"/>
        </w:rPr>
        <w:t xml:space="preserve">Использование на уроках </w:t>
      </w:r>
      <w:r w:rsidRPr="00BB1161">
        <w:rPr>
          <w:rFonts w:ascii="Times New Roman" w:eastAsia="Times New Roman" w:hAnsi="Times New Roman" w:cs="Times New Roman"/>
          <w:color w:val="333333"/>
          <w:sz w:val="28"/>
          <w:szCs w:val="17"/>
          <w:lang w:eastAsia="ru-RU"/>
        </w:rPr>
        <w:lastRenderedPageBreak/>
        <w:t>групповой работы несёт в себе черты инновационного обучения: самостоятельное добывание знаний в результате поисковой деятельности, следовательно: возрастает глубина понимания учебного материала, познавательная активность и творческая самостоятельность учащихся; меняется характер взаимоотношений между детьми; укрепляется дружба в классе, меняется отношение к школе; сплочённость класса резко возрастает, дети лучше понимают друг друга и самих себя;</w:t>
      </w:r>
      <w:proofErr w:type="gramEnd"/>
      <w:r w:rsidRPr="00BB1161">
        <w:rPr>
          <w:rFonts w:ascii="Times New Roman" w:eastAsia="Times New Roman" w:hAnsi="Times New Roman" w:cs="Times New Roman"/>
          <w:color w:val="333333"/>
          <w:sz w:val="28"/>
          <w:szCs w:val="17"/>
          <w:lang w:eastAsia="ru-RU"/>
        </w:rPr>
        <w:t xml:space="preserve"> растёт самокритичность, точнее оценивают свои возможности, лучше себя контролируют; учащиеся приобретают навыки, необходимые для жизни в обществе: откровенность, такт, умение строить своё поведение с учётом позиции других </w:t>
      </w:r>
      <w:proofErr w:type="spellStart"/>
      <w:r w:rsidRPr="00BB1161">
        <w:rPr>
          <w:rFonts w:ascii="Times New Roman" w:eastAsia="Times New Roman" w:hAnsi="Times New Roman" w:cs="Times New Roman"/>
          <w:color w:val="333333"/>
          <w:sz w:val="28"/>
          <w:szCs w:val="17"/>
          <w:lang w:eastAsia="ru-RU"/>
        </w:rPr>
        <w:t>людей</w:t>
      </w:r>
      <w:proofErr w:type="gramStart"/>
      <w:r w:rsidRPr="00BB1161">
        <w:rPr>
          <w:rFonts w:ascii="Times New Roman" w:eastAsia="Times New Roman" w:hAnsi="Times New Roman" w:cs="Times New Roman"/>
          <w:color w:val="333333"/>
          <w:sz w:val="28"/>
          <w:szCs w:val="17"/>
          <w:lang w:eastAsia="ru-RU"/>
        </w:rPr>
        <w:t>.В</w:t>
      </w:r>
      <w:proofErr w:type="spellEnd"/>
      <w:proofErr w:type="gramEnd"/>
      <w:r w:rsidRPr="00BB1161">
        <w:rPr>
          <w:rFonts w:ascii="Times New Roman" w:eastAsia="Times New Roman" w:hAnsi="Times New Roman" w:cs="Times New Roman"/>
          <w:color w:val="333333"/>
          <w:sz w:val="28"/>
          <w:szCs w:val="17"/>
          <w:lang w:eastAsia="ru-RU"/>
        </w:rPr>
        <w:t xml:space="preserve"> конце групповой работы, выработанные каждой группой решения, обсуждаются всем классом. Таким образом, оценивается не только результат решения задачи, но и работа группы.</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b/>
          <w:bCs/>
          <w:color w:val="333333"/>
          <w:sz w:val="28"/>
          <w:szCs w:val="17"/>
          <w:lang w:eastAsia="ru-RU"/>
        </w:rPr>
        <w:t>Учебный диалог</w:t>
      </w:r>
      <w:r w:rsidRPr="00BB1161">
        <w:rPr>
          <w:rFonts w:ascii="Times New Roman" w:eastAsia="Times New Roman" w:hAnsi="Times New Roman" w:cs="Times New Roman"/>
          <w:color w:val="333333"/>
          <w:sz w:val="28"/>
          <w:szCs w:val="17"/>
          <w:lang w:eastAsia="ru-RU"/>
        </w:rPr>
        <w:t xml:space="preserve"> можно считать специфическим видом педагогической технологии. Он выступает не только как один из способов организации обучения, но и как неотъемлемый компонент, внутреннее содержание личностно ориентированной технологии обучения. Использование учебного диалога, позволяет осуществлять личностно ориентированный образовательный процесс, развивает пытливость и самостоятельность ребёнка, способствует обогащению его субъектного опыта. На уроках очень часто нужно использовать подводящий к теме диалог, представляющий собой систему (логическую цепочку) посильных ученику вопросов и заданий, которые пошагово приводят класс к формулированию темы урока. В структуру подводящего диалога включать разные типы вопросов и заданий: репродуктивные (вспомнить, выполнить по образцу); мыслительные (на анализ, сравнение, обобщение). Но все звенья подведения к теме опираются на уже пройденный материал, а последний обобщающий вопрос позволяет ученикам сформулировать тему урока. При подводящем диалоге менее вероятно появление ошибочных ответов учащихся, если же это </w:t>
      </w:r>
      <w:proofErr w:type="gramStart"/>
      <w:r w:rsidRPr="00BB1161">
        <w:rPr>
          <w:rFonts w:ascii="Times New Roman" w:eastAsia="Times New Roman" w:hAnsi="Times New Roman" w:cs="Times New Roman"/>
          <w:color w:val="333333"/>
          <w:sz w:val="28"/>
          <w:szCs w:val="17"/>
          <w:lang w:eastAsia="ru-RU"/>
        </w:rPr>
        <w:t>происходит</w:t>
      </w:r>
      <w:proofErr w:type="gramEnd"/>
      <w:r w:rsidRPr="00BB1161">
        <w:rPr>
          <w:rFonts w:ascii="Times New Roman" w:eastAsia="Times New Roman" w:hAnsi="Times New Roman" w:cs="Times New Roman"/>
          <w:color w:val="333333"/>
          <w:sz w:val="28"/>
          <w:szCs w:val="17"/>
          <w:lang w:eastAsia="ru-RU"/>
        </w:rPr>
        <w:t xml:space="preserve"> возникает принимающая реакция (“Так, кто думает иначе?”).</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i/>
          <w:iCs/>
          <w:color w:val="333333"/>
          <w:sz w:val="28"/>
          <w:szCs w:val="17"/>
          <w:lang w:eastAsia="ru-RU"/>
        </w:rPr>
        <w:t>При проведении урока предельно быть внимательным к личности каждого ребенка.</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b/>
          <w:bCs/>
          <w:color w:val="333333"/>
          <w:sz w:val="28"/>
          <w:szCs w:val="17"/>
          <w:lang w:eastAsia="ru-RU"/>
        </w:rPr>
        <w:t>Проектная деятельность</w:t>
      </w:r>
      <w:r w:rsidRPr="00BB1161">
        <w:rPr>
          <w:rFonts w:ascii="Times New Roman" w:eastAsia="Times New Roman" w:hAnsi="Times New Roman" w:cs="Times New Roman"/>
          <w:color w:val="333333"/>
          <w:sz w:val="28"/>
          <w:szCs w:val="17"/>
          <w:lang w:eastAsia="ru-RU"/>
        </w:rPr>
        <w:t xml:space="preserve"> эффективно используется, начиная с начальной школы, при этом, не заменяя традиционную систему, а органично дополняя, расширяя ее. </w:t>
      </w:r>
      <w:proofErr w:type="gramStart"/>
      <w:r w:rsidRPr="00BB1161">
        <w:rPr>
          <w:rFonts w:ascii="Times New Roman" w:eastAsia="Times New Roman" w:hAnsi="Times New Roman" w:cs="Times New Roman"/>
          <w:color w:val="333333"/>
          <w:sz w:val="28"/>
          <w:szCs w:val="17"/>
          <w:lang w:eastAsia="ru-RU"/>
        </w:rPr>
        <w:t>При выполнения каждого нового проекта самостоятельно или при участии учителя решается несколько интересных, полезных и связанных с реальной жизнью задач.</w:t>
      </w:r>
      <w:proofErr w:type="gramEnd"/>
      <w:r w:rsidRPr="00BB1161">
        <w:rPr>
          <w:rFonts w:ascii="Times New Roman" w:eastAsia="Times New Roman" w:hAnsi="Times New Roman" w:cs="Times New Roman"/>
          <w:color w:val="333333"/>
          <w:sz w:val="28"/>
          <w:szCs w:val="17"/>
          <w:lang w:eastAsia="ru-RU"/>
        </w:rPr>
        <w:t xml:space="preserve"> От ребенка требуется умение координировать свои усилия с усилиями других. Чтобы добиться успеха, ему приходится добывать необходимые знания и с их помощью проделывать конкретную работу. Идеальным считается тот проект, для исполнения которого необходимы различные знания, позволяющие разрешить целый комплекс проблем. Задача учителя состоит в том, чтобы найти и организовать интересные формы процесса познания мира учащимися. Как построить учебно-воспитательную работу так, чтобы каждого ученика включить в работу, дать ему возможность </w:t>
      </w:r>
      <w:r w:rsidRPr="00BB1161">
        <w:rPr>
          <w:rFonts w:ascii="Times New Roman" w:eastAsia="Times New Roman" w:hAnsi="Times New Roman" w:cs="Times New Roman"/>
          <w:color w:val="333333"/>
          <w:sz w:val="28"/>
          <w:szCs w:val="17"/>
          <w:lang w:eastAsia="ru-RU"/>
        </w:rPr>
        <w:lastRenderedPageBreak/>
        <w:t>высказаться, реализовать свой познавательный интерес? Включение школьников в проектную деятельность учит их размышлять, прогнозировать, предвидеть, формирует адекватную самооценку и, главное, происходит интенсивное развитие детей. А деятельность в свою очередь формирует мышление, умения, способности, межличностные отношения. Большую роль в экологическом образовании и воспитании школьников играет практическая, исследовательская работа. Теоретические знания, полученные на уроке, должны стать базой для самостоятельной оценки работы и для проведения исследований, наблюдений, умения обобщать результаты своих наблюдений. Опыт работы показал, что дети с удовольствием и большим интересом участвуют в такой работе. Участие в проектной деятельности позволяет организовать совместную деятельность учащихся и родителей. На этапе, когда учащиеся начинают работать над исследовательскими проектами, очень важен адекватный выбор темы.</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t>Сегодня </w:t>
      </w:r>
      <w:r w:rsidRPr="00BB1161">
        <w:rPr>
          <w:rFonts w:ascii="Times New Roman" w:eastAsia="Times New Roman" w:hAnsi="Times New Roman" w:cs="Times New Roman"/>
          <w:b/>
          <w:bCs/>
          <w:color w:val="333333"/>
          <w:sz w:val="28"/>
          <w:szCs w:val="17"/>
          <w:lang w:eastAsia="ru-RU"/>
        </w:rPr>
        <w:t>современные информационные технологии</w:t>
      </w:r>
      <w:r w:rsidRPr="00BB1161">
        <w:rPr>
          <w:rFonts w:ascii="Times New Roman" w:eastAsia="Times New Roman" w:hAnsi="Times New Roman" w:cs="Times New Roman"/>
          <w:color w:val="333333"/>
          <w:sz w:val="28"/>
          <w:szCs w:val="17"/>
          <w:lang w:eastAsia="ru-RU"/>
        </w:rPr>
        <w:t> можно считать тем новым способом передачи знаний, который соответствует качественно новому содержанию обучения и развития ребенка. Этот способ позволяет ребенку с интересом учиться, находить источники информации, воспитывает самостоятельность и ответственность при получении новых знаний, развивает дисциплину интеллектуальной деятельности. Информационные технологии позволяют заменить почти все традиционные технические средства обучения. Во многих случаях такая замена оказывается более эффективной, дает возможность, оперативно сочетать разнообразные средства, способствующие более глубокому и осознанному усвоению изучаемого материала, экономит время урока, насыщает его информацией. Поэтому совершенно естественно внедрение этих сре</w:t>
      </w:r>
      <w:proofErr w:type="gramStart"/>
      <w:r w:rsidRPr="00BB1161">
        <w:rPr>
          <w:rFonts w:ascii="Times New Roman" w:eastAsia="Times New Roman" w:hAnsi="Times New Roman" w:cs="Times New Roman"/>
          <w:color w:val="333333"/>
          <w:sz w:val="28"/>
          <w:szCs w:val="17"/>
          <w:lang w:eastAsia="ru-RU"/>
        </w:rPr>
        <w:t>дств в с</w:t>
      </w:r>
      <w:proofErr w:type="gramEnd"/>
      <w:r w:rsidRPr="00BB1161">
        <w:rPr>
          <w:rFonts w:ascii="Times New Roman" w:eastAsia="Times New Roman" w:hAnsi="Times New Roman" w:cs="Times New Roman"/>
          <w:color w:val="333333"/>
          <w:sz w:val="28"/>
          <w:szCs w:val="17"/>
          <w:lang w:eastAsia="ru-RU"/>
        </w:rPr>
        <w:t>овременный учебный процесс. Средства мультимедиа позволяют обеспечить наилучшую, по сравнению с другими техническими средствами обучения, реализацию принципа наглядности, которому принадлежит ведущее место в образовательных технологиях начальной школы.</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t>Одним из направлений развития современной школы является отказ от дисциплинарной модели воспитания и переход к личностно-ориентированной модели. Таким образом, приходится решать проблему оказания помощи каждому ребенку в организации его личной самостоятельной деятельности в урочное время. Чтобы у школьника не пропал интерес к учебе, очень важно организовать </w:t>
      </w:r>
      <w:r w:rsidRPr="00BB1161">
        <w:rPr>
          <w:rFonts w:ascii="Times New Roman" w:eastAsia="Times New Roman" w:hAnsi="Times New Roman" w:cs="Times New Roman"/>
          <w:b/>
          <w:bCs/>
          <w:color w:val="333333"/>
          <w:sz w:val="28"/>
          <w:szCs w:val="17"/>
          <w:lang w:eastAsia="ru-RU"/>
        </w:rPr>
        <w:t>индивидуальный подход</w:t>
      </w:r>
      <w:r w:rsidRPr="00BB1161">
        <w:rPr>
          <w:rFonts w:ascii="Times New Roman" w:eastAsia="Times New Roman" w:hAnsi="Times New Roman" w:cs="Times New Roman"/>
          <w:color w:val="333333"/>
          <w:sz w:val="28"/>
          <w:szCs w:val="17"/>
          <w:lang w:eastAsia="ru-RU"/>
        </w:rPr>
        <w:t xml:space="preserve">: учить работать самостоятельно, развивать воображение, творческое мышление, умение наблюдать, анализировать, сравнивать, обобщать, проявлять инициативу, дифференцировать свои интересы, рационально использовать время. Преимущество индивидуальной формы обучения в том, что есть контакт с учеником и всегда можно исправить ошибки и отметить успехи. Индивидуальные возможности позволяют глубже изучить особенности личности ученика и его познавательные интересы. Каждый ребенок индивидуален, поэтому требуется создать такие условия, в которых </w:t>
      </w:r>
      <w:r w:rsidRPr="00BB1161">
        <w:rPr>
          <w:rFonts w:ascii="Times New Roman" w:eastAsia="Times New Roman" w:hAnsi="Times New Roman" w:cs="Times New Roman"/>
          <w:color w:val="333333"/>
          <w:sz w:val="28"/>
          <w:szCs w:val="17"/>
          <w:lang w:eastAsia="ru-RU"/>
        </w:rPr>
        <w:lastRenderedPageBreak/>
        <w:t>наиболее полно может осуществиться развитие индивидуальности ребенка. Обучение в школе это очень тяжелый труд, и если не учитывать индивидуальные особенности ребенка, то можно надолго отбить охоту учиться в школе.</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t>Урок остается основной организационной формой образовательного процесса, которая непосредственно зависит от учителя. Выявление критериев </w:t>
      </w:r>
      <w:proofErr w:type="spellStart"/>
      <w:r w:rsidRPr="00BB1161">
        <w:rPr>
          <w:rFonts w:ascii="Times New Roman" w:eastAsia="Times New Roman" w:hAnsi="Times New Roman" w:cs="Times New Roman"/>
          <w:i/>
          <w:iCs/>
          <w:color w:val="333333"/>
          <w:sz w:val="28"/>
          <w:szCs w:val="17"/>
          <w:lang w:eastAsia="ru-RU"/>
        </w:rPr>
        <w:t>здоровьесберегающего</w:t>
      </w:r>
      <w:proofErr w:type="spellEnd"/>
      <w:r w:rsidRPr="00BB1161">
        <w:rPr>
          <w:rFonts w:ascii="Times New Roman" w:eastAsia="Times New Roman" w:hAnsi="Times New Roman" w:cs="Times New Roman"/>
          <w:i/>
          <w:iCs/>
          <w:color w:val="333333"/>
          <w:sz w:val="28"/>
          <w:szCs w:val="17"/>
          <w:lang w:eastAsia="ru-RU"/>
        </w:rPr>
        <w:t xml:space="preserve"> потенциала</w:t>
      </w:r>
      <w:r w:rsidRPr="00BB1161">
        <w:rPr>
          <w:rFonts w:ascii="Times New Roman" w:eastAsia="Times New Roman" w:hAnsi="Times New Roman" w:cs="Times New Roman"/>
          <w:color w:val="333333"/>
          <w:sz w:val="28"/>
          <w:szCs w:val="17"/>
          <w:lang w:eastAsia="ru-RU"/>
        </w:rPr>
        <w:t> школьного урока и построение урока на </w:t>
      </w:r>
      <w:proofErr w:type="spellStart"/>
      <w:r w:rsidRPr="00BB1161">
        <w:rPr>
          <w:rFonts w:ascii="Times New Roman" w:eastAsia="Times New Roman" w:hAnsi="Times New Roman" w:cs="Times New Roman"/>
          <w:i/>
          <w:iCs/>
          <w:color w:val="333333"/>
          <w:sz w:val="28"/>
          <w:szCs w:val="17"/>
          <w:lang w:eastAsia="ru-RU"/>
        </w:rPr>
        <w:t>здоровьесберегающей</w:t>
      </w:r>
      <w:proofErr w:type="spellEnd"/>
      <w:r w:rsidRPr="00BB1161">
        <w:rPr>
          <w:rFonts w:ascii="Times New Roman" w:eastAsia="Times New Roman" w:hAnsi="Times New Roman" w:cs="Times New Roman"/>
          <w:i/>
          <w:iCs/>
          <w:color w:val="333333"/>
          <w:sz w:val="28"/>
          <w:szCs w:val="17"/>
          <w:lang w:eastAsia="ru-RU"/>
        </w:rPr>
        <w:t> </w:t>
      </w:r>
      <w:r w:rsidRPr="00BB1161">
        <w:rPr>
          <w:rFonts w:ascii="Times New Roman" w:eastAsia="Times New Roman" w:hAnsi="Times New Roman" w:cs="Times New Roman"/>
          <w:color w:val="333333"/>
          <w:sz w:val="28"/>
          <w:szCs w:val="17"/>
          <w:lang w:eastAsia="ru-RU"/>
        </w:rPr>
        <w:t>основе является важнейшим условием преодоления. Для того</w:t>
      </w:r>
      <w:proofErr w:type="gramStart"/>
      <w:r w:rsidRPr="00BB1161">
        <w:rPr>
          <w:rFonts w:ascii="Times New Roman" w:eastAsia="Times New Roman" w:hAnsi="Times New Roman" w:cs="Times New Roman"/>
          <w:color w:val="333333"/>
          <w:sz w:val="28"/>
          <w:szCs w:val="17"/>
          <w:lang w:eastAsia="ru-RU"/>
        </w:rPr>
        <w:t>,</w:t>
      </w:r>
      <w:proofErr w:type="gramEnd"/>
      <w:r w:rsidRPr="00BB1161">
        <w:rPr>
          <w:rFonts w:ascii="Times New Roman" w:eastAsia="Times New Roman" w:hAnsi="Times New Roman" w:cs="Times New Roman"/>
          <w:color w:val="333333"/>
          <w:sz w:val="28"/>
          <w:szCs w:val="17"/>
          <w:lang w:eastAsia="ru-RU"/>
        </w:rPr>
        <w:t xml:space="preserve"> чтобы дети не уставали на уроке нужно проводить физкультминутки и специальные упражнения для снятия напряжения с мышц опорно-двигательного аппарата, упражнения для рук и пальцев, упражнения для формирования правильного дыхания, точечный массаж для повышения иммунитета, точечный массаж для профилактики простудных заболеваний, упражнения для укрепления мышц глаз и улучшения зрения, комплекс физических упражнений для профилактики заболеваний органов дыхания. Наблюдения показывают, что использование </w:t>
      </w:r>
      <w:proofErr w:type="spellStart"/>
      <w:r w:rsidRPr="00BB1161">
        <w:rPr>
          <w:rFonts w:ascii="Times New Roman" w:eastAsia="Times New Roman" w:hAnsi="Times New Roman" w:cs="Times New Roman"/>
          <w:b/>
          <w:bCs/>
          <w:color w:val="333333"/>
          <w:sz w:val="28"/>
          <w:szCs w:val="17"/>
          <w:lang w:eastAsia="ru-RU"/>
        </w:rPr>
        <w:t>здоровьесберегающих</w:t>
      </w:r>
      <w:proofErr w:type="spellEnd"/>
      <w:r w:rsidRPr="00BB1161">
        <w:rPr>
          <w:rFonts w:ascii="Times New Roman" w:eastAsia="Times New Roman" w:hAnsi="Times New Roman" w:cs="Times New Roman"/>
          <w:b/>
          <w:bCs/>
          <w:color w:val="333333"/>
          <w:sz w:val="28"/>
          <w:szCs w:val="17"/>
          <w:lang w:eastAsia="ru-RU"/>
        </w:rPr>
        <w:t xml:space="preserve"> технологий </w:t>
      </w:r>
      <w:r w:rsidRPr="00BB1161">
        <w:rPr>
          <w:rFonts w:ascii="Times New Roman" w:eastAsia="Times New Roman" w:hAnsi="Times New Roman" w:cs="Times New Roman"/>
          <w:color w:val="333333"/>
          <w:sz w:val="28"/>
          <w:szCs w:val="17"/>
          <w:lang w:eastAsia="ru-RU"/>
        </w:rPr>
        <w:t>в учебном процессе позволяет учащимся более успешно адаптироваться в образовательном и социальном пространстве, раскрыть свои творческие способности, а учителю эффективно проводить профилактику асоциального поведения.</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t>Использование современных обучающих технологий может преобразовать преподавание традиционных учебных предметов, рационализировав детский труд, оптимизировав процессы понимания и запоминания учебного материала, а главное, подняв на неизменно более высокий уровень интерес детей к учебе. Учить ребенка радостно, без принуждения – возможно, если в своей работе педагог использует инновационные технологии. Апробировав образовательные технологии, учитель сам не захочет работать по – старому, а его уроки превратятся в творческое общение с учениками и учеников между собой.</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7A1861" w:rsidRDefault="00BB1161" w:rsidP="007A1861">
      <w:pPr>
        <w:shd w:val="clear" w:color="auto" w:fill="FFFFFF"/>
        <w:spacing w:after="121" w:line="240" w:lineRule="auto"/>
        <w:jc w:val="center"/>
        <w:rPr>
          <w:rFonts w:ascii="Times New Roman" w:eastAsia="Times New Roman" w:hAnsi="Times New Roman" w:cs="Times New Roman"/>
          <w:color w:val="333333"/>
          <w:sz w:val="28"/>
          <w:szCs w:val="17"/>
          <w:lang w:eastAsia="ru-RU"/>
        </w:rPr>
      </w:pPr>
      <w:r w:rsidRPr="00BB1161">
        <w:rPr>
          <w:rFonts w:ascii="Times New Roman" w:eastAsia="Times New Roman" w:hAnsi="Times New Roman" w:cs="Times New Roman"/>
          <w:color w:val="333333"/>
          <w:sz w:val="28"/>
          <w:szCs w:val="17"/>
          <w:lang w:eastAsia="ru-RU"/>
        </w:rPr>
        <w:br/>
      </w:r>
    </w:p>
    <w:p w:rsidR="00BB1161" w:rsidRPr="00BB1161" w:rsidRDefault="007A1861" w:rsidP="007A1861">
      <w:pPr>
        <w:shd w:val="clear" w:color="auto" w:fill="FFFFFF"/>
        <w:spacing w:after="121" w:line="240" w:lineRule="auto"/>
        <w:jc w:val="center"/>
        <w:rPr>
          <w:rFonts w:ascii="Times New Roman" w:eastAsia="Times New Roman" w:hAnsi="Times New Roman" w:cs="Times New Roman"/>
          <w:color w:val="333333"/>
          <w:sz w:val="28"/>
          <w:szCs w:val="17"/>
          <w:lang w:eastAsia="ru-RU"/>
        </w:rPr>
      </w:pPr>
      <w:r>
        <w:rPr>
          <w:rFonts w:ascii="Times New Roman" w:eastAsia="Times New Roman" w:hAnsi="Times New Roman" w:cs="Times New Roman"/>
          <w:color w:val="333333"/>
          <w:sz w:val="28"/>
          <w:szCs w:val="17"/>
          <w:lang w:eastAsia="ru-RU"/>
        </w:rPr>
        <w:lastRenderedPageBreak/>
        <w:t>Л</w:t>
      </w:r>
      <w:r w:rsidR="00BB1161" w:rsidRPr="00BB1161">
        <w:rPr>
          <w:rFonts w:ascii="Times New Roman" w:eastAsia="Times New Roman" w:hAnsi="Times New Roman" w:cs="Times New Roman"/>
          <w:color w:val="333333"/>
          <w:sz w:val="28"/>
          <w:szCs w:val="17"/>
          <w:lang w:eastAsia="ru-RU"/>
        </w:rPr>
        <w:t>ИТЕРАТУРА</w:t>
      </w:r>
    </w:p>
    <w:p w:rsidR="00BB1161" w:rsidRPr="00BB1161" w:rsidRDefault="00BB1161" w:rsidP="00BB1161">
      <w:pPr>
        <w:shd w:val="clear" w:color="auto" w:fill="FFFFFF"/>
        <w:spacing w:after="121" w:line="240" w:lineRule="auto"/>
        <w:rPr>
          <w:rFonts w:ascii="Times New Roman" w:eastAsia="Times New Roman" w:hAnsi="Times New Roman" w:cs="Times New Roman"/>
          <w:color w:val="333333"/>
          <w:sz w:val="28"/>
          <w:szCs w:val="17"/>
          <w:lang w:eastAsia="ru-RU"/>
        </w:rPr>
      </w:pPr>
    </w:p>
    <w:p w:rsidR="009A7484" w:rsidRPr="007A1861" w:rsidRDefault="00BB1161" w:rsidP="00BB1161">
      <w:pPr>
        <w:rPr>
          <w:rFonts w:ascii="Times New Roman" w:hAnsi="Times New Roman" w:cs="Times New Roman"/>
          <w:sz w:val="48"/>
          <w:szCs w:val="28"/>
        </w:rPr>
      </w:pPr>
      <w:r w:rsidRPr="007A1861">
        <w:rPr>
          <w:rFonts w:ascii="Times New Roman" w:eastAsia="Times New Roman" w:hAnsi="Times New Roman" w:cs="Times New Roman"/>
          <w:color w:val="333333"/>
          <w:sz w:val="28"/>
          <w:szCs w:val="17"/>
          <w:shd w:val="clear" w:color="auto" w:fill="FFFFFF"/>
          <w:lang w:eastAsia="ru-RU"/>
        </w:rPr>
        <w:t xml:space="preserve"> 1. </w:t>
      </w:r>
      <w:proofErr w:type="spellStart"/>
      <w:r w:rsidRPr="007A1861">
        <w:rPr>
          <w:rFonts w:ascii="Times New Roman" w:eastAsia="Times New Roman" w:hAnsi="Times New Roman" w:cs="Times New Roman"/>
          <w:color w:val="333333"/>
          <w:sz w:val="28"/>
          <w:szCs w:val="17"/>
          <w:shd w:val="clear" w:color="auto" w:fill="FFFFFF"/>
          <w:lang w:eastAsia="ru-RU"/>
        </w:rPr>
        <w:t>Ягодко</w:t>
      </w:r>
      <w:proofErr w:type="spellEnd"/>
      <w:r w:rsidRPr="007A1861">
        <w:rPr>
          <w:rFonts w:ascii="Times New Roman" w:eastAsia="Times New Roman" w:hAnsi="Times New Roman" w:cs="Times New Roman"/>
          <w:color w:val="333333"/>
          <w:sz w:val="28"/>
          <w:szCs w:val="17"/>
          <w:shd w:val="clear" w:color="auto" w:fill="FFFFFF"/>
          <w:lang w:eastAsia="ru-RU"/>
        </w:rPr>
        <w:t xml:space="preserve">, Л.И. Использование технологии проблемного обучения в начальной школе /Л.И. </w:t>
      </w:r>
      <w:proofErr w:type="spellStart"/>
      <w:r w:rsidRPr="007A1861">
        <w:rPr>
          <w:rFonts w:ascii="Times New Roman" w:eastAsia="Times New Roman" w:hAnsi="Times New Roman" w:cs="Times New Roman"/>
          <w:color w:val="333333"/>
          <w:sz w:val="28"/>
          <w:szCs w:val="17"/>
          <w:shd w:val="clear" w:color="auto" w:fill="FFFFFF"/>
          <w:lang w:eastAsia="ru-RU"/>
        </w:rPr>
        <w:t>Ягодко</w:t>
      </w:r>
      <w:proofErr w:type="spellEnd"/>
      <w:r w:rsidRPr="007A1861">
        <w:rPr>
          <w:rFonts w:ascii="Times New Roman" w:eastAsia="Times New Roman" w:hAnsi="Times New Roman" w:cs="Times New Roman"/>
          <w:color w:val="333333"/>
          <w:sz w:val="28"/>
          <w:szCs w:val="17"/>
          <w:shd w:val="clear" w:color="auto" w:fill="FFFFFF"/>
          <w:lang w:eastAsia="ru-RU"/>
        </w:rPr>
        <w:t>// Начальная школа плюс до и после.- 2010.</w:t>
      </w:r>
      <w:r w:rsidRPr="007A1861">
        <w:rPr>
          <w:rFonts w:ascii="Times New Roman" w:eastAsia="Times New Roman" w:hAnsi="Times New Roman" w:cs="Times New Roman"/>
          <w:color w:val="333333"/>
          <w:sz w:val="28"/>
          <w:szCs w:val="17"/>
          <w:lang w:eastAsia="ru-RU"/>
        </w:rPr>
        <w:br/>
      </w:r>
      <w:r w:rsidRPr="007A1861">
        <w:rPr>
          <w:rFonts w:ascii="Times New Roman" w:eastAsia="Times New Roman" w:hAnsi="Times New Roman" w:cs="Times New Roman"/>
          <w:color w:val="333333"/>
          <w:sz w:val="28"/>
          <w:szCs w:val="17"/>
          <w:shd w:val="clear" w:color="auto" w:fill="FFFFFF"/>
          <w:lang w:eastAsia="ru-RU"/>
        </w:rPr>
        <w:t>2. Новикова, И. Этапы познания: Организация проблемного обучения / И. Новикова // Спо</w:t>
      </w:r>
      <w:proofErr w:type="gramStart"/>
      <w:r w:rsidRPr="007A1861">
        <w:rPr>
          <w:rFonts w:ascii="Times New Roman" w:eastAsia="Times New Roman" w:hAnsi="Times New Roman" w:cs="Times New Roman"/>
          <w:color w:val="333333"/>
          <w:sz w:val="28"/>
          <w:szCs w:val="17"/>
          <w:shd w:val="clear" w:color="auto" w:fill="FFFFFF"/>
          <w:lang w:eastAsia="ru-RU"/>
        </w:rPr>
        <w:t>рт в шк</w:t>
      </w:r>
      <w:proofErr w:type="gramEnd"/>
      <w:r w:rsidRPr="007A1861">
        <w:rPr>
          <w:rFonts w:ascii="Times New Roman" w:eastAsia="Times New Roman" w:hAnsi="Times New Roman" w:cs="Times New Roman"/>
          <w:color w:val="333333"/>
          <w:sz w:val="28"/>
          <w:szCs w:val="17"/>
          <w:shd w:val="clear" w:color="auto" w:fill="FFFFFF"/>
          <w:lang w:eastAsia="ru-RU"/>
        </w:rPr>
        <w:t>оле. Газета</w:t>
      </w:r>
      <w:proofErr w:type="gramStart"/>
      <w:r w:rsidRPr="007A1861">
        <w:rPr>
          <w:rFonts w:ascii="Times New Roman" w:eastAsia="Times New Roman" w:hAnsi="Times New Roman" w:cs="Times New Roman"/>
          <w:color w:val="333333"/>
          <w:sz w:val="28"/>
          <w:szCs w:val="17"/>
          <w:shd w:val="clear" w:color="auto" w:fill="FFFFFF"/>
          <w:lang w:eastAsia="ru-RU"/>
        </w:rPr>
        <w:t xml:space="preserve"> И</w:t>
      </w:r>
      <w:proofErr w:type="gramEnd"/>
      <w:r w:rsidRPr="007A1861">
        <w:rPr>
          <w:rFonts w:ascii="Times New Roman" w:eastAsia="Times New Roman" w:hAnsi="Times New Roman" w:cs="Times New Roman"/>
          <w:color w:val="333333"/>
          <w:sz w:val="28"/>
          <w:szCs w:val="17"/>
          <w:shd w:val="clear" w:color="auto" w:fill="FFFFFF"/>
          <w:lang w:eastAsia="ru-RU"/>
        </w:rPr>
        <w:t>зд. дома «Первое сентября».- 2010.</w:t>
      </w:r>
      <w:r w:rsidRPr="007A1861">
        <w:rPr>
          <w:rFonts w:ascii="Times New Roman" w:eastAsia="Times New Roman" w:hAnsi="Times New Roman" w:cs="Times New Roman"/>
          <w:color w:val="333333"/>
          <w:sz w:val="28"/>
          <w:szCs w:val="17"/>
          <w:lang w:eastAsia="ru-RU"/>
        </w:rPr>
        <w:br/>
      </w:r>
      <w:r w:rsidRPr="007A1861">
        <w:rPr>
          <w:rFonts w:ascii="Times New Roman" w:eastAsia="Times New Roman" w:hAnsi="Times New Roman" w:cs="Times New Roman"/>
          <w:color w:val="333333"/>
          <w:sz w:val="28"/>
          <w:szCs w:val="17"/>
          <w:shd w:val="clear" w:color="auto" w:fill="FFFFFF"/>
          <w:lang w:eastAsia="ru-RU"/>
        </w:rPr>
        <w:t xml:space="preserve">3. </w:t>
      </w:r>
      <w:proofErr w:type="spellStart"/>
      <w:r w:rsidRPr="007A1861">
        <w:rPr>
          <w:rFonts w:ascii="Times New Roman" w:eastAsia="Times New Roman" w:hAnsi="Times New Roman" w:cs="Times New Roman"/>
          <w:color w:val="333333"/>
          <w:sz w:val="28"/>
          <w:szCs w:val="17"/>
          <w:shd w:val="clear" w:color="auto" w:fill="FFFFFF"/>
          <w:lang w:eastAsia="ru-RU"/>
        </w:rPr>
        <w:t>Золотухина</w:t>
      </w:r>
      <w:proofErr w:type="spellEnd"/>
      <w:r w:rsidRPr="007A1861">
        <w:rPr>
          <w:rFonts w:ascii="Times New Roman" w:eastAsia="Times New Roman" w:hAnsi="Times New Roman" w:cs="Times New Roman"/>
          <w:color w:val="333333"/>
          <w:sz w:val="28"/>
          <w:szCs w:val="17"/>
          <w:shd w:val="clear" w:color="auto" w:fill="FFFFFF"/>
          <w:lang w:eastAsia="ru-RU"/>
        </w:rPr>
        <w:t xml:space="preserve">, А. Групповая работа как одна из форм деятельности учащихся на уроке /А. </w:t>
      </w:r>
      <w:proofErr w:type="spellStart"/>
      <w:r w:rsidRPr="007A1861">
        <w:rPr>
          <w:rFonts w:ascii="Times New Roman" w:eastAsia="Times New Roman" w:hAnsi="Times New Roman" w:cs="Times New Roman"/>
          <w:color w:val="333333"/>
          <w:sz w:val="28"/>
          <w:szCs w:val="17"/>
          <w:shd w:val="clear" w:color="auto" w:fill="FFFFFF"/>
          <w:lang w:eastAsia="ru-RU"/>
        </w:rPr>
        <w:t>Золотухина</w:t>
      </w:r>
      <w:proofErr w:type="spellEnd"/>
      <w:r w:rsidRPr="007A1861">
        <w:rPr>
          <w:rFonts w:ascii="Times New Roman" w:eastAsia="Times New Roman" w:hAnsi="Times New Roman" w:cs="Times New Roman"/>
          <w:color w:val="333333"/>
          <w:sz w:val="28"/>
          <w:szCs w:val="17"/>
          <w:shd w:val="clear" w:color="auto" w:fill="FFFFFF"/>
          <w:lang w:eastAsia="ru-RU"/>
        </w:rPr>
        <w:t xml:space="preserve"> // Математика. Газета</w:t>
      </w:r>
      <w:proofErr w:type="gramStart"/>
      <w:r w:rsidRPr="007A1861">
        <w:rPr>
          <w:rFonts w:ascii="Times New Roman" w:eastAsia="Times New Roman" w:hAnsi="Times New Roman" w:cs="Times New Roman"/>
          <w:color w:val="333333"/>
          <w:sz w:val="28"/>
          <w:szCs w:val="17"/>
          <w:shd w:val="clear" w:color="auto" w:fill="FFFFFF"/>
          <w:lang w:eastAsia="ru-RU"/>
        </w:rPr>
        <w:t xml:space="preserve"> И</w:t>
      </w:r>
      <w:proofErr w:type="gramEnd"/>
      <w:r w:rsidRPr="007A1861">
        <w:rPr>
          <w:rFonts w:ascii="Times New Roman" w:eastAsia="Times New Roman" w:hAnsi="Times New Roman" w:cs="Times New Roman"/>
          <w:color w:val="333333"/>
          <w:sz w:val="28"/>
          <w:szCs w:val="17"/>
          <w:shd w:val="clear" w:color="auto" w:fill="FFFFFF"/>
          <w:lang w:eastAsia="ru-RU"/>
        </w:rPr>
        <w:t>зд. дома «Первое сентября».- 2010.</w:t>
      </w:r>
      <w:r w:rsidRPr="007A1861">
        <w:rPr>
          <w:rFonts w:ascii="Times New Roman" w:eastAsia="Times New Roman" w:hAnsi="Times New Roman" w:cs="Times New Roman"/>
          <w:color w:val="333333"/>
          <w:sz w:val="28"/>
          <w:szCs w:val="17"/>
          <w:lang w:eastAsia="ru-RU"/>
        </w:rPr>
        <w:br/>
      </w:r>
      <w:r w:rsidRPr="007A1861">
        <w:rPr>
          <w:rFonts w:ascii="Times New Roman" w:eastAsia="Times New Roman" w:hAnsi="Times New Roman" w:cs="Times New Roman"/>
          <w:color w:val="333333"/>
          <w:sz w:val="28"/>
          <w:szCs w:val="17"/>
          <w:shd w:val="clear" w:color="auto" w:fill="FFFFFF"/>
          <w:lang w:eastAsia="ru-RU"/>
        </w:rPr>
        <w:t xml:space="preserve">4. Громыко, Г. Обучение в парах – и просто, и сложно /Г. Громыко // Директор школы.- 2010. 5. </w:t>
      </w:r>
      <w:proofErr w:type="spellStart"/>
      <w:r w:rsidRPr="007A1861">
        <w:rPr>
          <w:rFonts w:ascii="Times New Roman" w:eastAsia="Times New Roman" w:hAnsi="Times New Roman" w:cs="Times New Roman"/>
          <w:color w:val="333333"/>
          <w:sz w:val="28"/>
          <w:szCs w:val="17"/>
          <w:shd w:val="clear" w:color="auto" w:fill="FFFFFF"/>
          <w:lang w:eastAsia="ru-RU"/>
        </w:rPr>
        <w:t>Рево</w:t>
      </w:r>
      <w:proofErr w:type="spellEnd"/>
      <w:r w:rsidRPr="007A1861">
        <w:rPr>
          <w:rFonts w:ascii="Times New Roman" w:eastAsia="Times New Roman" w:hAnsi="Times New Roman" w:cs="Times New Roman"/>
          <w:color w:val="333333"/>
          <w:sz w:val="28"/>
          <w:szCs w:val="17"/>
          <w:shd w:val="clear" w:color="auto" w:fill="FFFFFF"/>
          <w:lang w:eastAsia="ru-RU"/>
        </w:rPr>
        <w:t xml:space="preserve">, В. Паспорт здоровья как инструмент </w:t>
      </w:r>
      <w:proofErr w:type="spellStart"/>
      <w:r w:rsidRPr="007A1861">
        <w:rPr>
          <w:rFonts w:ascii="Times New Roman" w:eastAsia="Times New Roman" w:hAnsi="Times New Roman" w:cs="Times New Roman"/>
          <w:color w:val="333333"/>
          <w:sz w:val="28"/>
          <w:szCs w:val="17"/>
          <w:shd w:val="clear" w:color="auto" w:fill="FFFFFF"/>
          <w:lang w:eastAsia="ru-RU"/>
        </w:rPr>
        <w:t>здоровьесберегающей</w:t>
      </w:r>
      <w:proofErr w:type="spellEnd"/>
      <w:r w:rsidRPr="007A1861">
        <w:rPr>
          <w:rFonts w:ascii="Times New Roman" w:eastAsia="Times New Roman" w:hAnsi="Times New Roman" w:cs="Times New Roman"/>
          <w:color w:val="333333"/>
          <w:sz w:val="28"/>
          <w:szCs w:val="17"/>
          <w:shd w:val="clear" w:color="auto" w:fill="FFFFFF"/>
          <w:lang w:eastAsia="ru-RU"/>
        </w:rPr>
        <w:t xml:space="preserve"> технологии /В. </w:t>
      </w:r>
      <w:proofErr w:type="spellStart"/>
      <w:r w:rsidRPr="007A1861">
        <w:rPr>
          <w:rFonts w:ascii="Times New Roman" w:eastAsia="Times New Roman" w:hAnsi="Times New Roman" w:cs="Times New Roman"/>
          <w:color w:val="333333"/>
          <w:sz w:val="28"/>
          <w:szCs w:val="17"/>
          <w:shd w:val="clear" w:color="auto" w:fill="FFFFFF"/>
          <w:lang w:eastAsia="ru-RU"/>
        </w:rPr>
        <w:t>Рево</w:t>
      </w:r>
      <w:proofErr w:type="spellEnd"/>
      <w:r w:rsidRPr="007A1861">
        <w:rPr>
          <w:rFonts w:ascii="Times New Roman" w:eastAsia="Times New Roman" w:hAnsi="Times New Roman" w:cs="Times New Roman"/>
          <w:color w:val="333333"/>
          <w:sz w:val="28"/>
          <w:szCs w:val="17"/>
          <w:shd w:val="clear" w:color="auto" w:fill="FFFFFF"/>
          <w:lang w:eastAsia="ru-RU"/>
        </w:rPr>
        <w:t xml:space="preserve"> // Народное образование.- 2008  6.Интернет ресурсы </w:t>
      </w:r>
      <w:proofErr w:type="spellStart"/>
      <w:r w:rsidRPr="007A1861">
        <w:rPr>
          <w:rFonts w:ascii="Times New Roman" w:eastAsia="Times New Roman" w:hAnsi="Times New Roman" w:cs="Times New Roman"/>
          <w:i/>
          <w:iCs/>
          <w:color w:val="333333"/>
          <w:sz w:val="28"/>
          <w:szCs w:val="17"/>
          <w:shd w:val="clear" w:color="auto" w:fill="FFFFFF"/>
          <w:lang w:eastAsia="ru-RU"/>
        </w:rPr>
        <w:t>flaminguru.narod.ru</w:t>
      </w:r>
      <w:proofErr w:type="spellEnd"/>
      <w:r w:rsidRPr="007A1861">
        <w:rPr>
          <w:rFonts w:ascii="Times New Roman" w:eastAsia="Times New Roman" w:hAnsi="Times New Roman" w:cs="Times New Roman"/>
          <w:i/>
          <w:iCs/>
          <w:color w:val="333333"/>
          <w:sz w:val="28"/>
          <w:szCs w:val="17"/>
          <w:shd w:val="clear" w:color="auto" w:fill="FFFFFF"/>
          <w:lang w:eastAsia="ru-RU"/>
        </w:rPr>
        <w:t>/af314.html</w:t>
      </w:r>
    </w:p>
    <w:sectPr w:rsidR="009A7484" w:rsidRPr="007A1861" w:rsidSect="009A33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038A"/>
    <w:multiLevelType w:val="hybridMultilevel"/>
    <w:tmpl w:val="68F01C4C"/>
    <w:lvl w:ilvl="0" w:tplc="FC76EDB8">
      <w:start w:val="1"/>
      <w:numFmt w:val="decimal"/>
      <w:lvlText w:val="%1)"/>
      <w:lvlJc w:val="left"/>
      <w:pPr>
        <w:ind w:left="720" w:hanging="360"/>
      </w:pPr>
      <w:rPr>
        <w:rFonts w:ascii="Times New Roman" w:hAnsi="Times New Roman" w:cs="Times New Roman" w:hint="default"/>
        <w:sz w:val="4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157CEE"/>
    <w:multiLevelType w:val="multilevel"/>
    <w:tmpl w:val="F114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drawingGridHorizontalSpacing w:val="110"/>
  <w:displayHorizontalDrawingGridEvery w:val="2"/>
  <w:characterSpacingControl w:val="doNotCompress"/>
  <w:compat/>
  <w:rsids>
    <w:rsidRoot w:val="00CF2232"/>
    <w:rsid w:val="000C3BFA"/>
    <w:rsid w:val="00124798"/>
    <w:rsid w:val="001507F0"/>
    <w:rsid w:val="001727B3"/>
    <w:rsid w:val="00244C3C"/>
    <w:rsid w:val="0061154C"/>
    <w:rsid w:val="0066075D"/>
    <w:rsid w:val="007A1861"/>
    <w:rsid w:val="00873787"/>
    <w:rsid w:val="00892BD0"/>
    <w:rsid w:val="009A33BA"/>
    <w:rsid w:val="009A7484"/>
    <w:rsid w:val="00A52836"/>
    <w:rsid w:val="00A54B17"/>
    <w:rsid w:val="00A93B67"/>
    <w:rsid w:val="00AA06CA"/>
    <w:rsid w:val="00AC095B"/>
    <w:rsid w:val="00B2292C"/>
    <w:rsid w:val="00B673ED"/>
    <w:rsid w:val="00BA28B1"/>
    <w:rsid w:val="00BB1161"/>
    <w:rsid w:val="00C86092"/>
    <w:rsid w:val="00C920D6"/>
    <w:rsid w:val="00CF2232"/>
    <w:rsid w:val="00D33A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A11"/>
  </w:style>
  <w:style w:type="paragraph" w:styleId="2">
    <w:name w:val="heading 2"/>
    <w:basedOn w:val="a"/>
    <w:link w:val="20"/>
    <w:uiPriority w:val="9"/>
    <w:qFormat/>
    <w:rsid w:val="001507F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6607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6075D"/>
  </w:style>
  <w:style w:type="paragraph" w:customStyle="1" w:styleId="c5">
    <w:name w:val="c5"/>
    <w:basedOn w:val="a"/>
    <w:rsid w:val="006607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6075D"/>
  </w:style>
  <w:style w:type="character" w:customStyle="1" w:styleId="20">
    <w:name w:val="Заголовок 2 Знак"/>
    <w:basedOn w:val="a0"/>
    <w:link w:val="2"/>
    <w:uiPriority w:val="9"/>
    <w:rsid w:val="001507F0"/>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1507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8417118">
      <w:bodyDiv w:val="1"/>
      <w:marLeft w:val="0"/>
      <w:marRight w:val="0"/>
      <w:marTop w:val="0"/>
      <w:marBottom w:val="0"/>
      <w:divBdr>
        <w:top w:val="none" w:sz="0" w:space="0" w:color="auto"/>
        <w:left w:val="none" w:sz="0" w:space="0" w:color="auto"/>
        <w:bottom w:val="none" w:sz="0" w:space="0" w:color="auto"/>
        <w:right w:val="none" w:sz="0" w:space="0" w:color="auto"/>
      </w:divBdr>
    </w:div>
    <w:div w:id="452871451">
      <w:bodyDiv w:val="1"/>
      <w:marLeft w:val="0"/>
      <w:marRight w:val="0"/>
      <w:marTop w:val="0"/>
      <w:marBottom w:val="0"/>
      <w:divBdr>
        <w:top w:val="none" w:sz="0" w:space="0" w:color="auto"/>
        <w:left w:val="none" w:sz="0" w:space="0" w:color="auto"/>
        <w:bottom w:val="none" w:sz="0" w:space="0" w:color="auto"/>
        <w:right w:val="none" w:sz="0" w:space="0" w:color="auto"/>
      </w:divBdr>
    </w:div>
    <w:div w:id="1136024152">
      <w:bodyDiv w:val="1"/>
      <w:marLeft w:val="0"/>
      <w:marRight w:val="0"/>
      <w:marTop w:val="0"/>
      <w:marBottom w:val="0"/>
      <w:divBdr>
        <w:top w:val="none" w:sz="0" w:space="0" w:color="auto"/>
        <w:left w:val="none" w:sz="0" w:space="0" w:color="auto"/>
        <w:bottom w:val="none" w:sz="0" w:space="0" w:color="auto"/>
        <w:right w:val="none" w:sz="0" w:space="0" w:color="auto"/>
      </w:divBdr>
    </w:div>
    <w:div w:id="1960144053">
      <w:bodyDiv w:val="1"/>
      <w:marLeft w:val="0"/>
      <w:marRight w:val="0"/>
      <w:marTop w:val="0"/>
      <w:marBottom w:val="0"/>
      <w:divBdr>
        <w:top w:val="none" w:sz="0" w:space="0" w:color="auto"/>
        <w:left w:val="none" w:sz="0" w:space="0" w:color="auto"/>
        <w:bottom w:val="none" w:sz="0" w:space="0" w:color="auto"/>
        <w:right w:val="none" w:sz="0" w:space="0" w:color="auto"/>
      </w:divBdr>
    </w:div>
    <w:div w:id="20915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6</Pages>
  <Words>1708</Words>
  <Characters>9737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(Ф.Т.О)</dc:creator>
  <cp:keywords/>
  <dc:description/>
  <cp:lastModifiedBy>учитель (Ф.Т.О)</cp:lastModifiedBy>
  <cp:revision>15</cp:revision>
  <dcterms:created xsi:type="dcterms:W3CDTF">2025-09-16T18:35:00Z</dcterms:created>
  <dcterms:modified xsi:type="dcterms:W3CDTF">2026-04-17T08:11:00Z</dcterms:modified>
</cp:coreProperties>
</file>