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1AE9" w:rsidRPr="001E091F" w:rsidRDefault="00AB1AE9" w:rsidP="00AB1A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091F">
        <w:rPr>
          <w:rFonts w:ascii="Times New Roman" w:hAnsi="Times New Roman" w:cs="Times New Roman"/>
          <w:b/>
          <w:sz w:val="28"/>
          <w:szCs w:val="28"/>
        </w:rPr>
        <w:t xml:space="preserve">ГОСУДАРСТВЕННОЕ БЮДЖЕТНОЕ ПРОФЕССИОНАЛЬНОЕ ОБРАЗОВАТЕЛЬНОЕ УЧРЕЖНЕНИЕ НОВОСИБИРСКОЙ ОБЛАСТИ «Новосибирский авиастроительный лицей </w:t>
      </w:r>
    </w:p>
    <w:p w:rsidR="00AB1AE9" w:rsidRPr="001E091F" w:rsidRDefault="00AB1AE9" w:rsidP="00AB1A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</w:t>
      </w:r>
      <w:r w:rsidRPr="001E091F">
        <w:rPr>
          <w:rFonts w:ascii="Times New Roman" w:hAnsi="Times New Roman" w:cs="Times New Roman"/>
          <w:b/>
          <w:sz w:val="28"/>
          <w:szCs w:val="28"/>
        </w:rPr>
        <w:t xml:space="preserve">м. Г.А. </w:t>
      </w:r>
      <w:proofErr w:type="spellStart"/>
      <w:r w:rsidRPr="001E091F">
        <w:rPr>
          <w:rFonts w:ascii="Times New Roman" w:hAnsi="Times New Roman" w:cs="Times New Roman"/>
          <w:b/>
          <w:sz w:val="28"/>
          <w:szCs w:val="28"/>
        </w:rPr>
        <w:t>Ванага</w:t>
      </w:r>
      <w:proofErr w:type="spellEnd"/>
      <w:r w:rsidRPr="001E091F">
        <w:rPr>
          <w:rFonts w:ascii="Times New Roman" w:hAnsi="Times New Roman" w:cs="Times New Roman"/>
          <w:b/>
          <w:sz w:val="28"/>
          <w:szCs w:val="28"/>
        </w:rPr>
        <w:t>»</w:t>
      </w: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Pr="00AB1AE9" w:rsidRDefault="00AB1AE9" w:rsidP="00AB1AE9">
      <w:pPr>
        <w:jc w:val="center"/>
        <w:rPr>
          <w:b/>
          <w:bCs/>
          <w:sz w:val="28"/>
          <w:szCs w:val="28"/>
        </w:rPr>
      </w:pPr>
      <w:proofErr w:type="spellStart"/>
      <w:r w:rsidRPr="00AB1AE9">
        <w:rPr>
          <w:rFonts w:ascii="Times New Roman" w:hAnsi="Times New Roman" w:cs="Times New Roman"/>
          <w:b/>
          <w:bCs/>
          <w:sz w:val="28"/>
          <w:szCs w:val="28"/>
        </w:rPr>
        <w:t>Квиз</w:t>
      </w:r>
      <w:proofErr w:type="spellEnd"/>
      <w:r w:rsidRPr="00AB1AE9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AB1AE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B1AE9">
        <w:rPr>
          <w:b/>
          <w:bCs/>
          <w:sz w:val="28"/>
          <w:szCs w:val="28"/>
        </w:rPr>
        <w:t>«Мы, играя, проверяем, что умеем и что знаем!»</w:t>
      </w:r>
    </w:p>
    <w:p w:rsidR="00AB1AE9" w:rsidRDefault="00AB1AE9" w:rsidP="00AB1AE9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AB1AE9" w:rsidRPr="001E091F" w:rsidRDefault="00AB1AE9" w:rsidP="00AB1AE9">
      <w:pPr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017922">
      <w:pPr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01792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Малышкина Т.В.</w:t>
      </w:r>
      <w:r w:rsidR="000179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преподаватель</w:t>
      </w:r>
    </w:p>
    <w:p w:rsidR="00AB1AE9" w:rsidRDefault="00017922" w:rsidP="00AB1AE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08230" cy="2390775"/>
            <wp:effectExtent l="0" t="0" r="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820" cy="2406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1AE9" w:rsidRDefault="00AB1AE9" w:rsidP="00AB1AE9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B1AE9" w:rsidRDefault="00AB1AE9" w:rsidP="00AB1AE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Новосибирск 2026</w:t>
      </w:r>
    </w:p>
    <w:p w:rsidR="00AB1AE9" w:rsidRPr="00AB1AE9" w:rsidRDefault="00AB1AE9" w:rsidP="00AB1AE9">
      <w:pPr>
        <w:rPr>
          <w:bCs/>
          <w:sz w:val="28"/>
          <w:szCs w:val="28"/>
        </w:rPr>
      </w:pPr>
      <w:r w:rsidRPr="00A93657">
        <w:rPr>
          <w:rFonts w:ascii="Times New Roman" w:hAnsi="Times New Roman"/>
          <w:color w:val="000000"/>
          <w:sz w:val="28"/>
          <w:szCs w:val="28"/>
        </w:rPr>
        <w:lastRenderedPageBreak/>
        <w:t>Методич</w:t>
      </w:r>
      <w:r>
        <w:rPr>
          <w:rFonts w:ascii="Times New Roman" w:hAnsi="Times New Roman"/>
          <w:color w:val="000000"/>
          <w:sz w:val="28"/>
          <w:szCs w:val="28"/>
        </w:rPr>
        <w:t>еская разработка</w:t>
      </w:r>
      <w:r w:rsidRPr="001E091F">
        <w:rPr>
          <w:rFonts w:ascii="Times New Roman" w:hAnsi="Times New Roman" w:cs="Times New Roman"/>
          <w:sz w:val="28"/>
          <w:szCs w:val="28"/>
        </w:rPr>
        <w:t>:</w:t>
      </w:r>
      <w:r w:rsidRPr="001E091F"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Pr="00AB1AE9">
        <w:rPr>
          <w:bCs/>
          <w:sz w:val="28"/>
          <w:szCs w:val="28"/>
        </w:rPr>
        <w:t>«Мы, играя, проверяем, что умеем и что знаем!»</w:t>
      </w:r>
      <w:r w:rsidRPr="001E091F">
        <w:rPr>
          <w:rFonts w:ascii="Times New Roman" w:hAnsi="Times New Roman" w:cs="Times New Roman"/>
          <w:bCs/>
          <w:sz w:val="28"/>
          <w:szCs w:val="28"/>
        </w:rPr>
        <w:t>.</w:t>
      </w: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A93657">
        <w:rPr>
          <w:rFonts w:ascii="Times New Roman" w:hAnsi="Times New Roman"/>
          <w:color w:val="000000"/>
          <w:sz w:val="28"/>
          <w:szCs w:val="28"/>
        </w:rPr>
        <w:t>Разработчик:</w:t>
      </w:r>
      <w:r>
        <w:rPr>
          <w:rFonts w:ascii="Times New Roman" w:hAnsi="Times New Roman"/>
          <w:color w:val="000000"/>
          <w:sz w:val="28"/>
          <w:szCs w:val="28"/>
        </w:rPr>
        <w:t xml:space="preserve"> Малышкина Т.В.</w:t>
      </w:r>
      <w:r w:rsidRPr="00A93657">
        <w:rPr>
          <w:rFonts w:ascii="Times New Roman" w:hAnsi="Times New Roman"/>
          <w:color w:val="000000"/>
          <w:sz w:val="28"/>
          <w:szCs w:val="28"/>
        </w:rPr>
        <w:t xml:space="preserve">, преподаватель </w:t>
      </w:r>
    </w:p>
    <w:p w:rsidR="00AB1AE9" w:rsidRPr="00A93657" w:rsidRDefault="00AB1AE9" w:rsidP="00AB1AE9">
      <w:pPr>
        <w:spacing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1D2EEB" w:rsidRDefault="00AB1AE9" w:rsidP="00AB1AE9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Краткая аннотация:</w:t>
      </w:r>
      <w:r w:rsidRPr="00A93657">
        <w:rPr>
          <w:rFonts w:ascii="Times New Roman" w:hAnsi="Times New Roman"/>
          <w:color w:val="000000"/>
          <w:sz w:val="28"/>
          <w:szCs w:val="28"/>
        </w:rPr>
        <w:t xml:space="preserve"> в разработке представлен материал для проведения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КВИЗа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Pr="00A93657" w:rsidRDefault="00AB1AE9" w:rsidP="00AB1AE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AB1AE9" w:rsidRDefault="00AB1AE9" w:rsidP="00AB1AE9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A93657">
        <w:rPr>
          <w:rFonts w:ascii="Times New Roman" w:hAnsi="Times New Roman"/>
          <w:color w:val="000000"/>
          <w:sz w:val="28"/>
          <w:szCs w:val="28"/>
        </w:rPr>
        <w:t>Рекомендован</w:t>
      </w:r>
      <w:r>
        <w:rPr>
          <w:rFonts w:ascii="Times New Roman" w:hAnsi="Times New Roman"/>
          <w:color w:val="000000"/>
          <w:sz w:val="28"/>
          <w:szCs w:val="28"/>
        </w:rPr>
        <w:t>о: преподавателям обще</w:t>
      </w:r>
      <w:r>
        <w:rPr>
          <w:rFonts w:ascii="Times New Roman" w:hAnsi="Times New Roman"/>
          <w:color w:val="000000"/>
          <w:sz w:val="28"/>
          <w:szCs w:val="28"/>
        </w:rPr>
        <w:t>профессиональных и профессиональных дисциплин</w:t>
      </w:r>
      <w:r w:rsidRPr="00A93657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мастерам производственного обучения</w:t>
      </w:r>
      <w:r w:rsidRPr="00A93657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с целью </w:t>
      </w:r>
      <w:r>
        <w:rPr>
          <w:rFonts w:ascii="Times New Roman" w:hAnsi="Times New Roman" w:cs="Times New Roman"/>
          <w:color w:val="333333"/>
          <w:sz w:val="28"/>
          <w:szCs w:val="28"/>
        </w:rPr>
        <w:t>актуализации знаний</w:t>
      </w:r>
      <w:r w:rsidRPr="00C20A4D">
        <w:rPr>
          <w:rFonts w:ascii="Times New Roman" w:hAnsi="Times New Roman" w:cs="Times New Roman"/>
          <w:color w:val="333333"/>
          <w:sz w:val="28"/>
          <w:szCs w:val="28"/>
        </w:rPr>
        <w:t>,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эффективного взаимодействия в команде</w:t>
      </w:r>
      <w:r w:rsidRPr="00C20A4D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811AD8" w:rsidRDefault="00811AD8" w:rsidP="00AB1AE9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811AD8" w:rsidRPr="00001788" w:rsidRDefault="00811AD8" w:rsidP="00811AD8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 w:rsidRPr="00001788">
        <w:rPr>
          <w:b/>
          <w:sz w:val="28"/>
          <w:szCs w:val="28"/>
        </w:rPr>
        <w:t xml:space="preserve"> ПОЯСНИТЕЛЬНАЯ ЗАПИСКА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В рамках новой парадигмы обучения резко возрастает значение внеаудиторной работы. Достаточно эффективными видами внеаудиторной работы являются различные интеллектуальные и интерактивные игры.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Игра вызывает интерес и активность обучающихся и даёт им возможность проявить себя в увлекательной для них деятельности, способствует более быстрому и прочному запоминанию изучаемого материала. Знание материала является обязательным условием активного участия в игре, а иногда – обязательным условием выигрыша. Игра даёт возможность не только совершенствовать, но и приобретать новые знания, так как стремление выиграть заставляет думать, вспоминать уже пройденное и запоминать всё новое.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Пол</w:t>
      </w:r>
      <w:r>
        <w:rPr>
          <w:sz w:val="28"/>
          <w:szCs w:val="28"/>
        </w:rPr>
        <w:t xml:space="preserve">ожительное влияние на личность </w:t>
      </w:r>
      <w:r w:rsidRPr="005C747A">
        <w:rPr>
          <w:sz w:val="28"/>
          <w:szCs w:val="28"/>
        </w:rPr>
        <w:t>обучающихся оказывает также и групповая деятельность. Ключевой особенностью интерактивной викторины от, казалось бы, схожих по значению тренажёров и игр, является ориентация на к</w:t>
      </w:r>
      <w:r>
        <w:rPr>
          <w:sz w:val="28"/>
          <w:szCs w:val="28"/>
        </w:rPr>
        <w:t>оллективную работу с объектом. КВИЗ рассчитан</w:t>
      </w:r>
      <w:r w:rsidRPr="005C747A">
        <w:rPr>
          <w:sz w:val="28"/>
          <w:szCs w:val="28"/>
        </w:rPr>
        <w:t xml:space="preserve"> на работу сразу нес</w:t>
      </w:r>
      <w:r>
        <w:rPr>
          <w:sz w:val="28"/>
          <w:szCs w:val="28"/>
        </w:rPr>
        <w:t>кольких пользователей и способен</w:t>
      </w:r>
      <w:r w:rsidRPr="005C747A">
        <w:rPr>
          <w:sz w:val="28"/>
          <w:szCs w:val="28"/>
        </w:rPr>
        <w:t xml:space="preserve"> выделять различные аспекты работы людей в группе: как соревновательные, так и объединяющие. </w:t>
      </w:r>
    </w:p>
    <w:p w:rsidR="00811AD8" w:rsidRPr="005C747A" w:rsidRDefault="00811AD8" w:rsidP="00811AD8">
      <w:pPr>
        <w:spacing w:after="0"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>Методическая разработка представляет собой внеклассное мероприятие, которое проводится среди обучающихся 1 курс</w:t>
      </w:r>
      <w:r>
        <w:rPr>
          <w:rFonts w:ascii="Times New Roman" w:hAnsi="Times New Roman"/>
          <w:sz w:val="28"/>
          <w:szCs w:val="28"/>
        </w:rPr>
        <w:t>а по профессии «Оператор-наладчик металлообрабатывающих станков</w:t>
      </w:r>
      <w:r w:rsidRPr="005C747A">
        <w:rPr>
          <w:rFonts w:ascii="Times New Roman" w:hAnsi="Times New Roman"/>
          <w:sz w:val="28"/>
          <w:szCs w:val="28"/>
        </w:rPr>
        <w:t xml:space="preserve">». Мероприятие проводится в </w:t>
      </w:r>
      <w:r>
        <w:rPr>
          <w:rFonts w:ascii="Times New Roman" w:hAnsi="Times New Roman"/>
          <w:sz w:val="28"/>
          <w:szCs w:val="28"/>
        </w:rPr>
        <w:t xml:space="preserve">рамках декады </w:t>
      </w:r>
      <w:proofErr w:type="spellStart"/>
      <w:r>
        <w:rPr>
          <w:rFonts w:ascii="Times New Roman" w:hAnsi="Times New Roman"/>
          <w:sz w:val="28"/>
          <w:szCs w:val="28"/>
        </w:rPr>
        <w:t>спецдисциплин</w:t>
      </w:r>
      <w:proofErr w:type="spellEnd"/>
      <w:r>
        <w:rPr>
          <w:rFonts w:ascii="Times New Roman" w:hAnsi="Times New Roman"/>
          <w:sz w:val="28"/>
          <w:szCs w:val="28"/>
        </w:rPr>
        <w:t xml:space="preserve">. В </w:t>
      </w:r>
      <w:proofErr w:type="spellStart"/>
      <w:r>
        <w:rPr>
          <w:rFonts w:ascii="Times New Roman" w:hAnsi="Times New Roman"/>
          <w:sz w:val="28"/>
          <w:szCs w:val="28"/>
        </w:rPr>
        <w:t>КВИЗе</w:t>
      </w:r>
      <w:proofErr w:type="spellEnd"/>
      <w:r w:rsidRPr="005C747A">
        <w:rPr>
          <w:rFonts w:ascii="Times New Roman" w:hAnsi="Times New Roman"/>
          <w:sz w:val="28"/>
          <w:szCs w:val="28"/>
        </w:rPr>
        <w:t xml:space="preserve"> включены «</w:t>
      </w:r>
      <w:r w:rsidRPr="005C747A">
        <w:rPr>
          <w:rFonts w:ascii="Times New Roman" w:hAnsi="Times New Roman"/>
          <w:bCs/>
          <w:sz w:val="28"/>
          <w:szCs w:val="28"/>
        </w:rPr>
        <w:t>Техника безопасности</w:t>
      </w:r>
      <w:r w:rsidRPr="005C747A">
        <w:rPr>
          <w:rFonts w:ascii="Times New Roman" w:hAnsi="Times New Roman"/>
          <w:sz w:val="28"/>
          <w:szCs w:val="28"/>
        </w:rPr>
        <w:t xml:space="preserve">», </w:t>
      </w:r>
      <w:r>
        <w:rPr>
          <w:rFonts w:ascii="Times New Roman" w:hAnsi="Times New Roman"/>
          <w:sz w:val="28"/>
          <w:szCs w:val="28"/>
        </w:rPr>
        <w:t xml:space="preserve">«Средства измерения», </w:t>
      </w:r>
      <w:r w:rsidRPr="005C747A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bCs/>
          <w:sz w:val="28"/>
          <w:szCs w:val="28"/>
        </w:rPr>
        <w:t>Режущий инструмент</w:t>
      </w:r>
      <w:r w:rsidRPr="005C747A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bCs/>
          <w:sz w:val="28"/>
          <w:szCs w:val="28"/>
        </w:rPr>
        <w:t>Металлы и не металлы</w:t>
      </w:r>
      <w:r w:rsidRPr="005C747A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bCs/>
          <w:sz w:val="28"/>
          <w:szCs w:val="28"/>
        </w:rPr>
        <w:t>Приспособления и оснастка</w:t>
      </w:r>
      <w:r>
        <w:rPr>
          <w:rFonts w:ascii="Times New Roman" w:hAnsi="Times New Roman"/>
          <w:sz w:val="28"/>
          <w:szCs w:val="28"/>
        </w:rPr>
        <w:t>».</w:t>
      </w:r>
    </w:p>
    <w:p w:rsidR="00811AD8" w:rsidRPr="005C747A" w:rsidRDefault="00811AD8" w:rsidP="00811AD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В </w:t>
      </w:r>
      <w:r>
        <w:rPr>
          <w:rFonts w:ascii="Times New Roman" w:hAnsi="Times New Roman"/>
          <w:bCs/>
          <w:sz w:val="28"/>
          <w:szCs w:val="28"/>
        </w:rPr>
        <w:t>игре</w:t>
      </w:r>
      <w:r>
        <w:rPr>
          <w:rFonts w:ascii="Times New Roman" w:hAnsi="Times New Roman"/>
          <w:bCs/>
          <w:sz w:val="28"/>
          <w:szCs w:val="28"/>
        </w:rPr>
        <w:t xml:space="preserve"> рассматриваются</w:t>
      </w:r>
      <w:r w:rsidRPr="005C747A">
        <w:rPr>
          <w:rFonts w:ascii="Times New Roman" w:hAnsi="Times New Roman"/>
          <w:bCs/>
          <w:sz w:val="28"/>
          <w:szCs w:val="28"/>
        </w:rPr>
        <w:t xml:space="preserve"> вопросы тем, которые изучаются в</w:t>
      </w:r>
      <w:r w:rsidRPr="005C747A">
        <w:rPr>
          <w:rFonts w:ascii="Times New Roman" w:hAnsi="Times New Roman"/>
          <w:bCs/>
          <w:color w:val="FF0000"/>
          <w:sz w:val="28"/>
          <w:szCs w:val="28"/>
        </w:rPr>
        <w:t xml:space="preserve"> </w:t>
      </w:r>
      <w:r w:rsidRPr="005C747A">
        <w:rPr>
          <w:rFonts w:ascii="Times New Roman" w:hAnsi="Times New Roman"/>
          <w:sz w:val="28"/>
          <w:szCs w:val="28"/>
        </w:rPr>
        <w:t>МДК 01.01</w:t>
      </w:r>
      <w:r w:rsidR="00BE3726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Изготовление деталей на металлорежущих станках различного вида и типа по стадиям технологического процесса</w:t>
      </w:r>
      <w:r w:rsidR="00BE3726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</w:t>
      </w:r>
      <w:r w:rsidR="00BE3726">
        <w:rPr>
          <w:rFonts w:ascii="Times New Roman" w:hAnsi="Times New Roman"/>
          <w:sz w:val="28"/>
          <w:szCs w:val="28"/>
        </w:rPr>
        <w:t xml:space="preserve"> ОП 01 «Технические измерения, допуски и посадки», ОП 02 «Основы материаловедения»</w:t>
      </w:r>
      <w:r w:rsidRPr="005C747A">
        <w:rPr>
          <w:rFonts w:ascii="Times New Roman" w:hAnsi="Times New Roman"/>
          <w:sz w:val="28"/>
          <w:szCs w:val="28"/>
        </w:rPr>
        <w:t>.</w:t>
      </w:r>
    </w:p>
    <w:p w:rsidR="00811AD8" w:rsidRDefault="00811AD8" w:rsidP="00811AD8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 xml:space="preserve">Для участия в </w:t>
      </w:r>
      <w:r w:rsidR="00BE3726">
        <w:rPr>
          <w:rFonts w:ascii="Times New Roman" w:hAnsi="Times New Roman"/>
          <w:sz w:val="28"/>
          <w:szCs w:val="28"/>
        </w:rPr>
        <w:t>игре</w:t>
      </w:r>
      <w:r w:rsidRPr="005C747A">
        <w:rPr>
          <w:rFonts w:ascii="Times New Roman" w:hAnsi="Times New Roman"/>
          <w:sz w:val="28"/>
          <w:szCs w:val="28"/>
        </w:rPr>
        <w:t xml:space="preserve"> не требуется углубленных знаний по указанным темам, однако необходим широкий кругозор, знания, полученные в ходе изучения дисциплин, дополнительных занятиях и общая эрудиция.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В ходе </w:t>
      </w:r>
      <w:proofErr w:type="spellStart"/>
      <w:r w:rsidR="00BE3726">
        <w:rPr>
          <w:sz w:val="28"/>
          <w:szCs w:val="28"/>
        </w:rPr>
        <w:t>КВИЗа</w:t>
      </w:r>
      <w:proofErr w:type="spellEnd"/>
      <w:r w:rsidRPr="005C747A">
        <w:rPr>
          <w:sz w:val="28"/>
          <w:szCs w:val="28"/>
        </w:rPr>
        <w:t>, обучающиеся</w:t>
      </w:r>
      <w:r w:rsidRPr="005C747A">
        <w:rPr>
          <w:sz w:val="28"/>
          <w:szCs w:val="28"/>
        </w:rPr>
        <w:t xml:space="preserve"> приобретают навыки общения, навыки поведения в затруднительной ситуации, активизируется долговременная память, активность обучающихся, способность переключать внимание с одного учебного предмета на другой. Повышается эрудиция, как игроков, так и зрителей.</w:t>
      </w:r>
    </w:p>
    <w:p w:rsidR="00811AD8" w:rsidRDefault="00811AD8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Роль преподавателя заключается в подготовке вопросов </w:t>
      </w:r>
      <w:proofErr w:type="spellStart"/>
      <w:r w:rsidR="00BE3726">
        <w:rPr>
          <w:sz w:val="28"/>
          <w:szCs w:val="28"/>
        </w:rPr>
        <w:t>КВИЗа</w:t>
      </w:r>
      <w:proofErr w:type="spellEnd"/>
      <w:r w:rsidR="00BE3726">
        <w:rPr>
          <w:sz w:val="28"/>
          <w:szCs w:val="28"/>
        </w:rPr>
        <w:t xml:space="preserve"> </w:t>
      </w:r>
      <w:r w:rsidRPr="005C747A">
        <w:rPr>
          <w:sz w:val="28"/>
          <w:szCs w:val="28"/>
        </w:rPr>
        <w:t xml:space="preserve">и компьютерной презентации по этим вопросам, в подборе участников игры, в подготовке ведущих и обучающихся, </w:t>
      </w:r>
      <w:r w:rsidRPr="005C747A">
        <w:rPr>
          <w:sz w:val="28"/>
          <w:szCs w:val="28"/>
        </w:rPr>
        <w:t>проводить паузы</w:t>
      </w:r>
      <w:r w:rsidR="00BE3726">
        <w:rPr>
          <w:sz w:val="28"/>
          <w:szCs w:val="28"/>
        </w:rPr>
        <w:t xml:space="preserve"> между раундами</w:t>
      </w:r>
      <w:r w:rsidRPr="005C747A">
        <w:rPr>
          <w:sz w:val="28"/>
          <w:szCs w:val="28"/>
        </w:rPr>
        <w:t>. Велика роль преподавателя в эмоциональном настрое обучающихся на игру, который необходим, чтобы мероприятие прошло интересно, задорно, дало положительный эмоциональный заряд игры</w:t>
      </w:r>
      <w:r w:rsidR="00BE3726">
        <w:rPr>
          <w:sz w:val="28"/>
          <w:szCs w:val="28"/>
        </w:rPr>
        <w:t xml:space="preserve">. </w:t>
      </w:r>
    </w:p>
    <w:p w:rsidR="00BE3726" w:rsidRDefault="00BE3726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BE3726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11AD8" w:rsidRPr="00001788" w:rsidRDefault="00811AD8" w:rsidP="00811AD8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 w:rsidRPr="00001788">
        <w:rPr>
          <w:b/>
          <w:sz w:val="28"/>
          <w:szCs w:val="28"/>
        </w:rPr>
        <w:t>ЭТАПЫ ПОДГОТОВКИ</w:t>
      </w:r>
      <w:r w:rsidRPr="00001788">
        <w:rPr>
          <w:b/>
          <w:sz w:val="28"/>
          <w:szCs w:val="28"/>
        </w:rPr>
        <w:t xml:space="preserve"> И ПРОВЕДЕНИЯ ИНТЕРАКТИВНОЙ </w:t>
      </w:r>
      <w:proofErr w:type="spellStart"/>
      <w:r w:rsidR="00BE3726">
        <w:rPr>
          <w:b/>
          <w:sz w:val="28"/>
          <w:szCs w:val="28"/>
        </w:rPr>
        <w:t>КВИЗа</w:t>
      </w:r>
      <w:proofErr w:type="spellEnd"/>
      <w:r w:rsidR="00BE3726">
        <w:rPr>
          <w:b/>
          <w:sz w:val="28"/>
          <w:szCs w:val="28"/>
        </w:rPr>
        <w:t xml:space="preserve"> </w:t>
      </w:r>
      <w:r w:rsidRPr="00BE3726">
        <w:rPr>
          <w:b/>
          <w:sz w:val="28"/>
          <w:szCs w:val="28"/>
        </w:rPr>
        <w:t>«</w:t>
      </w:r>
      <w:r w:rsidR="00BE3726" w:rsidRPr="00BE3726">
        <w:rPr>
          <w:rFonts w:eastAsiaTheme="minorHAnsi"/>
          <w:b/>
          <w:bCs/>
          <w:sz w:val="28"/>
          <w:szCs w:val="28"/>
          <w:lang w:eastAsia="en-US"/>
        </w:rPr>
        <w:t>Мы, играя, проверяем, что умеем и что знаем!</w:t>
      </w:r>
      <w:r w:rsidRPr="00BE3726">
        <w:rPr>
          <w:b/>
          <w:sz w:val="28"/>
          <w:szCs w:val="28"/>
        </w:rPr>
        <w:t>»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ЦЕЛИ ИГРЫ: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b/>
          <w:bCs/>
          <w:sz w:val="28"/>
          <w:szCs w:val="28"/>
        </w:rPr>
        <w:t>обучающая:</w:t>
      </w:r>
      <w:r w:rsidRPr="005C747A">
        <w:rPr>
          <w:sz w:val="28"/>
          <w:szCs w:val="28"/>
        </w:rPr>
        <w:t xml:space="preserve"> расширение кругозора </w:t>
      </w:r>
      <w:proofErr w:type="spellStart"/>
      <w:r w:rsidR="00BE3726">
        <w:rPr>
          <w:sz w:val="28"/>
          <w:szCs w:val="28"/>
        </w:rPr>
        <w:t>об</w:t>
      </w:r>
      <w:r w:rsidRPr="005C747A">
        <w:rPr>
          <w:sz w:val="28"/>
          <w:szCs w:val="28"/>
        </w:rPr>
        <w:t>учащихся</w:t>
      </w:r>
      <w:proofErr w:type="spellEnd"/>
      <w:r w:rsidRPr="005C747A">
        <w:rPr>
          <w:sz w:val="28"/>
          <w:szCs w:val="28"/>
        </w:rPr>
        <w:t>, активизация интеллектуальной деятельности через использование формы игры; формирование внимательного отношения к дисциплинам.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b/>
          <w:bCs/>
          <w:sz w:val="28"/>
          <w:szCs w:val="28"/>
        </w:rPr>
        <w:t>развивающая:</w:t>
      </w:r>
      <w:r w:rsidRPr="005C747A">
        <w:rPr>
          <w:sz w:val="28"/>
          <w:szCs w:val="28"/>
        </w:rPr>
        <w:t xml:space="preserve"> формирование умений обдумывать и принимать решения, развитие мышления, памяти, эрудиции.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b/>
          <w:sz w:val="28"/>
          <w:szCs w:val="28"/>
        </w:rPr>
        <w:t>воспитательная:</w:t>
      </w:r>
      <w:r w:rsidRPr="005C747A">
        <w:rPr>
          <w:sz w:val="28"/>
          <w:szCs w:val="28"/>
        </w:rPr>
        <w:t xml:space="preserve"> развитие познавательного интереса, воспитание культуры общения, а также воспитание у обучающихся самостоятельности как черты личности, без которой невозможна деятельность современного специалиста.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        </w:t>
      </w:r>
      <w:r w:rsidRPr="005C747A">
        <w:rPr>
          <w:sz w:val="28"/>
          <w:szCs w:val="28"/>
        </w:rPr>
        <w:tab/>
        <w:t xml:space="preserve">ЗАДАЧИ ИГРЫ: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-  повторение и обобщение полученных ранее знаний.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- формирование </w:t>
      </w:r>
      <w:proofErr w:type="spellStart"/>
      <w:r w:rsidRPr="005C747A">
        <w:rPr>
          <w:sz w:val="28"/>
          <w:szCs w:val="28"/>
        </w:rPr>
        <w:t>общеучебных</w:t>
      </w:r>
      <w:proofErr w:type="spellEnd"/>
      <w:r w:rsidRPr="005C747A">
        <w:rPr>
          <w:sz w:val="28"/>
          <w:szCs w:val="28"/>
        </w:rPr>
        <w:t xml:space="preserve"> и общекультурных навыков работы с информацией</w:t>
      </w:r>
    </w:p>
    <w:p w:rsidR="00811AD8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5A598A" w:rsidRPr="005C747A" w:rsidRDefault="005A598A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11AD8" w:rsidRPr="00001788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 w:rsidRPr="00001788">
        <w:rPr>
          <w:b/>
          <w:sz w:val="28"/>
          <w:szCs w:val="28"/>
        </w:rPr>
        <w:t>ОРГАНИЗАЦИЯ ПОДГОТОВКИ К ИГРЕ И ПРАВИЛА:</w:t>
      </w:r>
    </w:p>
    <w:p w:rsidR="00811AD8" w:rsidRPr="005C747A" w:rsidRDefault="00811AD8" w:rsidP="00811AD8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>В игре могут принимать участие команды</w:t>
      </w:r>
      <w:r w:rsidR="00BE3726">
        <w:rPr>
          <w:rFonts w:ascii="Times New Roman" w:hAnsi="Times New Roman"/>
          <w:sz w:val="28"/>
          <w:szCs w:val="28"/>
        </w:rPr>
        <w:t>, как с одной группы, так и сборные команды</w:t>
      </w:r>
      <w:r w:rsidRPr="005C747A">
        <w:rPr>
          <w:rFonts w:ascii="Times New Roman" w:hAnsi="Times New Roman"/>
          <w:sz w:val="28"/>
          <w:szCs w:val="28"/>
        </w:rPr>
        <w:t xml:space="preserve">. Игра состоит из </w:t>
      </w:r>
      <w:r w:rsidR="00BE3726">
        <w:rPr>
          <w:rFonts w:ascii="Times New Roman" w:hAnsi="Times New Roman"/>
          <w:sz w:val="28"/>
          <w:szCs w:val="28"/>
        </w:rPr>
        <w:t>пяти</w:t>
      </w:r>
      <w:r w:rsidRPr="005C747A">
        <w:rPr>
          <w:rFonts w:ascii="Times New Roman" w:hAnsi="Times New Roman"/>
          <w:sz w:val="28"/>
          <w:szCs w:val="28"/>
        </w:rPr>
        <w:t xml:space="preserve"> рау</w:t>
      </w:r>
      <w:r w:rsidR="00BE3726">
        <w:rPr>
          <w:rFonts w:ascii="Times New Roman" w:hAnsi="Times New Roman"/>
          <w:sz w:val="28"/>
          <w:szCs w:val="28"/>
        </w:rPr>
        <w:t>ндов</w:t>
      </w:r>
      <w:r w:rsidRPr="005C747A">
        <w:rPr>
          <w:rFonts w:ascii="Times New Roman" w:hAnsi="Times New Roman"/>
          <w:sz w:val="28"/>
          <w:szCs w:val="28"/>
        </w:rPr>
        <w:t>.</w:t>
      </w:r>
      <w:r w:rsidR="00BE3726">
        <w:rPr>
          <w:rFonts w:ascii="Times New Roman" w:hAnsi="Times New Roman"/>
          <w:sz w:val="28"/>
          <w:szCs w:val="28"/>
        </w:rPr>
        <w:t xml:space="preserve"> В каждом раунде по 5 вопросов.</w:t>
      </w:r>
      <w:r w:rsidRPr="005C747A">
        <w:rPr>
          <w:rFonts w:ascii="Times New Roman" w:hAnsi="Times New Roman"/>
          <w:sz w:val="28"/>
          <w:szCs w:val="28"/>
        </w:rPr>
        <w:t xml:space="preserve"> Вопросы</w:t>
      </w:r>
      <w:r w:rsidR="00BE3726">
        <w:rPr>
          <w:rFonts w:ascii="Times New Roman" w:hAnsi="Times New Roman"/>
          <w:sz w:val="28"/>
          <w:szCs w:val="28"/>
        </w:rPr>
        <w:t xml:space="preserve"> каждого раунда сформированы согласно заявленной тематике</w:t>
      </w:r>
      <w:r w:rsidRPr="005C747A">
        <w:rPr>
          <w:rFonts w:ascii="Times New Roman" w:hAnsi="Times New Roman"/>
          <w:sz w:val="28"/>
          <w:szCs w:val="28"/>
        </w:rPr>
        <w:t>.</w:t>
      </w:r>
      <w:r w:rsidRPr="005C747A">
        <w:rPr>
          <w:rFonts w:ascii="Times New Roman" w:hAnsi="Times New Roman"/>
          <w:sz w:val="28"/>
          <w:szCs w:val="28"/>
        </w:rPr>
        <w:tab/>
      </w:r>
    </w:p>
    <w:p w:rsidR="00811AD8" w:rsidRPr="005C747A" w:rsidRDefault="00811AD8" w:rsidP="005A598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>Тур может длитьс</w:t>
      </w:r>
      <w:r w:rsidR="00BE3726">
        <w:rPr>
          <w:rFonts w:ascii="Times New Roman" w:hAnsi="Times New Roman"/>
          <w:sz w:val="28"/>
          <w:szCs w:val="28"/>
        </w:rPr>
        <w:t>я либо определенное время (7-10</w:t>
      </w:r>
      <w:r w:rsidRPr="005C747A">
        <w:rPr>
          <w:rFonts w:ascii="Times New Roman" w:hAnsi="Times New Roman"/>
          <w:sz w:val="28"/>
          <w:szCs w:val="28"/>
        </w:rPr>
        <w:t xml:space="preserve"> минут), либо пока все вопросы не будут исчерпаны. Игроки имеют право, но не обязаны отвечать на заданный воп</w:t>
      </w:r>
      <w:r w:rsidR="00BE3726">
        <w:rPr>
          <w:rFonts w:ascii="Times New Roman" w:hAnsi="Times New Roman"/>
          <w:sz w:val="28"/>
          <w:szCs w:val="28"/>
        </w:rPr>
        <w:t>рос. Право ответа получают все игроки, внося ответы в бланк</w:t>
      </w:r>
      <w:r w:rsidRPr="005C747A">
        <w:rPr>
          <w:rFonts w:ascii="Times New Roman" w:hAnsi="Times New Roman"/>
          <w:sz w:val="28"/>
          <w:szCs w:val="28"/>
        </w:rPr>
        <w:t>. Правил</w:t>
      </w:r>
      <w:r w:rsidR="00BE3726">
        <w:rPr>
          <w:rFonts w:ascii="Times New Roman" w:hAnsi="Times New Roman"/>
          <w:sz w:val="28"/>
          <w:szCs w:val="28"/>
        </w:rPr>
        <w:t>ьный ответ приносит игроку баллы</w:t>
      </w:r>
      <w:r w:rsidRPr="005C747A">
        <w:rPr>
          <w:rFonts w:ascii="Times New Roman" w:hAnsi="Times New Roman"/>
          <w:sz w:val="28"/>
          <w:szCs w:val="28"/>
        </w:rPr>
        <w:t>, равную стоимости вопроса, неправильный отв</w:t>
      </w:r>
      <w:r w:rsidR="00BE3726">
        <w:rPr>
          <w:rFonts w:ascii="Times New Roman" w:hAnsi="Times New Roman"/>
          <w:sz w:val="28"/>
          <w:szCs w:val="28"/>
        </w:rPr>
        <w:t>ет лишает игрока указанных баллов</w:t>
      </w:r>
      <w:r w:rsidR="005A598A">
        <w:rPr>
          <w:rFonts w:ascii="Times New Roman" w:hAnsi="Times New Roman"/>
          <w:sz w:val="28"/>
          <w:szCs w:val="28"/>
        </w:rPr>
        <w:t>. Команда</w:t>
      </w:r>
      <w:r w:rsidRPr="005C747A">
        <w:rPr>
          <w:rFonts w:ascii="Times New Roman" w:hAnsi="Times New Roman"/>
          <w:sz w:val="28"/>
          <w:szCs w:val="28"/>
        </w:rPr>
        <w:t xml:space="preserve"> обязан</w:t>
      </w:r>
      <w:r w:rsidR="005A598A">
        <w:rPr>
          <w:rFonts w:ascii="Times New Roman" w:hAnsi="Times New Roman"/>
          <w:sz w:val="28"/>
          <w:szCs w:val="28"/>
        </w:rPr>
        <w:t>а</w:t>
      </w:r>
      <w:r w:rsidRPr="005C747A">
        <w:rPr>
          <w:rFonts w:ascii="Times New Roman" w:hAnsi="Times New Roman"/>
          <w:sz w:val="28"/>
          <w:szCs w:val="28"/>
        </w:rPr>
        <w:t xml:space="preserve"> отвечать на вопрос, </w:t>
      </w:r>
      <w:r w:rsidR="005A598A">
        <w:rPr>
          <w:rFonts w:ascii="Times New Roman" w:hAnsi="Times New Roman"/>
          <w:sz w:val="28"/>
          <w:szCs w:val="28"/>
        </w:rPr>
        <w:t>пустое поле</w:t>
      </w:r>
      <w:r w:rsidRPr="005C747A">
        <w:rPr>
          <w:rFonts w:ascii="Times New Roman" w:hAnsi="Times New Roman"/>
          <w:sz w:val="28"/>
          <w:szCs w:val="28"/>
        </w:rPr>
        <w:t xml:space="preserve"> приравнивается к неверному ответу.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 </w:t>
      </w:r>
      <w:r w:rsidR="005A598A">
        <w:rPr>
          <w:sz w:val="28"/>
          <w:szCs w:val="28"/>
        </w:rPr>
        <w:t>Побеждает команда набравшая большее количество баллов.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ДЕЯТЕЛЬНОСТЬ ЖЮРИ: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>1.      Подсчёт набранн</w:t>
      </w:r>
      <w:r w:rsidR="005A598A">
        <w:rPr>
          <w:rFonts w:ascii="Times New Roman" w:hAnsi="Times New Roman"/>
          <w:sz w:val="28"/>
          <w:szCs w:val="28"/>
        </w:rPr>
        <w:t>ых баллов в соревновании каждого раунда.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>2.      Контролирует правильность ответов на вопросы по темам.</w:t>
      </w:r>
    </w:p>
    <w:p w:rsidR="00811AD8" w:rsidRPr="005C747A" w:rsidRDefault="00811AD8" w:rsidP="00811AD8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>3.      Оглашение результатов викторины.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5C747A">
        <w:rPr>
          <w:sz w:val="28"/>
          <w:szCs w:val="28"/>
        </w:rPr>
        <w:t>НЕОБХОДИМОЕ ВРЕМЯ ДЛЯ ПРОВЕДЕНИЯ ИГРЫ: 40- 50 минут.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5C747A">
        <w:rPr>
          <w:sz w:val="28"/>
          <w:szCs w:val="28"/>
        </w:rPr>
        <w:t>МАТЕРИАЛЬНОЕ ОБЕСПЕЧЕНИЕ УРОКА: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- персональный компьютер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- </w:t>
      </w:r>
      <w:proofErr w:type="spellStart"/>
      <w:r w:rsidRPr="005C747A">
        <w:rPr>
          <w:sz w:val="28"/>
          <w:szCs w:val="28"/>
        </w:rPr>
        <w:t>мультимедиапроектор</w:t>
      </w:r>
      <w:proofErr w:type="spellEnd"/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- распечатка вопросов и </w:t>
      </w:r>
      <w:r w:rsidR="005A598A" w:rsidRPr="005C747A">
        <w:rPr>
          <w:sz w:val="28"/>
          <w:szCs w:val="28"/>
        </w:rPr>
        <w:t>ответов ведущему</w:t>
      </w:r>
      <w:r w:rsidR="005A598A">
        <w:rPr>
          <w:sz w:val="28"/>
          <w:szCs w:val="28"/>
        </w:rPr>
        <w:t xml:space="preserve">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- секундомер </w:t>
      </w:r>
    </w:p>
    <w:p w:rsidR="00811AD8" w:rsidRDefault="00811AD8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- презентация «</w:t>
      </w:r>
      <w:proofErr w:type="spellStart"/>
      <w:r w:rsidR="005A598A">
        <w:rPr>
          <w:sz w:val="28"/>
          <w:szCs w:val="28"/>
        </w:rPr>
        <w:t>КВИЗа</w:t>
      </w:r>
      <w:proofErr w:type="spellEnd"/>
      <w:r w:rsidRPr="005C747A">
        <w:rPr>
          <w:sz w:val="28"/>
          <w:szCs w:val="28"/>
        </w:rPr>
        <w:t>» в програм</w:t>
      </w:r>
      <w:r w:rsidR="005A598A">
        <w:rPr>
          <w:sz w:val="28"/>
          <w:szCs w:val="28"/>
        </w:rPr>
        <w:t xml:space="preserve">ме </w:t>
      </w:r>
      <w:proofErr w:type="spellStart"/>
      <w:r w:rsidR="005A598A">
        <w:rPr>
          <w:sz w:val="28"/>
          <w:szCs w:val="28"/>
        </w:rPr>
        <w:t>Microsoft</w:t>
      </w:r>
      <w:proofErr w:type="spellEnd"/>
      <w:r w:rsidR="005A598A">
        <w:rPr>
          <w:sz w:val="28"/>
          <w:szCs w:val="28"/>
        </w:rPr>
        <w:t xml:space="preserve"> </w:t>
      </w:r>
      <w:proofErr w:type="spellStart"/>
      <w:r w:rsidR="005A598A">
        <w:rPr>
          <w:sz w:val="28"/>
          <w:szCs w:val="28"/>
        </w:rPr>
        <w:t>Office</w:t>
      </w:r>
      <w:proofErr w:type="spellEnd"/>
      <w:r w:rsidR="005A598A">
        <w:rPr>
          <w:sz w:val="28"/>
          <w:szCs w:val="28"/>
        </w:rPr>
        <w:t xml:space="preserve"> </w:t>
      </w:r>
      <w:proofErr w:type="spellStart"/>
      <w:r w:rsidR="005A598A">
        <w:rPr>
          <w:sz w:val="28"/>
          <w:szCs w:val="28"/>
        </w:rPr>
        <w:t>PowerPoint</w:t>
      </w:r>
      <w:proofErr w:type="spellEnd"/>
      <w:r w:rsidR="005A598A">
        <w:rPr>
          <w:sz w:val="28"/>
          <w:szCs w:val="28"/>
        </w:rPr>
        <w:t>.</w:t>
      </w: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5A598A" w:rsidRDefault="005A598A" w:rsidP="005A598A">
      <w:pPr>
        <w:pStyle w:val="a3"/>
        <w:spacing w:before="0" w:beforeAutospacing="0" w:after="0" w:afterAutospacing="0" w:line="360" w:lineRule="auto"/>
        <w:ind w:firstLine="142"/>
        <w:jc w:val="both"/>
        <w:rPr>
          <w:sz w:val="28"/>
          <w:szCs w:val="28"/>
        </w:rPr>
      </w:pPr>
    </w:p>
    <w:p w:rsidR="00811AD8" w:rsidRPr="00001788" w:rsidRDefault="00811AD8" w:rsidP="00811AD8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 w:rsidRPr="00001788">
        <w:rPr>
          <w:b/>
          <w:sz w:val="28"/>
          <w:szCs w:val="28"/>
        </w:rPr>
        <w:t>ХОД ПРОВЕДЕНИЯ ИНТЕРАКТИВНОЙ ВИКТОРИНЫ «СВОЯ ИГРА»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ХОД </w:t>
      </w:r>
      <w:r w:rsidR="005A598A">
        <w:rPr>
          <w:sz w:val="28"/>
          <w:szCs w:val="28"/>
        </w:rPr>
        <w:t>ИГРЫ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Начинаем игру!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Ведущий: </w:t>
      </w:r>
      <w:r w:rsidR="005A598A" w:rsidRPr="005C747A">
        <w:rPr>
          <w:sz w:val="28"/>
          <w:szCs w:val="28"/>
        </w:rPr>
        <w:t>Здравствуйте, ребята, преподаватели</w:t>
      </w:r>
      <w:r w:rsidRPr="005C747A">
        <w:rPr>
          <w:sz w:val="28"/>
          <w:szCs w:val="28"/>
        </w:rPr>
        <w:t xml:space="preserve"> и мастера!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Мы рады приветствовать вас на интеракт</w:t>
      </w:r>
      <w:r w:rsidR="005A598A">
        <w:rPr>
          <w:sz w:val="28"/>
          <w:szCs w:val="28"/>
        </w:rPr>
        <w:t>ивной игре</w:t>
      </w:r>
      <w:r w:rsidRPr="005C747A">
        <w:rPr>
          <w:sz w:val="28"/>
          <w:szCs w:val="28"/>
        </w:rPr>
        <w:t xml:space="preserve"> «</w:t>
      </w:r>
      <w:r w:rsidR="005A598A" w:rsidRPr="00AB1AE9">
        <w:rPr>
          <w:rFonts w:eastAsiaTheme="minorHAnsi"/>
          <w:b/>
          <w:bCs/>
          <w:sz w:val="28"/>
          <w:szCs w:val="28"/>
          <w:lang w:eastAsia="en-US"/>
        </w:rPr>
        <w:t>Мы, играя, проверяем, что умеем и что знаем!</w:t>
      </w:r>
      <w:r w:rsidRPr="005C747A">
        <w:rPr>
          <w:sz w:val="28"/>
          <w:szCs w:val="28"/>
        </w:rPr>
        <w:t xml:space="preserve">».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Цель нашей </w:t>
      </w:r>
      <w:r w:rsidR="00532768">
        <w:rPr>
          <w:sz w:val="28"/>
          <w:szCs w:val="28"/>
        </w:rPr>
        <w:t>игры</w:t>
      </w:r>
      <w:r w:rsidRPr="005C747A">
        <w:rPr>
          <w:sz w:val="28"/>
          <w:szCs w:val="28"/>
        </w:rPr>
        <w:t xml:space="preserve"> – популяризация </w:t>
      </w:r>
      <w:r w:rsidR="00532768">
        <w:rPr>
          <w:sz w:val="28"/>
          <w:szCs w:val="28"/>
        </w:rPr>
        <w:t>рабочих профессий, актуализация знаний</w:t>
      </w:r>
      <w:r w:rsidRPr="005C747A">
        <w:rPr>
          <w:sz w:val="28"/>
          <w:szCs w:val="28"/>
        </w:rPr>
        <w:t xml:space="preserve">. </w:t>
      </w:r>
      <w:r w:rsidR="00532768">
        <w:rPr>
          <w:sz w:val="28"/>
          <w:szCs w:val="28"/>
        </w:rPr>
        <w:t>КВИЗ</w:t>
      </w:r>
      <w:r w:rsidRPr="005C747A">
        <w:rPr>
          <w:sz w:val="28"/>
          <w:szCs w:val="28"/>
        </w:rPr>
        <w:t xml:space="preserve"> будет проходить среди обучающихся 1 курса по профессии «</w:t>
      </w:r>
      <w:r w:rsidR="00532768">
        <w:rPr>
          <w:sz w:val="28"/>
          <w:szCs w:val="28"/>
        </w:rPr>
        <w:t>Оператор-наладчик металлообрабатывающих станков</w:t>
      </w:r>
      <w:r w:rsidRPr="005C747A">
        <w:rPr>
          <w:sz w:val="28"/>
          <w:szCs w:val="28"/>
        </w:rPr>
        <w:t>». Наша цель узнать, кто из вас имеет больше всего знаний по предметам. Конечно же, победители будут награждены дипломами и призами.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Ведущий: разрешите представить наше счетное жюри.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Ведущий: итак, начинаем нашу викторину. Представляю участников первого тура.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Ведущий: игроки готовы. Зрителей прошу не выкрикивать, не подсказывать, так как в этом случае ответ засчитан не будет, и баллы будут сняты.</w:t>
      </w:r>
    </w:p>
    <w:p w:rsidR="00811AD8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ПРАВИЛА ИГРЫ:</w:t>
      </w:r>
    </w:p>
    <w:p w:rsidR="00532768" w:rsidRDefault="00532768" w:rsidP="00532768">
      <w:pPr>
        <w:pStyle w:val="a3"/>
        <w:spacing w:before="0" w:line="360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 xml:space="preserve">Участвуют 4 команды, которые </w:t>
      </w:r>
      <w:r w:rsidRPr="00532768">
        <w:rPr>
          <w:iCs/>
          <w:sz w:val="28"/>
          <w:szCs w:val="28"/>
        </w:rPr>
        <w:t>выбирают капитанов</w:t>
      </w:r>
      <w:r w:rsidR="00017922" w:rsidRPr="00532768">
        <w:rPr>
          <w:iCs/>
          <w:sz w:val="28"/>
          <w:szCs w:val="28"/>
        </w:rPr>
        <w:t xml:space="preserve">. </w:t>
      </w:r>
    </w:p>
    <w:p w:rsidR="00000000" w:rsidRPr="00532768" w:rsidRDefault="00017922" w:rsidP="00532768">
      <w:pPr>
        <w:pStyle w:val="a3"/>
        <w:spacing w:before="0" w:line="360" w:lineRule="auto"/>
        <w:jc w:val="both"/>
        <w:rPr>
          <w:sz w:val="28"/>
          <w:szCs w:val="28"/>
        </w:rPr>
      </w:pPr>
      <w:r w:rsidRPr="00532768">
        <w:rPr>
          <w:iCs/>
          <w:sz w:val="28"/>
          <w:szCs w:val="28"/>
        </w:rPr>
        <w:t>На экране появляются задания, в течение 30 секунд команды обдумывают, обсуждают ответы, записывают на бланке, сдают жюри.</w:t>
      </w:r>
    </w:p>
    <w:p w:rsidR="00000000" w:rsidRPr="00532768" w:rsidRDefault="00017922" w:rsidP="00532768">
      <w:pPr>
        <w:pStyle w:val="a3"/>
        <w:spacing w:before="0" w:line="360" w:lineRule="auto"/>
        <w:jc w:val="both"/>
        <w:rPr>
          <w:sz w:val="28"/>
          <w:szCs w:val="28"/>
        </w:rPr>
      </w:pPr>
      <w:r w:rsidRPr="00532768">
        <w:rPr>
          <w:iCs/>
          <w:sz w:val="28"/>
          <w:szCs w:val="28"/>
        </w:rPr>
        <w:t>Ответы после каждого раунда</w:t>
      </w:r>
    </w:p>
    <w:p w:rsidR="00000000" w:rsidRPr="00532768" w:rsidRDefault="00017922" w:rsidP="00532768">
      <w:pPr>
        <w:pStyle w:val="a3"/>
        <w:spacing w:before="0" w:line="360" w:lineRule="auto"/>
        <w:jc w:val="both"/>
        <w:rPr>
          <w:sz w:val="28"/>
          <w:szCs w:val="28"/>
        </w:rPr>
      </w:pPr>
      <w:r w:rsidRPr="00532768">
        <w:rPr>
          <w:iCs/>
          <w:sz w:val="28"/>
          <w:szCs w:val="28"/>
        </w:rPr>
        <w:t>За каждый правильный ответ засчитывается по 1 баллу.</w:t>
      </w:r>
    </w:p>
    <w:p w:rsidR="00000000" w:rsidRPr="00532768" w:rsidRDefault="00532768" w:rsidP="00532768">
      <w:pPr>
        <w:pStyle w:val="a3"/>
        <w:spacing w:before="0" w:line="360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Будьт</w:t>
      </w:r>
      <w:r w:rsidR="00017922" w:rsidRPr="00532768">
        <w:rPr>
          <w:iCs/>
          <w:sz w:val="28"/>
          <w:szCs w:val="28"/>
        </w:rPr>
        <w:t xml:space="preserve">е честны, и не используйте в помощь </w:t>
      </w:r>
      <w:r w:rsidR="00017922" w:rsidRPr="00532768">
        <w:rPr>
          <w:iCs/>
          <w:sz w:val="28"/>
          <w:szCs w:val="28"/>
        </w:rPr>
        <w:t xml:space="preserve">Интернет </w:t>
      </w:r>
    </w:p>
    <w:p w:rsidR="00000000" w:rsidRPr="00532768" w:rsidRDefault="00017922" w:rsidP="00532768">
      <w:pPr>
        <w:pStyle w:val="a3"/>
        <w:spacing w:before="0" w:line="360" w:lineRule="auto"/>
        <w:jc w:val="both"/>
        <w:rPr>
          <w:sz w:val="28"/>
          <w:szCs w:val="28"/>
        </w:rPr>
      </w:pPr>
      <w:r w:rsidRPr="00532768">
        <w:rPr>
          <w:iCs/>
          <w:sz w:val="28"/>
          <w:szCs w:val="28"/>
        </w:rPr>
        <w:t>Затем подсчитывается количество набранных баллов в раунде.</w:t>
      </w:r>
    </w:p>
    <w:p w:rsidR="00000000" w:rsidRPr="00532768" w:rsidRDefault="00017922" w:rsidP="00532768">
      <w:pPr>
        <w:pStyle w:val="a3"/>
        <w:spacing w:before="0" w:line="360" w:lineRule="auto"/>
        <w:jc w:val="both"/>
        <w:rPr>
          <w:sz w:val="28"/>
          <w:szCs w:val="28"/>
        </w:rPr>
      </w:pPr>
      <w:r w:rsidRPr="00532768">
        <w:rPr>
          <w:iCs/>
          <w:sz w:val="28"/>
          <w:szCs w:val="28"/>
        </w:rPr>
        <w:t>Той команде, которая наберёт больше балло</w:t>
      </w:r>
      <w:r w:rsidRPr="00532768">
        <w:rPr>
          <w:iCs/>
          <w:sz w:val="28"/>
          <w:szCs w:val="28"/>
        </w:rPr>
        <w:t>в – приз!</w:t>
      </w:r>
    </w:p>
    <w:p w:rsidR="00000000" w:rsidRDefault="00017922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Удачи!!!</w:t>
      </w:r>
      <w:r w:rsidR="00532768">
        <w:rPr>
          <w:iCs/>
          <w:sz w:val="28"/>
          <w:szCs w:val="28"/>
        </w:rPr>
        <w:t xml:space="preserve"> </w:t>
      </w:r>
    </w:p>
    <w:p w:rsidR="00532768" w:rsidRPr="00532768" w:rsidRDefault="00532768" w:rsidP="003752C3">
      <w:pPr>
        <w:pStyle w:val="a3"/>
        <w:spacing w:before="0" w:line="360" w:lineRule="auto"/>
        <w:jc w:val="center"/>
        <w:rPr>
          <w:b/>
          <w:iCs/>
          <w:sz w:val="28"/>
          <w:szCs w:val="28"/>
        </w:rPr>
      </w:pPr>
      <w:r w:rsidRPr="00532768">
        <w:rPr>
          <w:b/>
          <w:iCs/>
          <w:sz w:val="28"/>
          <w:szCs w:val="28"/>
        </w:rPr>
        <w:t>РАУНД 1</w:t>
      </w:r>
    </w:p>
    <w:p w:rsid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 xml:space="preserve">1 вопрос. Проверяя исправность </w:t>
      </w:r>
      <w:proofErr w:type="gramStart"/>
      <w:r w:rsidRPr="00532768">
        <w:rPr>
          <w:iCs/>
          <w:sz w:val="28"/>
          <w:szCs w:val="28"/>
        </w:rPr>
        <w:t>станка</w:t>
      </w:r>
      <w:proofErr w:type="gramEnd"/>
      <w:r w:rsidRPr="00532768">
        <w:rPr>
          <w:iCs/>
          <w:sz w:val="28"/>
          <w:szCs w:val="28"/>
        </w:rPr>
        <w:t xml:space="preserve"> станочник должен внимательно осмотреть...</w:t>
      </w:r>
    </w:p>
    <w:p w:rsid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2 вопрос. Местное освещение нужно расположить таким образом, чтобы свет освещал…</w:t>
      </w:r>
    </w:p>
    <w:p w:rsid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Вопрос 3. Что необходимо сделать при отключении электроэнергии?</w:t>
      </w:r>
    </w:p>
    <w:p w:rsid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Вопрос 4. Главное условие для измерения заготовки в процессе обработки?</w:t>
      </w:r>
    </w:p>
    <w:p w:rsid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Вопрос 5. Что необходимо сделать по окончании работы?</w:t>
      </w:r>
    </w:p>
    <w:p w:rsidR="00532768" w:rsidRDefault="00532768" w:rsidP="003752C3">
      <w:pPr>
        <w:pStyle w:val="a3"/>
        <w:spacing w:before="0" w:line="360" w:lineRule="auto"/>
        <w:jc w:val="center"/>
        <w:rPr>
          <w:b/>
          <w:iCs/>
          <w:sz w:val="28"/>
          <w:szCs w:val="28"/>
        </w:rPr>
      </w:pPr>
      <w:r w:rsidRPr="00532768">
        <w:rPr>
          <w:b/>
          <w:iCs/>
          <w:sz w:val="28"/>
          <w:szCs w:val="28"/>
        </w:rPr>
        <w:t>РАУНД 2</w:t>
      </w:r>
    </w:p>
    <w:p w:rsidR="00532768" w:rsidRP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1 вопрос.</w:t>
      </w:r>
      <w:r>
        <w:rPr>
          <w:iCs/>
          <w:sz w:val="28"/>
          <w:szCs w:val="28"/>
        </w:rPr>
        <w:t xml:space="preserve"> </w:t>
      </w:r>
      <w:r w:rsidRPr="00532768">
        <w:rPr>
          <w:iCs/>
          <w:sz w:val="28"/>
          <w:szCs w:val="28"/>
        </w:rPr>
        <w:t>Для чего предназначен штангенциркуль ШЦ – 1</w:t>
      </w:r>
      <w:r w:rsidR="003752C3">
        <w:rPr>
          <w:iCs/>
          <w:sz w:val="28"/>
          <w:szCs w:val="28"/>
        </w:rPr>
        <w:t>?</w:t>
      </w:r>
    </w:p>
    <w:p w:rsidR="00532768" w:rsidRP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 xml:space="preserve">Вопрос 2. Что является характерной особенностью штангенциркуля </w:t>
      </w:r>
      <w:r w:rsidRPr="00532768">
        <w:rPr>
          <w:iCs/>
          <w:sz w:val="28"/>
          <w:szCs w:val="28"/>
        </w:rPr>
        <w:br/>
        <w:t>ШЦ – 1Ц</w:t>
      </w:r>
      <w:r w:rsidR="003752C3">
        <w:rPr>
          <w:iCs/>
          <w:sz w:val="28"/>
          <w:szCs w:val="28"/>
        </w:rPr>
        <w:t>?</w:t>
      </w:r>
    </w:p>
    <w:p w:rsidR="00532768" w:rsidRP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 xml:space="preserve">Вопрос 3. Назовите основное назначение </w:t>
      </w:r>
      <w:proofErr w:type="spellStart"/>
      <w:r w:rsidRPr="00532768">
        <w:rPr>
          <w:iCs/>
          <w:sz w:val="28"/>
          <w:szCs w:val="28"/>
        </w:rPr>
        <w:t>штангенрейсмаса</w:t>
      </w:r>
      <w:proofErr w:type="spellEnd"/>
      <w:r w:rsidR="003752C3">
        <w:rPr>
          <w:iCs/>
          <w:sz w:val="28"/>
          <w:szCs w:val="28"/>
        </w:rPr>
        <w:t>?</w:t>
      </w:r>
    </w:p>
    <w:p w:rsidR="00532768" w:rsidRP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Вопрос 4. Прочитайте показание по шкале штанги и нониуса:</w:t>
      </w:r>
    </w:p>
    <w:p w:rsidR="00532768" w:rsidRPr="00532768" w:rsidRDefault="00532768" w:rsidP="00532768">
      <w:pPr>
        <w:pStyle w:val="a3"/>
        <w:spacing w:before="0" w:line="360" w:lineRule="auto"/>
        <w:jc w:val="both"/>
        <w:rPr>
          <w:sz w:val="28"/>
          <w:szCs w:val="28"/>
        </w:rPr>
      </w:pPr>
      <w:r w:rsidRPr="00532768">
        <w:rPr>
          <w:sz w:val="28"/>
          <w:szCs w:val="28"/>
        </w:rPr>
        <w:drawing>
          <wp:inline distT="0" distB="0" distL="0" distR="0" wp14:anchorId="3D5C5C4F" wp14:editId="1D4B960B">
            <wp:extent cx="2377898" cy="1704309"/>
            <wp:effectExtent l="0" t="0" r="381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976" cy="173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532768" w:rsidRPr="00532768" w:rsidRDefault="00532768" w:rsidP="00532768">
      <w:pPr>
        <w:pStyle w:val="a3"/>
        <w:spacing w:before="0" w:line="360" w:lineRule="auto"/>
        <w:jc w:val="both"/>
        <w:rPr>
          <w:iCs/>
          <w:sz w:val="28"/>
          <w:szCs w:val="28"/>
        </w:rPr>
      </w:pPr>
      <w:r w:rsidRPr="00532768">
        <w:rPr>
          <w:iCs/>
          <w:sz w:val="28"/>
          <w:szCs w:val="28"/>
        </w:rPr>
        <w:t>Вопрос 5. Назовите, где расположен нониус нутромера?</w:t>
      </w:r>
    </w:p>
    <w:p w:rsidR="00532768" w:rsidRDefault="00532768" w:rsidP="00532768">
      <w:pPr>
        <w:pStyle w:val="a3"/>
        <w:spacing w:before="0" w:line="360" w:lineRule="auto"/>
        <w:jc w:val="both"/>
        <w:rPr>
          <w:b/>
          <w:sz w:val="28"/>
          <w:szCs w:val="28"/>
        </w:rPr>
      </w:pPr>
      <w:r w:rsidRPr="00532768">
        <w:rPr>
          <w:b/>
          <w:sz w:val="28"/>
          <w:szCs w:val="28"/>
        </w:rPr>
        <w:drawing>
          <wp:inline distT="0" distB="0" distL="0" distR="0" wp14:anchorId="5C729C06" wp14:editId="591B4C88">
            <wp:extent cx="3362028" cy="2111375"/>
            <wp:effectExtent l="0" t="0" r="0" b="3175"/>
            <wp:docPr id="205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363" cy="21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752C3" w:rsidRDefault="003752C3" w:rsidP="003752C3">
      <w:pPr>
        <w:pStyle w:val="a3"/>
        <w:spacing w:before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РАУНД 3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1. Какой из представленных инструментов лишний?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drawing>
          <wp:inline distT="0" distB="0" distL="0" distR="0" wp14:anchorId="12561113" wp14:editId="5E41E90E">
            <wp:extent cx="2352040" cy="1493856"/>
            <wp:effectExtent l="0" t="0" r="0" b="0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28"/>
                    <a:stretch/>
                  </pic:blipFill>
                  <pic:spPr bwMode="auto">
                    <a:xfrm>
                      <a:off x="0" y="0"/>
                      <a:ext cx="2363495" cy="1501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0CAE7D6D" wp14:editId="4CEAC3B4">
            <wp:extent cx="2089014" cy="1475105"/>
            <wp:effectExtent l="0" t="0" r="6985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16507" cy="1494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38410CE7" wp14:editId="2A76BCDE">
            <wp:extent cx="1775457" cy="1494715"/>
            <wp:effectExtent l="0" t="0" r="0" b="0"/>
            <wp:docPr id="10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43" b="7287"/>
                    <a:stretch/>
                  </pic:blipFill>
                  <pic:spPr bwMode="auto">
                    <a:xfrm>
                      <a:off x="0" y="0"/>
                      <a:ext cx="1805900" cy="152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22789A05" wp14:editId="70B185EC">
            <wp:extent cx="2269598" cy="1478880"/>
            <wp:effectExtent l="0" t="0" r="0" b="762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18" b="6897"/>
                    <a:stretch/>
                  </pic:blipFill>
                  <pic:spPr bwMode="auto">
                    <a:xfrm flipH="1">
                      <a:off x="0" y="0"/>
                      <a:ext cx="2400613" cy="156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 xml:space="preserve">Вопрос 2. Как отличить черновой и чистовой метчики в комплекте из двух метчиков? </w:t>
      </w:r>
      <w:r w:rsidRPr="003752C3">
        <w:rPr>
          <w:iCs/>
          <w:sz w:val="28"/>
          <w:szCs w:val="28"/>
        </w:rPr>
        <w:drawing>
          <wp:inline distT="0" distB="0" distL="0" distR="0" wp14:anchorId="3E276522" wp14:editId="085F9628">
            <wp:extent cx="2203626" cy="1320055"/>
            <wp:effectExtent l="0" t="0" r="6350" b="0"/>
            <wp:docPr id="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112" cy="133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3. Назовите элементы рабочей части плашки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1076325" y="1200150"/>
            <wp:positionH relativeFrom="column">
              <wp:align>left</wp:align>
            </wp:positionH>
            <wp:positionV relativeFrom="paragraph">
              <wp:align>top</wp:align>
            </wp:positionV>
            <wp:extent cx="1792486" cy="1895974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50256" r="7426"/>
                    <a:stretch/>
                  </pic:blipFill>
                  <pic:spPr bwMode="auto">
                    <a:xfrm>
                      <a:off x="0" y="0"/>
                      <a:ext cx="1792486" cy="189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3752C3" w:rsidRPr="003752C3" w:rsidRDefault="003752C3" w:rsidP="003752C3">
      <w:pPr>
        <w:rPr>
          <w:lang w:eastAsia="ru-RU"/>
        </w:rPr>
      </w:pPr>
    </w:p>
    <w:p w:rsidR="003752C3" w:rsidRPr="003752C3" w:rsidRDefault="003752C3" w:rsidP="003752C3">
      <w:pPr>
        <w:rPr>
          <w:lang w:eastAsia="ru-RU"/>
        </w:rPr>
      </w:pPr>
    </w:p>
    <w:p w:rsidR="003752C3" w:rsidRPr="003752C3" w:rsidRDefault="003752C3" w:rsidP="003752C3">
      <w:pPr>
        <w:rPr>
          <w:lang w:eastAsia="ru-RU"/>
        </w:rPr>
      </w:pPr>
    </w:p>
    <w:p w:rsidR="003752C3" w:rsidRPr="003752C3" w:rsidRDefault="003752C3" w:rsidP="003752C3">
      <w:pPr>
        <w:rPr>
          <w:lang w:eastAsia="ru-RU"/>
        </w:rPr>
      </w:pPr>
    </w:p>
    <w:p w:rsidR="003752C3" w:rsidRPr="003752C3" w:rsidRDefault="003752C3" w:rsidP="003752C3">
      <w:pPr>
        <w:pStyle w:val="a3"/>
        <w:spacing w:before="0" w:line="360" w:lineRule="auto"/>
        <w:ind w:firstLine="708"/>
        <w:rPr>
          <w:iCs/>
          <w:sz w:val="28"/>
          <w:szCs w:val="28"/>
        </w:rPr>
      </w:pP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4. Что общего?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drawing>
          <wp:inline distT="0" distB="0" distL="0" distR="0" wp14:anchorId="71C26E36" wp14:editId="02042FAB">
            <wp:extent cx="2374364" cy="889635"/>
            <wp:effectExtent l="0" t="0" r="6985" b="5715"/>
            <wp:docPr id="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192" cy="89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52090D14" wp14:editId="162CD6EE">
            <wp:extent cx="1466286" cy="1248887"/>
            <wp:effectExtent l="0" t="0" r="635" b="8890"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601" cy="127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5C1FF0B6" wp14:editId="681DAA9A">
            <wp:extent cx="2086979" cy="1958768"/>
            <wp:effectExtent l="0" t="0" r="8890" b="3810"/>
            <wp:docPr id="20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206" cy="199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3F35460F" wp14:editId="5D3EEE61">
            <wp:extent cx="2250671" cy="1833880"/>
            <wp:effectExtent l="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670" cy="185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5. Что относится к лезвийным инструментам?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drawing>
          <wp:inline distT="0" distB="0" distL="0" distR="0" wp14:anchorId="1453597D" wp14:editId="086686DC">
            <wp:extent cx="1854128" cy="1451579"/>
            <wp:effectExtent l="0" t="0" r="0" b="0"/>
            <wp:docPr id="307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9" r="13026"/>
                    <a:stretch/>
                  </pic:blipFill>
                  <pic:spPr bwMode="auto">
                    <a:xfrm>
                      <a:off x="0" y="0"/>
                      <a:ext cx="1913599" cy="149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5965CFE6" wp14:editId="4F22F0B2">
            <wp:extent cx="1808666" cy="1532134"/>
            <wp:effectExtent l="0" t="0" r="1270" b="0"/>
            <wp:docPr id="30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3" t="11051" r="3856" b="12225"/>
                    <a:stretch/>
                  </pic:blipFill>
                  <pic:spPr bwMode="auto">
                    <a:xfrm>
                      <a:off x="0" y="0"/>
                      <a:ext cx="1823500" cy="15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511E2F3D" wp14:editId="0E0705C3">
            <wp:extent cx="2239079" cy="1393670"/>
            <wp:effectExtent l="0" t="0" r="0" b="0"/>
            <wp:docPr id="30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83" cy="14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drawing>
          <wp:inline distT="0" distB="0" distL="0" distR="0" wp14:anchorId="2FF377B7" wp14:editId="1FBD8880">
            <wp:extent cx="2243400" cy="1214077"/>
            <wp:effectExtent l="0" t="0" r="5080" b="5715"/>
            <wp:docPr id="3076" name="Picture 4" descr="https://multiurok.ru/img/259329/image_637524d49a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s://multiurok.ru/img/259329/image_637524d49a8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27" t="13692" r="8415" b="20612"/>
                    <a:stretch/>
                  </pic:blipFill>
                  <pic:spPr bwMode="auto">
                    <a:xfrm>
                      <a:off x="0" y="0"/>
                      <a:ext cx="2261429" cy="122383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3752C3">
        <w:rPr>
          <w:iCs/>
          <w:sz w:val="28"/>
          <w:szCs w:val="28"/>
        </w:rPr>
        <w:drawing>
          <wp:inline distT="0" distB="0" distL="0" distR="0" wp14:anchorId="434FADB7" wp14:editId="33DC0DA6">
            <wp:extent cx="1802685" cy="1777629"/>
            <wp:effectExtent l="0" t="0" r="7620" b="0"/>
            <wp:docPr id="3079" name="Picture 7" descr="https://ironmid.ru/wp-content/uploads/2021/03/%D0%97%D0%A3%D0%91%D0%A0-230%D1%856%D1%8522.2-%D0%BC%D0%BC-%D0%BA%D1%80%D1%83%D0%B3-%D0%B0%D0%B1%D1%80%D0%B0%D0%B7%D0%B8%D0%B2%D0%BD%D1%8B%D0%B9-%D1%88%D0%BB%D0%B8%D1%84%D0%BE%D0%B2%D0%B0%D0%BB%D1%8C%D0%BD%D1%8B%D0%B9-%D0%BF%D0%BE-%D0%BC%D0%B5%D1%82%D0%B0%D0%BB%D0%BB%D1%83-%D0%B4%D0%BB%D1%8F-%D0%A3%D0%A8%D0%9C-36304-230-6.0-%D0%9C%D0%B0%D1%81%D1%82%D0%B5%D1%80-36304-230-6.0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Picture 7" descr="https://ironmid.ru/wp-content/uploads/2021/03/%D0%97%D0%A3%D0%91%D0%A0-230%D1%856%D1%8522.2-%D0%BC%D0%BC-%D0%BA%D1%80%D1%83%D0%B3-%D0%B0%D0%B1%D1%80%D0%B0%D0%B7%D0%B8%D0%B2%D0%BD%D1%8B%D0%B9-%D1%88%D0%BB%D0%B8%D1%84%D0%BE%D0%B2%D0%B0%D0%BB%D1%8C%D0%BD%D1%8B%D0%B9-%D0%BF%D0%BE-%D0%BC%D0%B5%D1%82%D0%B0%D0%BB%D0%BB%D1%83-%D0%B4%D0%BB%D1%8F-%D0%A3%D0%A8%D0%9C-36304-230-6.0-%D0%9C%D0%B0%D1%81%D1%82%D0%B5%D1%80-36304-230-6.0-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029" cy="178782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752C3" w:rsidRDefault="003752C3" w:rsidP="003752C3">
      <w:pPr>
        <w:pStyle w:val="a3"/>
        <w:spacing w:before="0" w:line="360" w:lineRule="auto"/>
        <w:jc w:val="center"/>
        <w:rPr>
          <w:b/>
          <w:iCs/>
          <w:sz w:val="28"/>
          <w:szCs w:val="28"/>
        </w:rPr>
      </w:pPr>
      <w:r w:rsidRPr="003752C3">
        <w:rPr>
          <w:b/>
          <w:iCs/>
          <w:sz w:val="28"/>
          <w:szCs w:val="28"/>
        </w:rPr>
        <w:t>РАУНД 4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1. Прибавьте к названию человека, который владеет тайнами магии, три буквы в конце слова и получите название мягкого, легкого, серебристо – белого металла, который дает ярко – белое свечение при горении.</w:t>
      </w:r>
    </w:p>
    <w:p w:rsidR="003752C3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2</w:t>
      </w:r>
      <w:r w:rsidRPr="003752C3">
        <w:rPr>
          <w:iCs/>
          <w:sz w:val="28"/>
          <w:szCs w:val="28"/>
        </w:rPr>
        <w:t xml:space="preserve">. </w:t>
      </w:r>
      <w:r w:rsidRPr="003752C3">
        <w:rPr>
          <w:iCs/>
          <w:sz w:val="28"/>
          <w:szCs w:val="28"/>
        </w:rPr>
        <w:t>Измените последнюю букву в названии органа, вырабатывающего и выделяющего гормоны, и получите название серебристо – белого металла, который является главной составляющей частью чугуна и стали.</w:t>
      </w:r>
    </w:p>
    <w:p w:rsidR="00000000" w:rsidRP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3</w:t>
      </w:r>
      <w:r w:rsidRPr="003752C3">
        <w:rPr>
          <w:iCs/>
          <w:sz w:val="28"/>
          <w:szCs w:val="28"/>
        </w:rPr>
        <w:t>.</w:t>
      </w:r>
      <w:r w:rsidRPr="003752C3">
        <w:rPr>
          <w:iCs/>
          <w:sz w:val="28"/>
          <w:szCs w:val="28"/>
        </w:rPr>
        <w:t xml:space="preserve"> </w:t>
      </w:r>
      <w:r w:rsidR="00017922" w:rsidRPr="003752C3">
        <w:rPr>
          <w:iCs/>
          <w:sz w:val="28"/>
          <w:szCs w:val="28"/>
        </w:rPr>
        <w:t xml:space="preserve">Как превратить слово «вол» в тугоплавкий </w:t>
      </w:r>
      <w:r w:rsidR="00017922" w:rsidRPr="003752C3">
        <w:rPr>
          <w:iCs/>
          <w:sz w:val="28"/>
          <w:szCs w:val="28"/>
        </w:rPr>
        <w:t>металл серебристого цвета? </w:t>
      </w:r>
    </w:p>
    <w:p w:rsidR="00000000" w:rsidRDefault="003752C3" w:rsidP="003752C3">
      <w:pPr>
        <w:pStyle w:val="a3"/>
        <w:spacing w:before="0" w:line="360" w:lineRule="auto"/>
        <w:rPr>
          <w:i/>
          <w:iCs/>
          <w:sz w:val="28"/>
          <w:szCs w:val="28"/>
        </w:rPr>
      </w:pPr>
      <w:r w:rsidRPr="003752C3">
        <w:rPr>
          <w:iCs/>
          <w:sz w:val="28"/>
          <w:szCs w:val="28"/>
        </w:rPr>
        <w:t xml:space="preserve">Вопрос 4. </w:t>
      </w:r>
      <w:r w:rsidR="00017922" w:rsidRPr="003752C3">
        <w:rPr>
          <w:i/>
          <w:iCs/>
          <w:sz w:val="28"/>
          <w:szCs w:val="28"/>
        </w:rPr>
        <w:t>Замените предпоследнюю букву в названии вида искусства, объединяющего выс</w:t>
      </w:r>
      <w:r w:rsidR="00017922" w:rsidRPr="003752C3">
        <w:rPr>
          <w:i/>
          <w:iCs/>
          <w:sz w:val="28"/>
          <w:szCs w:val="28"/>
        </w:rPr>
        <w:t>тупление клоунов, акробатов, и получите название ковкого металла синевато – белого цвета. </w:t>
      </w:r>
    </w:p>
    <w:p w:rsidR="003752C3" w:rsidRDefault="003752C3" w:rsidP="003752C3">
      <w:pPr>
        <w:pStyle w:val="a3"/>
        <w:spacing w:before="0" w:line="360" w:lineRule="auto"/>
        <w:rPr>
          <w:iCs/>
          <w:sz w:val="28"/>
          <w:szCs w:val="28"/>
        </w:rPr>
      </w:pPr>
      <w:r w:rsidRPr="003752C3">
        <w:rPr>
          <w:iCs/>
          <w:sz w:val="28"/>
          <w:szCs w:val="28"/>
        </w:rPr>
        <w:t>Вопрос 5. Уберите три буквы в середине названия хищного млекопитающего с длиной шерстью и толстыми лапами и получите название вязкого и ковкого металла красновато – желтого цвета.</w:t>
      </w:r>
    </w:p>
    <w:p w:rsidR="003752C3" w:rsidRDefault="003752C3" w:rsidP="003752C3">
      <w:pPr>
        <w:pStyle w:val="a3"/>
        <w:spacing w:before="0" w:line="360" w:lineRule="auto"/>
        <w:jc w:val="center"/>
        <w:rPr>
          <w:b/>
          <w:iCs/>
          <w:sz w:val="28"/>
          <w:szCs w:val="28"/>
        </w:rPr>
      </w:pPr>
      <w:r w:rsidRPr="003752C3">
        <w:rPr>
          <w:b/>
          <w:iCs/>
          <w:sz w:val="28"/>
          <w:szCs w:val="28"/>
        </w:rPr>
        <w:t>РАУНД 5</w:t>
      </w:r>
    </w:p>
    <w:p w:rsidR="00952A39" w:rsidRPr="00952A39" w:rsidRDefault="00952A39" w:rsidP="00952A39">
      <w:pPr>
        <w:ind w:left="720"/>
        <w:rPr>
          <w:rFonts w:ascii="Times New Roman" w:hAnsi="Times New Roman" w:cs="Times New Roman"/>
          <w:sz w:val="28"/>
          <w:szCs w:val="28"/>
        </w:rPr>
      </w:pPr>
      <w:r w:rsidRPr="00952A39">
        <w:rPr>
          <w:rFonts w:ascii="Times New Roman" w:hAnsi="Times New Roman" w:cs="Times New Roman"/>
          <w:sz w:val="28"/>
          <w:szCs w:val="28"/>
        </w:rPr>
        <w:t>ВОПРОСЫ</w:t>
      </w:r>
    </w:p>
    <w:p w:rsidR="00952A39" w:rsidRPr="00952A39" w:rsidRDefault="00952A39" w:rsidP="00952A39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952A39">
        <w:rPr>
          <w:rFonts w:ascii="Times New Roman" w:hAnsi="Times New Roman" w:cs="Times New Roman"/>
          <w:bCs/>
          <w:sz w:val="28"/>
          <w:szCs w:val="28"/>
        </w:rPr>
        <w:t>Применяют</w:t>
      </w:r>
      <w:r w:rsidRPr="00952A39">
        <w:rPr>
          <w:rFonts w:ascii="Times New Roman" w:hAnsi="Times New Roman" w:cs="Times New Roman"/>
          <w:sz w:val="28"/>
          <w:szCs w:val="28"/>
        </w:rPr>
        <w:t xml:space="preserve"> для закрепления инструмента и закрепления</w:t>
      </w:r>
      <w:r w:rsidRPr="00952A39">
        <w:rPr>
          <w:rFonts w:ascii="Times New Roman" w:hAnsi="Times New Roman" w:cs="Times New Roman"/>
          <w:sz w:val="28"/>
          <w:szCs w:val="28"/>
        </w:rPr>
        <w:br/>
        <w:t>заготовки на токарном станке</w:t>
      </w:r>
    </w:p>
    <w:p w:rsidR="00952A39" w:rsidRPr="00952A39" w:rsidRDefault="00952A39" w:rsidP="00952A39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952A39">
        <w:rPr>
          <w:rFonts w:ascii="Times New Roman" w:hAnsi="Times New Roman" w:cs="Times New Roman"/>
          <w:bCs/>
          <w:sz w:val="28"/>
          <w:szCs w:val="28"/>
        </w:rPr>
        <w:t>Разрезная</w:t>
      </w:r>
      <w:r w:rsidRPr="00952A39">
        <w:rPr>
          <w:rFonts w:ascii="Times New Roman" w:hAnsi="Times New Roman" w:cs="Times New Roman"/>
          <w:sz w:val="28"/>
          <w:szCs w:val="28"/>
        </w:rPr>
        <w:t xml:space="preserve"> коническая втулка, используемая в</w:t>
      </w:r>
      <w:r w:rsidRPr="00952A39">
        <w:rPr>
          <w:rFonts w:ascii="Times New Roman" w:hAnsi="Times New Roman" w:cs="Times New Roman"/>
          <w:sz w:val="28"/>
          <w:szCs w:val="28"/>
        </w:rPr>
        <w:br/>
        <w:t>инструментальном патроне</w:t>
      </w:r>
    </w:p>
    <w:p w:rsidR="00952A39" w:rsidRPr="00952A39" w:rsidRDefault="00952A39" w:rsidP="00952A39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952A39">
        <w:rPr>
          <w:rFonts w:ascii="Times New Roman" w:hAnsi="Times New Roman" w:cs="Times New Roman"/>
          <w:sz w:val="28"/>
          <w:szCs w:val="28"/>
        </w:rPr>
        <w:t xml:space="preserve"> </w:t>
      </w:r>
      <w:r w:rsidRPr="00952A39">
        <w:rPr>
          <w:rFonts w:ascii="Times New Roman" w:hAnsi="Times New Roman" w:cs="Times New Roman"/>
          <w:bCs/>
          <w:sz w:val="28"/>
          <w:szCs w:val="28"/>
        </w:rPr>
        <w:t>Используется</w:t>
      </w:r>
      <w:r w:rsidRPr="00952A39">
        <w:rPr>
          <w:rFonts w:ascii="Times New Roman" w:hAnsi="Times New Roman" w:cs="Times New Roman"/>
          <w:sz w:val="28"/>
          <w:szCs w:val="28"/>
        </w:rPr>
        <w:t xml:space="preserve"> при точении длинных деталей </w:t>
      </w:r>
    </w:p>
    <w:p w:rsidR="00952A39" w:rsidRPr="00952A39" w:rsidRDefault="00952A39" w:rsidP="00952A39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952A39">
        <w:rPr>
          <w:rFonts w:ascii="Times New Roman" w:hAnsi="Times New Roman" w:cs="Times New Roman"/>
          <w:bCs/>
          <w:sz w:val="28"/>
          <w:szCs w:val="28"/>
        </w:rPr>
        <w:t>Применяются</w:t>
      </w:r>
      <w:r w:rsidRPr="00952A39">
        <w:rPr>
          <w:rFonts w:ascii="Times New Roman" w:hAnsi="Times New Roman" w:cs="Times New Roman"/>
          <w:sz w:val="28"/>
          <w:szCs w:val="28"/>
        </w:rPr>
        <w:t xml:space="preserve"> для</w:t>
      </w:r>
      <w:r w:rsidRPr="00952A39">
        <w:rPr>
          <w:rFonts w:ascii="Times New Roman" w:hAnsi="Times New Roman" w:cs="Times New Roman"/>
          <w:sz w:val="28"/>
          <w:szCs w:val="28"/>
        </w:rPr>
        <w:br/>
        <w:t>закрепления заготовки на сверлильных, фрезерных и других станках и при слесарной</w:t>
      </w:r>
      <w:r w:rsidRPr="00952A39">
        <w:rPr>
          <w:rFonts w:ascii="Times New Roman" w:hAnsi="Times New Roman" w:cs="Times New Roman"/>
          <w:sz w:val="28"/>
          <w:szCs w:val="28"/>
        </w:rPr>
        <w:br/>
        <w:t xml:space="preserve">обработке </w:t>
      </w:r>
    </w:p>
    <w:p w:rsidR="00952A39" w:rsidRPr="00952A39" w:rsidRDefault="00952A39" w:rsidP="00952A39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952A39">
        <w:rPr>
          <w:rFonts w:ascii="Times New Roman" w:hAnsi="Times New Roman" w:cs="Times New Roman"/>
          <w:bCs/>
          <w:sz w:val="28"/>
          <w:szCs w:val="28"/>
        </w:rPr>
        <w:t>Служит</w:t>
      </w:r>
      <w:r w:rsidRPr="00952A39">
        <w:rPr>
          <w:rFonts w:ascii="Times New Roman" w:hAnsi="Times New Roman" w:cs="Times New Roman"/>
          <w:sz w:val="28"/>
          <w:szCs w:val="28"/>
        </w:rPr>
        <w:t xml:space="preserve"> для вращения развёртки или метчика</w:t>
      </w:r>
    </w:p>
    <w:p w:rsidR="00952A39" w:rsidRDefault="00952A39" w:rsidP="003752C3">
      <w:pPr>
        <w:pStyle w:val="a3"/>
        <w:spacing w:before="0" w:line="360" w:lineRule="auto"/>
        <w:jc w:val="center"/>
        <w:rPr>
          <w:b/>
          <w:iCs/>
          <w:sz w:val="28"/>
          <w:szCs w:val="28"/>
        </w:rPr>
      </w:pPr>
    </w:p>
    <w:tbl>
      <w:tblPr>
        <w:tblW w:w="60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548"/>
        <w:gridCol w:w="548"/>
        <w:gridCol w:w="547"/>
        <w:gridCol w:w="547"/>
        <w:gridCol w:w="547"/>
        <w:gridCol w:w="547"/>
        <w:gridCol w:w="547"/>
        <w:gridCol w:w="547"/>
        <w:gridCol w:w="547"/>
        <w:gridCol w:w="547"/>
      </w:tblGrid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48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single" w:sz="8" w:space="0" w:color="333333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single" w:sz="8" w:space="0" w:color="333333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  <w:tr w:rsidR="003752C3" w:rsidRPr="00143CE5" w:rsidTr="000B1B78">
        <w:trPr>
          <w:trHeight w:val="605"/>
        </w:trPr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single" w:sz="8" w:space="0" w:color="333333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8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333333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547" w:type="dxa"/>
            <w:tcBorders>
              <w:top w:val="single" w:sz="8" w:space="0" w:color="333333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752C3" w:rsidRPr="00143CE5" w:rsidRDefault="003752C3" w:rsidP="000B1B7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3CE5"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</w:p>
        </w:tc>
      </w:tr>
    </w:tbl>
    <w:p w:rsidR="003752C3" w:rsidRDefault="003752C3" w:rsidP="003752C3">
      <w:pPr>
        <w:pStyle w:val="a3"/>
        <w:spacing w:before="0" w:line="360" w:lineRule="auto"/>
        <w:rPr>
          <w:b/>
          <w:iCs/>
          <w:sz w:val="28"/>
          <w:szCs w:val="28"/>
        </w:rPr>
      </w:pPr>
    </w:p>
    <w:p w:rsidR="00952A39" w:rsidRPr="003752C3" w:rsidRDefault="00952A39" w:rsidP="003752C3">
      <w:pPr>
        <w:pStyle w:val="a3"/>
        <w:spacing w:before="0" w:line="360" w:lineRule="auto"/>
        <w:rPr>
          <w:b/>
          <w:iCs/>
          <w:sz w:val="28"/>
          <w:szCs w:val="28"/>
        </w:rPr>
      </w:pPr>
    </w:p>
    <w:p w:rsidR="003752C3" w:rsidRDefault="003752C3" w:rsidP="003752C3">
      <w:pPr>
        <w:pStyle w:val="a3"/>
        <w:spacing w:before="0" w:line="360" w:lineRule="auto"/>
        <w:rPr>
          <w:b/>
          <w:iCs/>
          <w:sz w:val="28"/>
          <w:szCs w:val="28"/>
        </w:rPr>
      </w:pPr>
    </w:p>
    <w:p w:rsidR="003752C3" w:rsidRPr="003752C3" w:rsidRDefault="003752C3" w:rsidP="003752C3">
      <w:pPr>
        <w:pStyle w:val="a3"/>
        <w:spacing w:before="0" w:line="360" w:lineRule="auto"/>
        <w:rPr>
          <w:b/>
          <w:i/>
          <w:iCs/>
          <w:sz w:val="28"/>
          <w:szCs w:val="28"/>
        </w:rPr>
      </w:pPr>
      <w:r w:rsidRPr="003752C3">
        <w:rPr>
          <w:b/>
          <w:i/>
          <w:iCs/>
          <w:sz w:val="28"/>
          <w:szCs w:val="28"/>
        </w:rPr>
        <w:br w:type="textWrapping" w:clear="all"/>
      </w:r>
    </w:p>
    <w:p w:rsidR="003752C3" w:rsidRDefault="003752C3" w:rsidP="003752C3">
      <w:pPr>
        <w:pStyle w:val="a3"/>
        <w:spacing w:before="0" w:line="360" w:lineRule="auto"/>
        <w:rPr>
          <w:b/>
          <w:i/>
          <w:iCs/>
          <w:sz w:val="28"/>
          <w:szCs w:val="28"/>
        </w:rPr>
      </w:pPr>
    </w:p>
    <w:p w:rsidR="00952A39" w:rsidRPr="007565D7" w:rsidRDefault="00952A39" w:rsidP="00952A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65D7">
        <w:rPr>
          <w:rFonts w:ascii="Times New Roman" w:hAnsi="Times New Roman" w:cs="Times New Roman"/>
          <w:b/>
          <w:sz w:val="28"/>
          <w:szCs w:val="28"/>
        </w:rPr>
        <w:t>Эталон ответов</w:t>
      </w:r>
    </w:p>
    <w:p w:rsidR="00952A39" w:rsidRPr="007565D7" w:rsidRDefault="00952A39" w:rsidP="00952A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65D7">
        <w:rPr>
          <w:rFonts w:ascii="Times New Roman" w:hAnsi="Times New Roman" w:cs="Times New Roman"/>
          <w:b/>
          <w:sz w:val="28"/>
          <w:szCs w:val="28"/>
        </w:rPr>
        <w:t>Раунд 1</w:t>
      </w:r>
    </w:p>
    <w:p w:rsidR="00952A39" w:rsidRPr="00C72112" w:rsidRDefault="00952A39" w:rsidP="00952A39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C72112">
        <w:rPr>
          <w:b/>
          <w:bCs/>
          <w:sz w:val="28"/>
          <w:szCs w:val="28"/>
        </w:rPr>
        <w:t>заземление, защитные щитки, исправность ограждения и кожуха</w:t>
      </w:r>
    </w:p>
    <w:p w:rsidR="00952A39" w:rsidRPr="00C72112" w:rsidRDefault="00952A39" w:rsidP="00952A39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C72112">
        <w:rPr>
          <w:b/>
          <w:bCs/>
          <w:sz w:val="28"/>
          <w:szCs w:val="28"/>
        </w:rPr>
        <w:t>рабочую зону</w:t>
      </w:r>
    </w:p>
    <w:p w:rsidR="00952A39" w:rsidRPr="00C72112" w:rsidRDefault="00952A39" w:rsidP="00952A39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>
        <w:rPr>
          <w:b/>
          <w:bCs/>
          <w:sz w:val="28"/>
          <w:szCs w:val="28"/>
        </w:rPr>
        <w:t>о</w:t>
      </w:r>
      <w:r w:rsidRPr="00C72112">
        <w:rPr>
          <w:b/>
          <w:bCs/>
          <w:sz w:val="28"/>
          <w:szCs w:val="28"/>
        </w:rPr>
        <w:t>бесточить станок</w:t>
      </w:r>
    </w:p>
    <w:p w:rsidR="00952A39" w:rsidRDefault="00952A39" w:rsidP="00952A39">
      <w:pPr>
        <w:rPr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в</w:t>
      </w:r>
      <w:r w:rsidRPr="00C72112">
        <w:rPr>
          <w:b/>
          <w:bCs/>
          <w:sz w:val="28"/>
          <w:szCs w:val="28"/>
        </w:rPr>
        <w:t xml:space="preserve">ыключение станка </w:t>
      </w:r>
    </w:p>
    <w:p w:rsidR="00952A39" w:rsidRDefault="00952A39" w:rsidP="00952A3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 о</w:t>
      </w:r>
      <w:r w:rsidRPr="00C72112">
        <w:rPr>
          <w:b/>
          <w:bCs/>
          <w:sz w:val="28"/>
          <w:szCs w:val="28"/>
        </w:rPr>
        <w:t>бесточить</w:t>
      </w:r>
      <w:r>
        <w:rPr>
          <w:b/>
          <w:bCs/>
          <w:sz w:val="28"/>
          <w:szCs w:val="28"/>
        </w:rPr>
        <w:t>, о</w:t>
      </w:r>
      <w:r w:rsidRPr="00C72112">
        <w:rPr>
          <w:b/>
          <w:bCs/>
          <w:sz w:val="28"/>
          <w:szCs w:val="28"/>
        </w:rPr>
        <w:t>чистить от стружки</w:t>
      </w:r>
      <w:r>
        <w:rPr>
          <w:b/>
          <w:bCs/>
          <w:sz w:val="28"/>
          <w:szCs w:val="28"/>
        </w:rPr>
        <w:t>, у</w:t>
      </w:r>
      <w:r w:rsidRPr="00C72112">
        <w:rPr>
          <w:b/>
          <w:bCs/>
          <w:sz w:val="28"/>
          <w:szCs w:val="28"/>
        </w:rPr>
        <w:t xml:space="preserve">брать инструмент </w:t>
      </w:r>
    </w:p>
    <w:p w:rsidR="00952A39" w:rsidRDefault="00952A39" w:rsidP="00952A3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Раунд 2</w:t>
      </w:r>
    </w:p>
    <w:p w:rsidR="00952A39" w:rsidRDefault="00952A39" w:rsidP="00952A39">
      <w:pPr>
        <w:pStyle w:val="a7"/>
        <w:numPr>
          <w:ilvl w:val="0"/>
          <w:numId w:val="1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</w:t>
      </w:r>
      <w:r w:rsidRPr="00C72112">
        <w:rPr>
          <w:b/>
          <w:bCs/>
          <w:sz w:val="28"/>
          <w:szCs w:val="28"/>
        </w:rPr>
        <w:t>ля измерения наружных, вн</w:t>
      </w:r>
      <w:r>
        <w:rPr>
          <w:b/>
          <w:bCs/>
          <w:sz w:val="28"/>
          <w:szCs w:val="28"/>
        </w:rPr>
        <w:t>утренних размеров и измерение гл</w:t>
      </w:r>
      <w:r w:rsidRPr="00C72112">
        <w:rPr>
          <w:b/>
          <w:bCs/>
          <w:sz w:val="28"/>
          <w:szCs w:val="28"/>
        </w:rPr>
        <w:t>убины</w:t>
      </w:r>
    </w:p>
    <w:p w:rsidR="00952A39" w:rsidRDefault="00952A39" w:rsidP="00952A39">
      <w:pPr>
        <w:pStyle w:val="a7"/>
        <w:numPr>
          <w:ilvl w:val="0"/>
          <w:numId w:val="1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отсчетная головка</w:t>
      </w:r>
    </w:p>
    <w:p w:rsidR="00952A39" w:rsidRDefault="00952A39" w:rsidP="00952A39">
      <w:pPr>
        <w:pStyle w:val="a7"/>
        <w:numPr>
          <w:ilvl w:val="0"/>
          <w:numId w:val="1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разметка деталей и измерение высоты</w:t>
      </w:r>
    </w:p>
    <w:p w:rsidR="00952A39" w:rsidRDefault="00952A39" w:rsidP="00952A39">
      <w:pPr>
        <w:pStyle w:val="a7"/>
        <w:numPr>
          <w:ilvl w:val="0"/>
          <w:numId w:val="1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0.74 мм</w:t>
      </w:r>
    </w:p>
    <w:p w:rsidR="00952A39" w:rsidRPr="00C72112" w:rsidRDefault="00952A39" w:rsidP="00952A39">
      <w:pPr>
        <w:pStyle w:val="a7"/>
        <w:numPr>
          <w:ilvl w:val="0"/>
          <w:numId w:val="1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на барабане</w:t>
      </w:r>
    </w:p>
    <w:p w:rsidR="00952A39" w:rsidRDefault="00952A39" w:rsidP="00952A39">
      <w:pPr>
        <w:pStyle w:val="a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Раунд 3</w:t>
      </w:r>
    </w:p>
    <w:p w:rsidR="00952A39" w:rsidRDefault="00952A39" w:rsidP="00952A39">
      <w:pPr>
        <w:pStyle w:val="a7"/>
        <w:numPr>
          <w:ilvl w:val="0"/>
          <w:numId w:val="14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плашкодержатель</w:t>
      </w:r>
    </w:p>
    <w:p w:rsidR="00952A39" w:rsidRDefault="00952A39" w:rsidP="00952A39">
      <w:pPr>
        <w:pStyle w:val="a7"/>
        <w:numPr>
          <w:ilvl w:val="0"/>
          <w:numId w:val="14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по наклону заборной части</w:t>
      </w:r>
    </w:p>
    <w:p w:rsidR="00952A39" w:rsidRDefault="00952A39" w:rsidP="00952A39">
      <w:pPr>
        <w:pStyle w:val="a7"/>
        <w:numPr>
          <w:ilvl w:val="0"/>
          <w:numId w:val="14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 калибрующая часть, 2 режущая часть, 3 стружечные канавки</w:t>
      </w:r>
    </w:p>
    <w:p w:rsidR="00952A39" w:rsidRDefault="00952A39" w:rsidP="00952A39">
      <w:pPr>
        <w:pStyle w:val="a7"/>
        <w:numPr>
          <w:ilvl w:val="0"/>
          <w:numId w:val="14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Инструменты для нарезания резьбы</w:t>
      </w:r>
    </w:p>
    <w:p w:rsidR="00952A39" w:rsidRPr="007565D7" w:rsidRDefault="00952A39" w:rsidP="00952A39">
      <w:pPr>
        <w:pStyle w:val="a7"/>
        <w:numPr>
          <w:ilvl w:val="0"/>
          <w:numId w:val="14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Шлифовальный диск, шлифовальная полусфера</w:t>
      </w:r>
    </w:p>
    <w:p w:rsidR="00952A39" w:rsidRDefault="00952A39" w:rsidP="00952A3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Раунд 4</w:t>
      </w:r>
    </w:p>
    <w:p w:rsidR="00952A39" w:rsidRPr="007565D7" w:rsidRDefault="00952A39" w:rsidP="00952A39">
      <w:pPr>
        <w:pStyle w:val="a7"/>
        <w:numPr>
          <w:ilvl w:val="0"/>
          <w:numId w:val="15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Магний</w:t>
      </w:r>
    </w:p>
    <w:p w:rsidR="00952A39" w:rsidRPr="007565D7" w:rsidRDefault="00952A39" w:rsidP="00952A39">
      <w:pPr>
        <w:pStyle w:val="a7"/>
        <w:numPr>
          <w:ilvl w:val="0"/>
          <w:numId w:val="15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Железо</w:t>
      </w:r>
    </w:p>
    <w:p w:rsidR="00952A39" w:rsidRPr="007565D7" w:rsidRDefault="00952A39" w:rsidP="00952A39">
      <w:pPr>
        <w:pStyle w:val="a7"/>
        <w:numPr>
          <w:ilvl w:val="0"/>
          <w:numId w:val="15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Вольфрам</w:t>
      </w:r>
    </w:p>
    <w:p w:rsidR="00952A39" w:rsidRPr="007565D7" w:rsidRDefault="00952A39" w:rsidP="00952A39">
      <w:pPr>
        <w:pStyle w:val="a7"/>
        <w:numPr>
          <w:ilvl w:val="0"/>
          <w:numId w:val="15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Цинк</w:t>
      </w:r>
    </w:p>
    <w:p w:rsidR="00952A39" w:rsidRPr="007565D7" w:rsidRDefault="00952A39" w:rsidP="00952A39">
      <w:pPr>
        <w:pStyle w:val="a7"/>
        <w:numPr>
          <w:ilvl w:val="0"/>
          <w:numId w:val="15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Медь</w:t>
      </w:r>
    </w:p>
    <w:p w:rsidR="00952A39" w:rsidRDefault="00952A39" w:rsidP="00952A39">
      <w:pPr>
        <w:pStyle w:val="a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Раунд 5</w:t>
      </w:r>
    </w:p>
    <w:p w:rsidR="00952A39" w:rsidRPr="007565D7" w:rsidRDefault="00952A39" w:rsidP="00952A39">
      <w:pPr>
        <w:pStyle w:val="a7"/>
        <w:numPr>
          <w:ilvl w:val="0"/>
          <w:numId w:val="16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Применяют для закрепления инструмента и закрепления</w:t>
      </w:r>
      <w:r w:rsidRPr="007565D7">
        <w:rPr>
          <w:b/>
          <w:bCs/>
          <w:sz w:val="28"/>
          <w:szCs w:val="28"/>
        </w:rPr>
        <w:br/>
        <w:t>заготовки на токарном станке</w:t>
      </w:r>
    </w:p>
    <w:p w:rsidR="00952A39" w:rsidRPr="007565D7" w:rsidRDefault="00952A39" w:rsidP="00952A39">
      <w:pPr>
        <w:pStyle w:val="a7"/>
        <w:numPr>
          <w:ilvl w:val="0"/>
          <w:numId w:val="16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Разрезная коническая втулка, используемая в</w:t>
      </w:r>
      <w:r w:rsidRPr="007565D7">
        <w:rPr>
          <w:b/>
          <w:bCs/>
          <w:sz w:val="28"/>
          <w:szCs w:val="28"/>
        </w:rPr>
        <w:br/>
        <w:t xml:space="preserve">инструментальном патроне </w:t>
      </w:r>
    </w:p>
    <w:p w:rsidR="00952A39" w:rsidRPr="007565D7" w:rsidRDefault="00952A39" w:rsidP="00952A39">
      <w:pPr>
        <w:pStyle w:val="a7"/>
        <w:numPr>
          <w:ilvl w:val="0"/>
          <w:numId w:val="16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 xml:space="preserve">Используется при точении длинных деталей </w:t>
      </w:r>
    </w:p>
    <w:p w:rsidR="00952A39" w:rsidRPr="007565D7" w:rsidRDefault="00952A39" w:rsidP="00952A39">
      <w:pPr>
        <w:pStyle w:val="a7"/>
        <w:numPr>
          <w:ilvl w:val="0"/>
          <w:numId w:val="16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>Применяются для</w:t>
      </w:r>
      <w:r w:rsidRPr="007565D7">
        <w:rPr>
          <w:b/>
          <w:bCs/>
          <w:sz w:val="28"/>
          <w:szCs w:val="28"/>
        </w:rPr>
        <w:br/>
        <w:t>закрепления заготовки на сверлильных, фрезерных и других станках и при слесарной</w:t>
      </w:r>
      <w:r w:rsidRPr="007565D7">
        <w:rPr>
          <w:b/>
          <w:bCs/>
          <w:sz w:val="28"/>
          <w:szCs w:val="28"/>
        </w:rPr>
        <w:br/>
        <w:t xml:space="preserve">обработке </w:t>
      </w:r>
    </w:p>
    <w:p w:rsidR="00952A39" w:rsidRPr="007565D7" w:rsidRDefault="00952A39" w:rsidP="00952A39">
      <w:pPr>
        <w:pStyle w:val="a7"/>
        <w:numPr>
          <w:ilvl w:val="0"/>
          <w:numId w:val="16"/>
        </w:numPr>
        <w:rPr>
          <w:b/>
          <w:bCs/>
          <w:sz w:val="28"/>
          <w:szCs w:val="28"/>
        </w:rPr>
      </w:pPr>
      <w:r w:rsidRPr="007565D7">
        <w:rPr>
          <w:b/>
          <w:bCs/>
          <w:sz w:val="28"/>
          <w:szCs w:val="28"/>
        </w:rPr>
        <w:t xml:space="preserve">Служит для вращения развёртки или метчика </w:t>
      </w:r>
    </w:p>
    <w:p w:rsidR="00952A39" w:rsidRDefault="00952A39" w:rsidP="00952A39">
      <w:pPr>
        <w:pStyle w:val="a7"/>
        <w:rPr>
          <w:b/>
          <w:bCs/>
          <w:sz w:val="28"/>
          <w:szCs w:val="28"/>
        </w:rPr>
      </w:pPr>
    </w:p>
    <w:p w:rsidR="00952A39" w:rsidRPr="007565D7" w:rsidRDefault="00952A39" w:rsidP="00952A39">
      <w:pPr>
        <w:pStyle w:val="a7"/>
        <w:rPr>
          <w:b/>
          <w:bCs/>
          <w:sz w:val="28"/>
          <w:szCs w:val="28"/>
        </w:rPr>
      </w:pPr>
      <w:r w:rsidRPr="007565D7">
        <w:rPr>
          <w:b/>
          <w:bCs/>
          <w:noProof/>
          <w:sz w:val="28"/>
          <w:szCs w:val="28"/>
        </w:rPr>
        <w:drawing>
          <wp:inline distT="0" distB="0" distL="0" distR="0" wp14:anchorId="77807834" wp14:editId="16905DB3">
            <wp:extent cx="4535718" cy="3898009"/>
            <wp:effectExtent l="0" t="0" r="0" b="7620"/>
            <wp:docPr id="1025" name="Picture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" name="Picture 1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" t="1812" r="61013" b="8258"/>
                    <a:stretch/>
                  </pic:blipFill>
                  <pic:spPr bwMode="auto">
                    <a:xfrm>
                      <a:off x="0" y="0"/>
                      <a:ext cx="4572958" cy="393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52A39" w:rsidRPr="00C72112" w:rsidRDefault="00952A39" w:rsidP="00952A39">
      <w:pPr>
        <w:rPr>
          <w:sz w:val="28"/>
          <w:szCs w:val="28"/>
        </w:rPr>
      </w:pPr>
    </w:p>
    <w:p w:rsidR="00952A39" w:rsidRDefault="00952A39" w:rsidP="003752C3">
      <w:pPr>
        <w:pStyle w:val="a3"/>
        <w:spacing w:before="0" w:line="360" w:lineRule="auto"/>
        <w:rPr>
          <w:b/>
          <w:i/>
          <w:iCs/>
          <w:sz w:val="28"/>
          <w:szCs w:val="28"/>
        </w:rPr>
      </w:pPr>
    </w:p>
    <w:p w:rsidR="003752C3" w:rsidRDefault="003752C3" w:rsidP="003752C3">
      <w:pPr>
        <w:pStyle w:val="a3"/>
        <w:spacing w:before="0" w:line="360" w:lineRule="auto"/>
        <w:rPr>
          <w:b/>
          <w:sz w:val="28"/>
          <w:szCs w:val="28"/>
        </w:rPr>
      </w:pPr>
    </w:p>
    <w:p w:rsidR="003752C3" w:rsidRPr="00532768" w:rsidRDefault="003752C3" w:rsidP="00532768">
      <w:pPr>
        <w:pStyle w:val="a3"/>
        <w:spacing w:before="0" w:line="360" w:lineRule="auto"/>
        <w:jc w:val="both"/>
        <w:rPr>
          <w:b/>
          <w:sz w:val="28"/>
          <w:szCs w:val="28"/>
        </w:rPr>
      </w:pPr>
    </w:p>
    <w:p w:rsidR="00532768" w:rsidRPr="005C747A" w:rsidRDefault="0053276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811AD8" w:rsidRPr="003752C3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 w:rsidRPr="003752C3">
        <w:rPr>
          <w:b/>
          <w:sz w:val="28"/>
          <w:szCs w:val="28"/>
        </w:rPr>
        <w:t>ПОДВЕДЕНИЕ ИТОГОВ: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По общему количеству набранных баллов сообщается победитель. 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 Вот он – победитель! </w:t>
      </w:r>
      <w:r w:rsidR="00952A39">
        <w:rPr>
          <w:sz w:val="28"/>
          <w:szCs w:val="28"/>
        </w:rPr>
        <w:t xml:space="preserve">Команда </w:t>
      </w:r>
      <w:r w:rsidRPr="005C747A">
        <w:rPr>
          <w:sz w:val="28"/>
          <w:szCs w:val="28"/>
        </w:rPr>
        <w:t>проявил</w:t>
      </w:r>
      <w:r w:rsidR="00952A39">
        <w:rPr>
          <w:sz w:val="28"/>
          <w:szCs w:val="28"/>
        </w:rPr>
        <w:t>а</w:t>
      </w:r>
      <w:r w:rsidRPr="005C747A">
        <w:rPr>
          <w:sz w:val="28"/>
          <w:szCs w:val="28"/>
        </w:rPr>
        <w:t xml:space="preserve"> знания, находчивость, смекалку в нашей игре. Поздравляем! (награждение).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>Огром</w:t>
      </w:r>
      <w:r w:rsidR="00952A39">
        <w:rPr>
          <w:sz w:val="28"/>
          <w:szCs w:val="28"/>
        </w:rPr>
        <w:t>ное спасибо участникам интеллектуальной игры</w:t>
      </w:r>
      <w:r w:rsidRPr="005C747A">
        <w:rPr>
          <w:sz w:val="28"/>
          <w:szCs w:val="28"/>
        </w:rPr>
        <w:t>, всем, кто помогал проводить игру, преподавателям за подготовку вопросов, зрителям, активно поддерживающим своих игроков. Наша игра прошла весело, интересно, мы узнали много нового и проверили свою эрудицию.</w:t>
      </w:r>
    </w:p>
    <w:p w:rsidR="00811AD8" w:rsidRPr="005C747A" w:rsidRDefault="00811AD8" w:rsidP="00952A39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11AD8" w:rsidRPr="00001788" w:rsidRDefault="00811AD8" w:rsidP="00811AD8">
      <w:pPr>
        <w:pStyle w:val="a3"/>
        <w:spacing w:before="0" w:beforeAutospacing="0" w:after="0" w:afterAutospacing="0" w:line="360" w:lineRule="auto"/>
        <w:ind w:firstLine="708"/>
        <w:jc w:val="center"/>
        <w:rPr>
          <w:b/>
          <w:sz w:val="28"/>
          <w:szCs w:val="28"/>
        </w:rPr>
      </w:pPr>
      <w:r w:rsidRPr="00001788">
        <w:rPr>
          <w:b/>
          <w:sz w:val="28"/>
          <w:szCs w:val="28"/>
        </w:rPr>
        <w:t xml:space="preserve"> ЗАКЛЮЧЕНИЕ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Обучающимся на </w:t>
      </w:r>
      <w:r w:rsidR="00952A39">
        <w:rPr>
          <w:sz w:val="28"/>
          <w:szCs w:val="28"/>
        </w:rPr>
        <w:t xml:space="preserve">интеллектуальной игре </w:t>
      </w:r>
      <w:r w:rsidRPr="005C747A">
        <w:rPr>
          <w:sz w:val="28"/>
          <w:szCs w:val="28"/>
        </w:rPr>
        <w:t xml:space="preserve">было интересно, так как использовался метод соревнования, который заставляет активизироваться </w:t>
      </w:r>
      <w:r w:rsidR="00952A39">
        <w:rPr>
          <w:sz w:val="28"/>
          <w:szCs w:val="28"/>
        </w:rPr>
        <w:t>об</w:t>
      </w:r>
      <w:r w:rsidR="00952A39" w:rsidRPr="005C747A">
        <w:rPr>
          <w:sz w:val="28"/>
          <w:szCs w:val="28"/>
        </w:rPr>
        <w:t>учающихся</w:t>
      </w:r>
      <w:r w:rsidRPr="005C747A">
        <w:rPr>
          <w:sz w:val="28"/>
          <w:szCs w:val="28"/>
        </w:rPr>
        <w:t>. Считаем, что цель достигнута – выявлен победитель.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C747A">
        <w:rPr>
          <w:sz w:val="28"/>
          <w:szCs w:val="28"/>
        </w:rPr>
        <w:t xml:space="preserve">Подростки, переступив порог </w:t>
      </w:r>
      <w:r w:rsidR="00952A39">
        <w:rPr>
          <w:sz w:val="28"/>
          <w:szCs w:val="28"/>
        </w:rPr>
        <w:t>лицея</w:t>
      </w:r>
      <w:r w:rsidRPr="005C747A">
        <w:rPr>
          <w:sz w:val="28"/>
          <w:szCs w:val="28"/>
        </w:rPr>
        <w:t xml:space="preserve">, ждут от нас чего-то совершенно нового, необычного. </w:t>
      </w:r>
      <w:r w:rsidRPr="005C747A">
        <w:rPr>
          <w:sz w:val="28"/>
          <w:szCs w:val="28"/>
        </w:rPr>
        <w:t>Нетрадиционная форма обучения — это</w:t>
      </w:r>
      <w:r w:rsidRPr="005C747A">
        <w:rPr>
          <w:sz w:val="28"/>
          <w:szCs w:val="28"/>
        </w:rPr>
        <w:t xml:space="preserve"> ключ к решению учебно-комплексных задач в изучении материала с различных позиций, путь в профессионализм через профессионально – важные качества.  Производству требуется не пассивный исполнитель, а ответственный деятель, у которого активность и способность к экстренной мобилизации в условиях дефицита времени преобладает над операциями автоматизма. Если быть кратким, то наши выпускники должны быть способны развивать производство, удерживать динамику профессии, стремиться к профессионализму.</w:t>
      </w: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11AD8" w:rsidRPr="005C747A" w:rsidRDefault="00811AD8" w:rsidP="00811AD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1AD8" w:rsidRDefault="00811AD8" w:rsidP="00811AD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811AD8" w:rsidRDefault="00811AD8" w:rsidP="00811AD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811AD8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52A39" w:rsidRDefault="00952A39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1AD8" w:rsidRPr="005C747A" w:rsidRDefault="00811AD8" w:rsidP="00811AD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5C747A">
        <w:rPr>
          <w:rFonts w:ascii="Times New Roman" w:hAnsi="Times New Roman"/>
          <w:b/>
          <w:sz w:val="28"/>
          <w:szCs w:val="28"/>
        </w:rPr>
        <w:t>Литература: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 xml:space="preserve">1. Т.А. </w:t>
      </w:r>
      <w:proofErr w:type="spellStart"/>
      <w:r w:rsidRPr="005C747A">
        <w:rPr>
          <w:rFonts w:ascii="Times New Roman" w:hAnsi="Times New Roman"/>
          <w:sz w:val="28"/>
          <w:szCs w:val="28"/>
        </w:rPr>
        <w:t>Багдасарова</w:t>
      </w:r>
      <w:proofErr w:type="spellEnd"/>
      <w:r w:rsidRPr="005C747A">
        <w:rPr>
          <w:rFonts w:ascii="Times New Roman" w:hAnsi="Times New Roman"/>
          <w:sz w:val="28"/>
          <w:szCs w:val="28"/>
        </w:rPr>
        <w:t xml:space="preserve"> «Токарь-универсал</w:t>
      </w:r>
      <w:proofErr w:type="gramStart"/>
      <w:r w:rsidRPr="005C747A">
        <w:rPr>
          <w:rFonts w:ascii="Times New Roman" w:hAnsi="Times New Roman"/>
          <w:sz w:val="28"/>
          <w:szCs w:val="28"/>
        </w:rPr>
        <w:t>»;  -</w:t>
      </w:r>
      <w:proofErr w:type="gramEnd"/>
      <w:r w:rsidRPr="005C747A">
        <w:rPr>
          <w:rFonts w:ascii="Times New Roman" w:hAnsi="Times New Roman"/>
          <w:sz w:val="28"/>
          <w:szCs w:val="28"/>
        </w:rPr>
        <w:t xml:space="preserve"> М., Высшая школа, 2004г.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smartTag w:uri="urn:schemas-microsoft-com:office:smarttags" w:element="metricconverter">
        <w:smartTagPr>
          <w:attr w:name="ProductID" w:val="2. Л"/>
        </w:smartTagPr>
        <w:r w:rsidRPr="005C747A">
          <w:rPr>
            <w:rFonts w:ascii="Times New Roman" w:hAnsi="Times New Roman"/>
            <w:b/>
            <w:sz w:val="28"/>
            <w:szCs w:val="28"/>
          </w:rPr>
          <w:t xml:space="preserve">2. </w:t>
        </w:r>
        <w:r w:rsidRPr="005C747A">
          <w:rPr>
            <w:rFonts w:ascii="Times New Roman" w:hAnsi="Times New Roman"/>
            <w:sz w:val="28"/>
            <w:szCs w:val="28"/>
          </w:rPr>
          <w:t>Л</w:t>
        </w:r>
      </w:smartTag>
      <w:r w:rsidRPr="005C747A">
        <w:rPr>
          <w:rFonts w:ascii="Times New Roman" w:hAnsi="Times New Roman"/>
          <w:sz w:val="28"/>
          <w:szCs w:val="28"/>
        </w:rPr>
        <w:t xml:space="preserve">.М. Денежный, Г.М. </w:t>
      </w:r>
      <w:proofErr w:type="spellStart"/>
      <w:r w:rsidRPr="005C747A">
        <w:rPr>
          <w:rFonts w:ascii="Times New Roman" w:hAnsi="Times New Roman"/>
          <w:sz w:val="28"/>
          <w:szCs w:val="28"/>
        </w:rPr>
        <w:t>Стискин</w:t>
      </w:r>
      <w:proofErr w:type="spellEnd"/>
      <w:r w:rsidRPr="005C747A">
        <w:rPr>
          <w:rFonts w:ascii="Times New Roman" w:hAnsi="Times New Roman"/>
          <w:sz w:val="28"/>
          <w:szCs w:val="28"/>
        </w:rPr>
        <w:t xml:space="preserve"> «Токарное дело», - М., Высшая школа, 2004г.</w:t>
      </w:r>
    </w:p>
    <w:p w:rsidR="00811AD8" w:rsidRPr="005C747A" w:rsidRDefault="00811AD8" w:rsidP="00811AD8">
      <w:pPr>
        <w:spacing w:after="0" w:line="360" w:lineRule="auto"/>
        <w:ind w:left="-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3.</w:t>
      </w:r>
      <w:r w:rsidRPr="005C747A">
        <w:rPr>
          <w:rFonts w:ascii="Times New Roman" w:hAnsi="Times New Roman"/>
          <w:sz w:val="28"/>
          <w:szCs w:val="28"/>
        </w:rPr>
        <w:t xml:space="preserve">  П. Н. Неустроев. «Методика преподавания токарного дела», М., Высшая школа, 1999г.</w:t>
      </w:r>
    </w:p>
    <w:p w:rsidR="00811AD8" w:rsidRPr="005C747A" w:rsidRDefault="00811AD8" w:rsidP="00811AD8">
      <w:pPr>
        <w:pStyle w:val="a4"/>
        <w:spacing w:line="360" w:lineRule="auto"/>
        <w:jc w:val="both"/>
        <w:rPr>
          <w:szCs w:val="28"/>
        </w:rPr>
      </w:pPr>
      <w:smartTag w:uri="urn:schemas-microsoft-com:office:smarttags" w:element="metricconverter">
        <w:smartTagPr>
          <w:attr w:name="ProductID" w:val="4. Г"/>
        </w:smartTagPr>
        <w:r w:rsidRPr="005C747A">
          <w:rPr>
            <w:szCs w:val="28"/>
          </w:rPr>
          <w:t>4. Г</w:t>
        </w:r>
      </w:smartTag>
      <w:r w:rsidRPr="005C747A">
        <w:rPr>
          <w:szCs w:val="28"/>
        </w:rPr>
        <w:t xml:space="preserve">.И. </w:t>
      </w:r>
      <w:proofErr w:type="gramStart"/>
      <w:r w:rsidRPr="005C747A">
        <w:rPr>
          <w:szCs w:val="28"/>
        </w:rPr>
        <w:t>Кругликов  «</w:t>
      </w:r>
      <w:proofErr w:type="gramEnd"/>
      <w:r w:rsidRPr="005C747A">
        <w:rPr>
          <w:szCs w:val="28"/>
        </w:rPr>
        <w:t>Настольная книга мастера профессионального обучения»;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 xml:space="preserve">5. В.А. </w:t>
      </w:r>
      <w:proofErr w:type="spellStart"/>
      <w:r w:rsidRPr="005C747A">
        <w:rPr>
          <w:rFonts w:ascii="Times New Roman" w:hAnsi="Times New Roman"/>
          <w:sz w:val="28"/>
          <w:szCs w:val="28"/>
        </w:rPr>
        <w:t>Слепинин</w:t>
      </w:r>
      <w:proofErr w:type="spellEnd"/>
      <w:r w:rsidRPr="005C747A">
        <w:rPr>
          <w:rFonts w:ascii="Times New Roman" w:hAnsi="Times New Roman"/>
          <w:sz w:val="28"/>
          <w:szCs w:val="28"/>
        </w:rPr>
        <w:t xml:space="preserve"> Руководство для обучения токарей по металлу. – М., Высшая школа, 2000г.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C747A">
        <w:rPr>
          <w:rFonts w:ascii="Times New Roman" w:hAnsi="Times New Roman"/>
          <w:sz w:val="28"/>
          <w:szCs w:val="28"/>
        </w:rPr>
        <w:t xml:space="preserve"> 6.  В.Н. </w:t>
      </w:r>
      <w:proofErr w:type="spellStart"/>
      <w:r w:rsidRPr="005C747A">
        <w:rPr>
          <w:rFonts w:ascii="Times New Roman" w:hAnsi="Times New Roman"/>
          <w:sz w:val="28"/>
          <w:szCs w:val="28"/>
        </w:rPr>
        <w:t>Фещенко</w:t>
      </w:r>
      <w:proofErr w:type="spellEnd"/>
      <w:r w:rsidRPr="005C747A">
        <w:rPr>
          <w:rFonts w:ascii="Times New Roman" w:hAnsi="Times New Roman"/>
          <w:sz w:val="28"/>
          <w:szCs w:val="28"/>
        </w:rPr>
        <w:t xml:space="preserve">, Р.К. </w:t>
      </w:r>
      <w:proofErr w:type="spellStart"/>
      <w:r w:rsidRPr="005C747A">
        <w:rPr>
          <w:rFonts w:ascii="Times New Roman" w:hAnsi="Times New Roman"/>
          <w:sz w:val="28"/>
          <w:szCs w:val="28"/>
        </w:rPr>
        <w:t>Махмутов</w:t>
      </w:r>
      <w:proofErr w:type="spellEnd"/>
      <w:r w:rsidRPr="005C747A">
        <w:rPr>
          <w:rFonts w:ascii="Times New Roman" w:hAnsi="Times New Roman"/>
          <w:sz w:val="28"/>
          <w:szCs w:val="28"/>
        </w:rPr>
        <w:t xml:space="preserve"> «Токарная обработка». – М., Высшая школа, 2001г.</w:t>
      </w:r>
    </w:p>
    <w:p w:rsidR="00811AD8" w:rsidRPr="005C747A" w:rsidRDefault="00811AD8" w:rsidP="0081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7.    </w:t>
      </w:r>
      <w:r w:rsidRPr="005C747A">
        <w:rPr>
          <w:rFonts w:ascii="Times New Roman" w:hAnsi="Times New Roman"/>
          <w:sz w:val="28"/>
          <w:szCs w:val="28"/>
        </w:rPr>
        <w:t>Н.Н. Чернов «Металлорежущие станки». – М., Машиностроение, 2003г.</w:t>
      </w:r>
    </w:p>
    <w:p w:rsidR="00811AD8" w:rsidRPr="005066D9" w:rsidRDefault="00811AD8" w:rsidP="00811AD8">
      <w:pPr>
        <w:pStyle w:val="a3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    </w:t>
      </w:r>
      <w:r w:rsidRPr="005066D9">
        <w:rPr>
          <w:sz w:val="28"/>
          <w:szCs w:val="28"/>
        </w:rPr>
        <w:t xml:space="preserve">Харитонова О.Н. Интеллектуальные литературные игры для учащихся. – Ростов н/Д: Феникс, 2005. </w:t>
      </w:r>
    </w:p>
    <w:p w:rsidR="00811AD8" w:rsidRPr="005066D9" w:rsidRDefault="00811AD8" w:rsidP="00811AD8">
      <w:pPr>
        <w:pStyle w:val="a3"/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5066D9">
        <w:rPr>
          <w:bCs/>
          <w:sz w:val="28"/>
          <w:szCs w:val="28"/>
        </w:rPr>
        <w:t>9.</w:t>
      </w:r>
      <w:hyperlink r:id="rId24" w:tgtFrame="_parent" w:history="1">
        <w:r w:rsidRPr="005066D9">
          <w:rPr>
            <w:rStyle w:val="a6"/>
            <w:bCs/>
            <w:color w:val="auto"/>
            <w:sz w:val="28"/>
            <w:szCs w:val="28"/>
          </w:rPr>
          <w:t>http://www.allchekhov.ru/upload/iblock/708/708e91986d8ab680026a2f94770f</w:t>
        </w:r>
      </w:hyperlink>
      <w:hyperlink r:id="rId25" w:tgtFrame="_parent" w:history="1">
        <w:r w:rsidRPr="005066D9">
          <w:rPr>
            <w:rStyle w:val="a6"/>
            <w:bCs/>
            <w:color w:val="auto"/>
            <w:sz w:val="28"/>
            <w:szCs w:val="28"/>
          </w:rPr>
          <w:t>26ca.jpg</w:t>
        </w:r>
      </w:hyperlink>
    </w:p>
    <w:p w:rsidR="00811AD8" w:rsidRPr="005066D9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66D9">
        <w:rPr>
          <w:sz w:val="28"/>
          <w:szCs w:val="28"/>
        </w:rPr>
        <w:t xml:space="preserve">10. </w:t>
      </w:r>
      <w:hyperlink r:id="rId26" w:tgtFrame="_parent" w:history="1">
        <w:r w:rsidRPr="005066D9">
          <w:rPr>
            <w:rStyle w:val="a6"/>
            <w:color w:val="auto"/>
            <w:sz w:val="28"/>
            <w:szCs w:val="28"/>
          </w:rPr>
          <w:t>http://video.sibnet.ru/video5900/scrshot/</w:t>
        </w:r>
      </w:hyperlink>
    </w:p>
    <w:p w:rsidR="00811AD8" w:rsidRPr="005066D9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66D9">
        <w:rPr>
          <w:sz w:val="28"/>
          <w:szCs w:val="28"/>
        </w:rPr>
        <w:t>11.</w:t>
      </w:r>
      <w:hyperlink r:id="rId27" w:tgtFrame="_parent" w:history="1">
        <w:r w:rsidRPr="005066D9">
          <w:rPr>
            <w:rStyle w:val="a6"/>
            <w:color w:val="auto"/>
            <w:sz w:val="28"/>
            <w:szCs w:val="28"/>
          </w:rPr>
          <w:t>http://www.russiancinema.ru/template.php?dept_id=3&amp;e_dept_id=&amp;e_person_i</w:t>
        </w:r>
      </w:hyperlink>
      <w:hyperlink r:id="rId28" w:tgtFrame="_parent" w:history="1">
        <w:r w:rsidRPr="005066D9">
          <w:rPr>
            <w:rStyle w:val="a6"/>
            <w:color w:val="auto"/>
            <w:sz w:val="28"/>
            <w:szCs w:val="28"/>
          </w:rPr>
          <w:t>d=5667</w:t>
        </w:r>
      </w:hyperlink>
    </w:p>
    <w:p w:rsidR="00811AD8" w:rsidRPr="005066D9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66D9">
        <w:rPr>
          <w:sz w:val="28"/>
          <w:szCs w:val="28"/>
        </w:rPr>
        <w:t xml:space="preserve">12. </w:t>
      </w:r>
      <w:hyperlink r:id="rId29" w:tgtFrame="_parent" w:history="1">
        <w:r w:rsidRPr="005066D9">
          <w:rPr>
            <w:rStyle w:val="a6"/>
            <w:color w:val="auto"/>
            <w:sz w:val="28"/>
            <w:szCs w:val="28"/>
          </w:rPr>
          <w:t>http://www.hobbitaniya.ru/pushkin/pushkin7.php</w:t>
        </w:r>
      </w:hyperlink>
    </w:p>
    <w:p w:rsidR="00811AD8" w:rsidRPr="005066D9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66D9">
        <w:rPr>
          <w:sz w:val="28"/>
          <w:szCs w:val="28"/>
        </w:rPr>
        <w:t>13.</w:t>
      </w:r>
      <w:hyperlink r:id="rId30" w:tgtFrame="_parent" w:history="1">
        <w:r w:rsidRPr="005066D9">
          <w:rPr>
            <w:rStyle w:val="a6"/>
            <w:color w:val="auto"/>
            <w:sz w:val="28"/>
            <w:szCs w:val="28"/>
          </w:rPr>
          <w:t>http://moscow-tombs.narod.ru/raznoe/novodevichye/novodevichye.htm</w:t>
        </w:r>
      </w:hyperlink>
    </w:p>
    <w:p w:rsidR="00811AD8" w:rsidRDefault="00811AD8" w:rsidP="00811AD8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66D9">
        <w:rPr>
          <w:sz w:val="28"/>
          <w:szCs w:val="28"/>
        </w:rPr>
        <w:t>14.</w:t>
      </w:r>
      <w:hyperlink r:id="rId31" w:tgtFrame="_parent" w:history="1">
        <w:r w:rsidRPr="005066D9">
          <w:rPr>
            <w:rStyle w:val="a6"/>
            <w:color w:val="auto"/>
            <w:sz w:val="28"/>
            <w:szCs w:val="28"/>
          </w:rPr>
          <w:t>http://infoteka.intergu.ru/query/about.asp?id=48867&amp;r=5653458877159873436</w:t>
        </w:r>
      </w:hyperlink>
      <w:hyperlink r:id="rId32" w:tgtFrame="_parent" w:history="1">
        <w:r w:rsidRPr="005066D9">
          <w:rPr>
            <w:rStyle w:val="a6"/>
            <w:color w:val="auto"/>
            <w:sz w:val="28"/>
            <w:szCs w:val="28"/>
          </w:rPr>
          <w:t>67020</w:t>
        </w:r>
      </w:hyperlink>
    </w:p>
    <w:p w:rsidR="00811AD8" w:rsidRDefault="00811AD8" w:rsidP="00AB1AE9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15C63" w:rsidRDefault="00315C63"/>
    <w:sectPr w:rsidR="00315C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56pt;height:156pt" o:bullet="t">
        <v:imagedata r:id="rId1" o:title="art7711"/>
      </v:shape>
    </w:pict>
  </w:numPicBullet>
  <w:abstractNum w:abstractNumId="0" w15:restartNumberingAfterBreak="0">
    <w:nsid w:val="13171193"/>
    <w:multiLevelType w:val="hybridMultilevel"/>
    <w:tmpl w:val="F474AA0C"/>
    <w:lvl w:ilvl="0" w:tplc="0720C6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887CFE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5D0DBC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608AE4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5402BA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36AEFB0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E42F42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43A40C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3E8B5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17A01C86"/>
    <w:multiLevelType w:val="hybridMultilevel"/>
    <w:tmpl w:val="78BA0B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0675E9"/>
    <w:multiLevelType w:val="hybridMultilevel"/>
    <w:tmpl w:val="B8F6358A"/>
    <w:lvl w:ilvl="0" w:tplc="6F2C70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28E0585F"/>
    <w:multiLevelType w:val="hybridMultilevel"/>
    <w:tmpl w:val="F75AEBEC"/>
    <w:lvl w:ilvl="0" w:tplc="818EBF1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B12716E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02378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AE962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0EA2BE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C72C93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74EC93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04AB8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AEA315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0C95509"/>
    <w:multiLevelType w:val="hybridMultilevel"/>
    <w:tmpl w:val="E77ACAFC"/>
    <w:lvl w:ilvl="0" w:tplc="A5E0EF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2EA3A9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B6287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F9C0B5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50256C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1289F5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B845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A70FF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36868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54E20DA"/>
    <w:multiLevelType w:val="hybridMultilevel"/>
    <w:tmpl w:val="DDCEA1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31630E"/>
    <w:multiLevelType w:val="hybridMultilevel"/>
    <w:tmpl w:val="933CE5A6"/>
    <w:lvl w:ilvl="0" w:tplc="C348376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2BE9EE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65A631C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05800CC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17E66F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2561330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748B2B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50C315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5F8D60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3B5B585A"/>
    <w:multiLevelType w:val="hybridMultilevel"/>
    <w:tmpl w:val="91B2E808"/>
    <w:lvl w:ilvl="0" w:tplc="FFD8914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992793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3A644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1E8FBC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A0743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81CF4D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F3C751C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D26074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7D8211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450B045A"/>
    <w:multiLevelType w:val="hybridMultilevel"/>
    <w:tmpl w:val="37FE68CE"/>
    <w:lvl w:ilvl="0" w:tplc="39C83DF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DA04F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0703DD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4E4935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7BA4DF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16669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BDA945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674994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69CC17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9BD22C3"/>
    <w:multiLevelType w:val="hybridMultilevel"/>
    <w:tmpl w:val="79D0C758"/>
    <w:lvl w:ilvl="0" w:tplc="FC04D9D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6B0703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738E5F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BBC9C2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405F5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4EF70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AE090D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B89FE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5FE9F9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4DBC6464"/>
    <w:multiLevelType w:val="hybridMultilevel"/>
    <w:tmpl w:val="1B1EB906"/>
    <w:lvl w:ilvl="0" w:tplc="C15C608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A74FC7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7126DD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964FDA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CCCA02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280D2D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AFE872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5020D0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A62520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4F6D566E"/>
    <w:multiLevelType w:val="hybridMultilevel"/>
    <w:tmpl w:val="1494ED0A"/>
    <w:lvl w:ilvl="0" w:tplc="1820D6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D580F7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294A58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14795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962688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77EBFA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AAF4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6EE2CD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FA95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1434101"/>
    <w:multiLevelType w:val="hybridMultilevel"/>
    <w:tmpl w:val="0408ED08"/>
    <w:lvl w:ilvl="0" w:tplc="010CAB4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8E2B74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C8350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3D6361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27EB1B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C54C28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6809B1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1E476B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810239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E742F8F"/>
    <w:multiLevelType w:val="hybridMultilevel"/>
    <w:tmpl w:val="B8B81A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8240B8"/>
    <w:multiLevelType w:val="hybridMultilevel"/>
    <w:tmpl w:val="26BC710E"/>
    <w:lvl w:ilvl="0" w:tplc="B71C4B3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940E2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0DA910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652195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A86DC5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C02F50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82AF6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1064B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D08544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C9C35E0"/>
    <w:multiLevelType w:val="hybridMultilevel"/>
    <w:tmpl w:val="0456CA58"/>
    <w:lvl w:ilvl="0" w:tplc="37BA2FB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0465E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C18DCA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AED03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92894D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E0220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230CBA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7FE46F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3D8D5F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14"/>
  </w:num>
  <w:num w:numId="3">
    <w:abstractNumId w:val="15"/>
  </w:num>
  <w:num w:numId="4">
    <w:abstractNumId w:val="10"/>
  </w:num>
  <w:num w:numId="5">
    <w:abstractNumId w:val="7"/>
  </w:num>
  <w:num w:numId="6">
    <w:abstractNumId w:val="0"/>
  </w:num>
  <w:num w:numId="7">
    <w:abstractNumId w:val="9"/>
  </w:num>
  <w:num w:numId="8">
    <w:abstractNumId w:val="3"/>
  </w:num>
  <w:num w:numId="9">
    <w:abstractNumId w:val="8"/>
  </w:num>
  <w:num w:numId="10">
    <w:abstractNumId w:val="6"/>
  </w:num>
  <w:num w:numId="11">
    <w:abstractNumId w:val="12"/>
  </w:num>
  <w:num w:numId="12">
    <w:abstractNumId w:val="4"/>
  </w:num>
  <w:num w:numId="13">
    <w:abstractNumId w:val="5"/>
  </w:num>
  <w:num w:numId="14">
    <w:abstractNumId w:val="1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BF0"/>
    <w:rsid w:val="00017922"/>
    <w:rsid w:val="00315C63"/>
    <w:rsid w:val="003752C3"/>
    <w:rsid w:val="00532768"/>
    <w:rsid w:val="005A598A"/>
    <w:rsid w:val="00811AD8"/>
    <w:rsid w:val="00952A39"/>
    <w:rsid w:val="00AB1AE9"/>
    <w:rsid w:val="00BE3726"/>
    <w:rsid w:val="00E81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F01A4A1-1305-4854-85D6-2DBEF5538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1AE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B1A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Title"/>
    <w:basedOn w:val="a"/>
    <w:link w:val="a5"/>
    <w:uiPriority w:val="99"/>
    <w:qFormat/>
    <w:rsid w:val="00811AD8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Название Знак"/>
    <w:basedOn w:val="a0"/>
    <w:link w:val="a4"/>
    <w:uiPriority w:val="99"/>
    <w:rsid w:val="00811AD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6">
    <w:name w:val="Hyperlink"/>
    <w:rsid w:val="00811AD8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3752C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47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3057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953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66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785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743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654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852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12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47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3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2887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0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9500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3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hyperlink" Target="http://video.sibnet.ru/video5900/scrshot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hyperlink" Target="http://www.allchekhov.ru/upload/iblock/708/708e91986d8ab680026a2f94770f26ca.jpg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hyperlink" Target="http://www.hobbitaniya.ru/pushkin/pushkin7.php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www.allchekhov.ru/upload/iblock/708/708e91986d8ab680026a2f94770f26ca.jpg" TargetMode="External"/><Relationship Id="rId32" Type="http://schemas.openxmlformats.org/officeDocument/2006/relationships/hyperlink" Target="http://infoteka.intergu.ru/query/about.asp?id=48867&amp;r=565345887715987343667020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hyperlink" Target="http://www.russiancinema.ru/template.php?dept_id=3&amp;e_dept_id=&amp;e_person_id=5667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hyperlink" Target="http://infoteka.intergu.ru/query/about.asp?id=48867&amp;r=56534588771598734366702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hyperlink" Target="http://www.russiancinema.ru/template.php?dept_id=3&amp;e_dept_id=&amp;e_person_id=5667" TargetMode="External"/><Relationship Id="rId30" Type="http://schemas.openxmlformats.org/officeDocument/2006/relationships/hyperlink" Target="http://moscow-tombs.narod.ru/raznoe/novodevichye/novodevichye.htm" TargetMode="External"/><Relationship Id="rId8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16</Pages>
  <Words>1945</Words>
  <Characters>11089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2026-04-07T05:38:00Z</dcterms:created>
  <dcterms:modified xsi:type="dcterms:W3CDTF">2026-04-07T06:55:00Z</dcterms:modified>
</cp:coreProperties>
</file>