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983" w:rsidRPr="007B35D8" w:rsidRDefault="00337983" w:rsidP="00337983">
      <w:pPr>
        <w:spacing w:after="0"/>
        <w:ind w:firstLine="425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bookmarkStart w:id="0" w:name="_Hlk232677220"/>
      <w:bookmarkEnd w:id="0"/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РОССИЙСКАЯ ФЕДЕРАЦИЯ</w:t>
      </w:r>
    </w:p>
    <w:p w:rsidR="00337983" w:rsidRPr="007B35D8" w:rsidRDefault="00337983" w:rsidP="00337983">
      <w:pPr>
        <w:spacing w:after="0"/>
        <w:ind w:firstLine="425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СЫСЕРТСКИЙ ГОРОДСКОЙ ОКРУГ</w:t>
      </w:r>
    </w:p>
    <w:p w:rsidR="00337983" w:rsidRPr="007B35D8" w:rsidRDefault="00337983" w:rsidP="00337983">
      <w:pPr>
        <w:spacing w:after="0"/>
        <w:ind w:firstLine="425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МУНИЦИПАЛЬНОЕ АВТОНОМНОЕ ДОШКОЛЬНОЕ ОБРАЗОВАТЕЛЬНОЕ УЧРЕЖДЕНИЕ</w:t>
      </w:r>
    </w:p>
    <w:p w:rsidR="00337983" w:rsidRPr="007B35D8" w:rsidRDefault="00337983" w:rsidP="00337983">
      <w:pPr>
        <w:spacing w:after="0"/>
        <w:ind w:firstLine="425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«ДЕТСКИЙ САД № 17 «РЯБИНУШКА»</w:t>
      </w:r>
    </w:p>
    <w:p w:rsidR="00337983" w:rsidRPr="007B35D8" w:rsidRDefault="00337983" w:rsidP="00337983">
      <w:pPr>
        <w:spacing w:after="0"/>
        <w:ind w:firstLine="425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624016, ул. Российская, 15, с. Патруши, </w:t>
      </w:r>
      <w:proofErr w:type="spellStart"/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Сысертский</w:t>
      </w:r>
      <w:proofErr w:type="spellEnd"/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район, Свердловская область</w:t>
      </w:r>
    </w:p>
    <w:p w:rsidR="00337983" w:rsidRPr="007B35D8" w:rsidRDefault="00337983" w:rsidP="00337983">
      <w:pPr>
        <w:pBdr>
          <w:bottom w:val="single" w:sz="12" w:space="1" w:color="000000"/>
        </w:pBdr>
        <w:spacing w:after="0"/>
        <w:ind w:firstLine="425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Телефон 8 (34374) 64-138</w:t>
      </w:r>
    </w:p>
    <w:p w:rsidR="00337983" w:rsidRPr="007B35D8" w:rsidRDefault="00337983" w:rsidP="00337983">
      <w:pPr>
        <w:pBdr>
          <w:bottom w:val="single" w:sz="12" w:space="1" w:color="000000"/>
        </w:pBdr>
        <w:spacing w:after="0"/>
        <w:ind w:firstLine="425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proofErr w:type="spellStart"/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E-mail</w:t>
      </w:r>
      <w:proofErr w:type="spellEnd"/>
      <w:r w:rsidRPr="007B35D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: det.sad-17@ya.ru</w:t>
      </w:r>
    </w:p>
    <w:p w:rsidR="00337983" w:rsidRPr="007B35D8" w:rsidRDefault="00337983" w:rsidP="00337983">
      <w:pPr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:rsidR="00337983" w:rsidRDefault="00337983" w:rsidP="0033798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B35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Воспитатель: Буторина Ирина Игоревна</w:t>
      </w:r>
    </w:p>
    <w:p w:rsidR="00337983" w:rsidRDefault="00337983" w:rsidP="003379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7983" w:rsidRPr="00337983" w:rsidRDefault="00337983" w:rsidP="003379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7983">
        <w:rPr>
          <w:rFonts w:ascii="Times New Roman" w:hAnsi="Times New Roman" w:cs="Times New Roman"/>
          <w:b/>
          <w:bCs/>
          <w:sz w:val="28"/>
          <w:szCs w:val="28"/>
        </w:rPr>
        <w:t>Доклад на тему:</w:t>
      </w:r>
    </w:p>
    <w:p w:rsidR="00337983" w:rsidRPr="00337983" w:rsidRDefault="00337983" w:rsidP="003379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7983">
        <w:rPr>
          <w:rFonts w:ascii="Times New Roman" w:hAnsi="Times New Roman" w:cs="Times New Roman"/>
          <w:b/>
          <w:bCs/>
          <w:sz w:val="28"/>
          <w:szCs w:val="28"/>
        </w:rPr>
        <w:t>«Построение развивающей предметно-пространственной среды в группе детского сада с учётом требований современных образовательных стандартов»</w:t>
      </w:r>
    </w:p>
    <w:p w:rsid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</w:p>
    <w:p w:rsidR="00337983" w:rsidRPr="002531AB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531AB">
        <w:rPr>
          <w:rFonts w:ascii="Times New Roman" w:hAnsi="Times New Roman" w:cs="Times New Roman"/>
          <w:i/>
          <w:iCs/>
          <w:sz w:val="28"/>
          <w:szCs w:val="28"/>
        </w:rPr>
        <w:t>1. Вступление (актуальность)</w:t>
      </w:r>
    </w:p>
    <w:p w:rsidR="00337983" w:rsidRPr="00337983" w:rsidRDefault="00337983" w:rsidP="002531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«Уважаемые коллеги!</w:t>
      </w:r>
    </w:p>
    <w:p w:rsidR="00337983" w:rsidRPr="00337983" w:rsidRDefault="00337983" w:rsidP="002531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Все мы знаем, что среда, в которой растёт и воспитывается ребёнок, является одним из главных факторов его развития. Сегодня требования к организации пространства в ДОО жёстко регламентированы ФГОС ДО и Федеральной образовательной программой. Но главное – не просто выполнить нормативы, а сделать среду действительно развивающей, гибкой, безопасной и вдохновляющей.</w:t>
      </w:r>
    </w:p>
    <w:p w:rsidR="00337983" w:rsidRDefault="00337983" w:rsidP="003379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В своём докладе я поделюсь опытом построения РППС в нашей группе, расскажу, как мы учли современные требования и какие приёмы помогают нам сделать среду “живой” и эффективной».</w:t>
      </w:r>
    </w:p>
    <w:p w:rsidR="002531AB" w:rsidRPr="00337983" w:rsidRDefault="002531AB" w:rsidP="0033798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983" w:rsidRDefault="00337983" w:rsidP="002531AB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2531AB">
        <w:rPr>
          <w:rFonts w:ascii="Times New Roman" w:hAnsi="Times New Roman" w:cs="Times New Roman"/>
          <w:i/>
          <w:iCs/>
          <w:sz w:val="28"/>
          <w:szCs w:val="28"/>
        </w:rPr>
        <w:t>2. Цель и задачи выступления</w:t>
      </w:r>
    </w:p>
    <w:p w:rsidR="002531AB" w:rsidRPr="002531AB" w:rsidRDefault="002531AB" w:rsidP="002531AB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</w:p>
    <w:p w:rsidR="00337983" w:rsidRPr="002531AB" w:rsidRDefault="00337983" w:rsidP="002531A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531AB">
        <w:rPr>
          <w:rFonts w:ascii="Times New Roman" w:hAnsi="Times New Roman" w:cs="Times New Roman"/>
          <w:sz w:val="28"/>
          <w:szCs w:val="28"/>
          <w:u w:val="single"/>
        </w:rPr>
        <w:t>Цель докладчика:</w:t>
      </w:r>
    </w:p>
    <w:p w:rsidR="002531AB" w:rsidRDefault="00337983" w:rsidP="002531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Представить коллегам систему организации развивающей предметно-пространственной среды, соответствующую ФГОС ДО и ФОП, и продемонстрировать практические способы её создания в условиях группы.</w:t>
      </w:r>
    </w:p>
    <w:p w:rsidR="00337983" w:rsidRPr="002531AB" w:rsidRDefault="00337983" w:rsidP="002531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31AB">
        <w:rPr>
          <w:rFonts w:ascii="Times New Roman" w:hAnsi="Times New Roman" w:cs="Times New Roman"/>
          <w:sz w:val="28"/>
          <w:szCs w:val="28"/>
          <w:u w:val="single"/>
        </w:rPr>
        <w:t>Задачи выступления:</w:t>
      </w:r>
    </w:p>
    <w:p w:rsidR="00337983" w:rsidRPr="00337983" w:rsidRDefault="00337983" w:rsidP="003379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1. Охарактеризовать нормативно-правовые основы РППС (ФГОС, ФОП, СанПиН).</w:t>
      </w:r>
    </w:p>
    <w:p w:rsidR="00337983" w:rsidRPr="00337983" w:rsidRDefault="00337983" w:rsidP="003379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 xml:space="preserve">2. Раскрыть основные принципы построения среды (содержательная насыщенность, </w:t>
      </w:r>
      <w:proofErr w:type="spellStart"/>
      <w:r w:rsidRPr="00337983">
        <w:rPr>
          <w:rFonts w:ascii="Times New Roman" w:hAnsi="Times New Roman" w:cs="Times New Roman"/>
          <w:sz w:val="28"/>
          <w:szCs w:val="28"/>
        </w:rPr>
        <w:t>трансформируемость</w:t>
      </w:r>
      <w:proofErr w:type="spellEnd"/>
      <w:r w:rsidRPr="003379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983">
        <w:rPr>
          <w:rFonts w:ascii="Times New Roman" w:hAnsi="Times New Roman" w:cs="Times New Roman"/>
          <w:sz w:val="28"/>
          <w:szCs w:val="28"/>
        </w:rPr>
        <w:t>полифункциональность</w:t>
      </w:r>
      <w:proofErr w:type="spellEnd"/>
      <w:r w:rsidRPr="00337983">
        <w:rPr>
          <w:rFonts w:ascii="Times New Roman" w:hAnsi="Times New Roman" w:cs="Times New Roman"/>
          <w:sz w:val="28"/>
          <w:szCs w:val="28"/>
        </w:rPr>
        <w:t>, вариативность, доступность, безопасность).</w:t>
      </w:r>
    </w:p>
    <w:p w:rsidR="00337983" w:rsidRPr="00337983" w:rsidRDefault="00337983" w:rsidP="003379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3. Показать примеры зонирования и наполнения центров активности.</w:t>
      </w:r>
    </w:p>
    <w:p w:rsidR="00337983" w:rsidRDefault="00337983" w:rsidP="003379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4. Обсудить способы взаимодействия с родителями по обогащению среды.</w:t>
      </w:r>
    </w:p>
    <w:p w:rsidR="00337983" w:rsidRPr="00337983" w:rsidRDefault="00337983" w:rsidP="003379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5. Дать практические рекомендации по оценке и обновлению РППС.</w:t>
      </w:r>
    </w:p>
    <w:p w:rsidR="00337983" w:rsidRPr="002531AB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531AB">
        <w:rPr>
          <w:rFonts w:ascii="Times New Roman" w:hAnsi="Times New Roman" w:cs="Times New Roman"/>
          <w:i/>
          <w:iCs/>
          <w:sz w:val="28"/>
          <w:szCs w:val="28"/>
        </w:rPr>
        <w:lastRenderedPageBreak/>
        <w:t>3. Нормативная база – на что опираться?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Сегодня мы строим РППС на основе трёх ключевых документов: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46"/>
        <w:gridCol w:w="8836"/>
      </w:tblGrid>
      <w:tr w:rsidR="00860286" w:rsidRPr="00860286" w:rsidTr="00860286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602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Докумет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02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положения и требования</w:t>
            </w:r>
          </w:p>
        </w:tc>
      </w:tr>
      <w:tr w:rsidR="00860286" w:rsidRPr="00860286" w:rsidTr="0086028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2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ФГОС ДО (п. 3.3)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286">
              <w:rPr>
                <w:rFonts w:ascii="Times New Roman" w:hAnsi="Times New Roman" w:cs="Times New Roman"/>
                <w:sz w:val="24"/>
                <w:szCs w:val="24"/>
              </w:rPr>
              <w:t>Определяет требования к РППС: содержательная насыщенность, трансформируемость, полифункциональность, вариативность, доступность, безопасность.</w:t>
            </w:r>
          </w:p>
        </w:tc>
      </w:tr>
      <w:tr w:rsidR="00860286" w:rsidRPr="00860286" w:rsidTr="0086028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Default="00860286" w:rsidP="00860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2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ФОП ДО</w:t>
            </w:r>
            <w:r w:rsidRPr="008602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860286" w:rsidRPr="00860286" w:rsidRDefault="00860286" w:rsidP="00860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286">
              <w:rPr>
                <w:rFonts w:ascii="Times New Roman" w:hAnsi="Times New Roman" w:cs="Times New Roman"/>
                <w:sz w:val="24"/>
                <w:szCs w:val="24"/>
              </w:rPr>
              <w:t>(раздел «Организация РППС»)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286">
              <w:rPr>
                <w:rFonts w:ascii="Times New Roman" w:hAnsi="Times New Roman" w:cs="Times New Roman"/>
                <w:sz w:val="24"/>
                <w:szCs w:val="24"/>
              </w:rPr>
              <w:t>Уточняет, что среда должна обеспечивать реализацию всех образовательных областей, учитывать возрастные и индивидуальные особенности, поддерживать инициативу детей.</w:t>
            </w:r>
          </w:p>
        </w:tc>
      </w:tr>
      <w:tr w:rsidR="00860286" w:rsidRPr="00860286" w:rsidTr="0086028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2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СанПиН 2.3/2.4.3590-20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286">
              <w:rPr>
                <w:rFonts w:ascii="Times New Roman" w:hAnsi="Times New Roman" w:cs="Times New Roman"/>
                <w:sz w:val="24"/>
                <w:szCs w:val="24"/>
              </w:rPr>
              <w:t>Регламентирует физические параметры: освещённость, мебель, размещение оборудования, площадь на одного ребёнка, воздушно-тепловой режим.</w:t>
            </w:r>
          </w:p>
        </w:tc>
      </w:tr>
    </w:tbl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Важный акцент: РППС – это не статичный набор уголков, а динамичное пространство, которое изменяется в зависимости от образовательной ситуации, интересов детей и времени года.</w:t>
      </w:r>
    </w:p>
    <w:p w:rsidR="00337983" w:rsidRPr="002531AB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531AB">
        <w:rPr>
          <w:rFonts w:ascii="Times New Roman" w:hAnsi="Times New Roman" w:cs="Times New Roman"/>
          <w:i/>
          <w:iCs/>
          <w:sz w:val="28"/>
          <w:szCs w:val="28"/>
        </w:rPr>
        <w:t>4. Принципы построения РППС – как мы их реализуем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4.1. Содержательная насыщенность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Среда должна соответствовать возрасту детей, их опыту и программам.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В нашей группе это достигается через разнообразие материалов: дидактические игры, природный и бросовый материал, конструкторы разных типов, художественные средства, книги, модели, схемы.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Пример: в центре познания у нас есть коллекции минералов, гербарии, календари природы – это стимулирует исследовательскую активность.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 xml:space="preserve">4.2. </w:t>
      </w:r>
      <w:proofErr w:type="spellStart"/>
      <w:r w:rsidRPr="00337983">
        <w:rPr>
          <w:rFonts w:ascii="Times New Roman" w:hAnsi="Times New Roman" w:cs="Times New Roman"/>
          <w:sz w:val="28"/>
          <w:szCs w:val="28"/>
        </w:rPr>
        <w:t>Трансформируемость</w:t>
      </w:r>
      <w:proofErr w:type="spellEnd"/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Пространство легко меняется: мы используем передвижные ширмы, лёгкие модули, раскладные столы. Это позволяет перестраивать помещение под разные виды деятельности – фронтальные занятия, подгрупповую работу, свободную игру.</w:t>
      </w:r>
    </w:p>
    <w:p w:rsidR="00860286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 xml:space="preserve">· Пример: утром ковёр свободен для подвижных игр, а после обеда на нём раскладываются </w:t>
      </w:r>
      <w:proofErr w:type="spellStart"/>
      <w:r w:rsidRPr="00337983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337983">
        <w:rPr>
          <w:rFonts w:ascii="Times New Roman" w:hAnsi="Times New Roman" w:cs="Times New Roman"/>
          <w:sz w:val="28"/>
          <w:szCs w:val="28"/>
        </w:rPr>
        <w:t xml:space="preserve"> или конструктор.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 xml:space="preserve">4.3. </w:t>
      </w:r>
      <w:proofErr w:type="spellStart"/>
      <w:r w:rsidRPr="00337983">
        <w:rPr>
          <w:rFonts w:ascii="Times New Roman" w:hAnsi="Times New Roman" w:cs="Times New Roman"/>
          <w:sz w:val="28"/>
          <w:szCs w:val="28"/>
        </w:rPr>
        <w:t>Полифункциональность</w:t>
      </w:r>
      <w:proofErr w:type="spellEnd"/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lastRenderedPageBreak/>
        <w:t>· Многие предметы используются по‑разному: мягкие модули становятся и строительным материалом, и местом для отдыха, и реквизитом для сюжетных игр.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Мы стараемся приобретать универсальные пособия (например, цветные платки, кубы с карманами) – они служат для математики, развития речи, театрализации.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4.4. Вариативность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В центрах должны быть не однотипные материалы, а альтернативы – разные головоломки, разные виды мозаик, разные шнуровки. Это даёт ребёнку выбор.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Периодически мы меняем 20–30 % материалов, чтобы сохранять интерес и поддерживать зону ближайшего развития.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4.5. Доступность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Все игровые и учебные материалы находятся в зоне досягаемости детей (на нижних полках, в контейнерах с маркировкой).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Игрушки, пособия, книги свободно берутся и убираются самими детьми. Это формирует самостоятельность и ответственность.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4.6. Безопасность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Мебель прочная, без острых углов, сертифицированная.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Мелкие детали – только для соответствующего возраста.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Все растения в уголке природы – безопасные, неядовитые.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Ежедневный контроль исправности оборудования.</w:t>
      </w:r>
    </w:p>
    <w:p w:rsidR="00337983" w:rsidRPr="002531AB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531AB">
        <w:rPr>
          <w:rFonts w:ascii="Times New Roman" w:hAnsi="Times New Roman" w:cs="Times New Roman"/>
          <w:i/>
          <w:iCs/>
          <w:sz w:val="28"/>
          <w:szCs w:val="28"/>
        </w:rPr>
        <w:t>5. Зонирование группы – организация центров активности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В нашей группе мы выделили следующие центры (в соответствии с образовательными областями ФГОС):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62"/>
        <w:gridCol w:w="3052"/>
        <w:gridCol w:w="4568"/>
      </w:tblGrid>
      <w:tr w:rsidR="00860286" w:rsidRPr="00860286" w:rsidTr="00860286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область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центра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наполнение</w:t>
            </w:r>
          </w:p>
        </w:tc>
      </w:tr>
      <w:tr w:rsidR="00860286" w:rsidRPr="00860286" w:rsidTr="0086028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Социально-коммуникативное развитие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сюжетно-ролевых игр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Атрибуты для игр «Семья», «Магазин», «Больница», «Парикмахерская», «Мастерская»; уголок уединения.</w:t>
            </w:r>
          </w:p>
        </w:tc>
      </w:tr>
      <w:tr w:rsidR="00860286" w:rsidRPr="00860286" w:rsidTr="0086028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познания и экспериментирования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Календари, коллекции, лупы, весы, мерные стаканы, песок и вода, математические наборы, </w:t>
            </w:r>
            <w:proofErr w:type="spellStart"/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пазлы</w:t>
            </w:r>
            <w:proofErr w:type="spellEnd"/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60286" w:rsidRPr="00860286" w:rsidTr="0086028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Речевое развитие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речи и грамотности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Книжный уголок (художественная литература по возрасту), дидактические игры на развитие </w:t>
            </w:r>
            <w:proofErr w:type="spellStart"/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фонематики</w:t>
            </w:r>
            <w:proofErr w:type="spellEnd"/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словаря, </w:t>
            </w:r>
            <w:proofErr w:type="spellStart"/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мнемотаблицы</w:t>
            </w:r>
            <w:proofErr w:type="spellEnd"/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карточки, театр на палочках.</w:t>
            </w:r>
          </w:p>
        </w:tc>
      </w:tr>
      <w:tr w:rsidR="00860286" w:rsidRPr="00860286" w:rsidTr="0086028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Художественно-эстетическое развитие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творчества и музыки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рисования, лепки, аппликации, раскраски, цветная бумага, трафареты, детские музыкальные инструменты, репродукции картин.</w:t>
            </w:r>
          </w:p>
        </w:tc>
      </w:tr>
      <w:tr w:rsidR="00860286" w:rsidRPr="00860286" w:rsidTr="0086028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двигательной активности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860286" w:rsidRPr="00860286" w:rsidRDefault="00860286" w:rsidP="0086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Кегли, мячи, обручи, скакалки, массажные коврики, доска для равновесия, картотека подвижных игр, дыхательная гимнастика.</w:t>
            </w:r>
          </w:p>
        </w:tc>
      </w:tr>
    </w:tbl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Важно: Центры не изолированы друг от друга – они плавно переходят один в другой, что способствует интеграции образовательных областей.</w:t>
      </w:r>
    </w:p>
    <w:p w:rsidR="00337983" w:rsidRPr="002531AB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531AB">
        <w:rPr>
          <w:rFonts w:ascii="Times New Roman" w:hAnsi="Times New Roman" w:cs="Times New Roman"/>
          <w:i/>
          <w:iCs/>
          <w:sz w:val="28"/>
          <w:szCs w:val="28"/>
        </w:rPr>
        <w:t>6. Особенности построения среды для детей с ОВЗ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В нашей группе есть дети с особыми образовательными потребностями, поэтому мы дополнительно учитываем: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Доступность всех зон для детей с ограниченной подвижностью (широкие проходы, поручни).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Наличие ярких тактильных и звуковых ориентиров для детей с нарушениями зрения и слуха.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Использование визуальных расписаний и алгоритмов – это помогает детям с РАС и ЗПР понимать последовательность действий.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Спокойная цветовая гамма в зонах для релаксации, отсутствие переизбытка раздражителей.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Это соответствует требованиям инклюзивной практики.</w:t>
      </w:r>
    </w:p>
    <w:p w:rsidR="00337983" w:rsidRPr="002531AB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531AB">
        <w:rPr>
          <w:rFonts w:ascii="Times New Roman" w:hAnsi="Times New Roman" w:cs="Times New Roman"/>
          <w:i/>
          <w:iCs/>
          <w:sz w:val="28"/>
          <w:szCs w:val="28"/>
        </w:rPr>
        <w:t>7. Взаимодействие с родителями при создании среды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Родители – наши главные союзники. Мы вовлекаем их:</w:t>
      </w:r>
    </w:p>
    <w:p w:rsidR="00860286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Проводим дни «открытых полок», когда родители приносят интересные вещи (марки, камни, открытки) для коллекций.</w:t>
      </w:r>
    </w:p>
    <w:p w:rsidR="002531AB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Организуем мастер-классы по изготовлению пособий из бросового материала – так мы пополняем среду без больших затрат.</w:t>
      </w:r>
    </w:p>
    <w:p w:rsid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· Совместно оформляем альбомы, стенгазеты, макеты – это и среда, и форма общения.</w:t>
      </w:r>
    </w:p>
    <w:p w:rsidR="002531AB" w:rsidRPr="00337983" w:rsidRDefault="002531AB" w:rsidP="00337983">
      <w:pPr>
        <w:rPr>
          <w:rFonts w:ascii="Times New Roman" w:hAnsi="Times New Roman" w:cs="Times New Roman"/>
          <w:sz w:val="28"/>
          <w:szCs w:val="28"/>
        </w:rPr>
      </w:pP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lastRenderedPageBreak/>
        <w:t>Пример: совместно с родителями мы создали макет «Наш</w:t>
      </w:r>
      <w:r w:rsidR="002531AB">
        <w:rPr>
          <w:rFonts w:ascii="Times New Roman" w:hAnsi="Times New Roman" w:cs="Times New Roman"/>
          <w:sz w:val="28"/>
          <w:szCs w:val="28"/>
        </w:rPr>
        <w:t>е село Патруши</w:t>
      </w:r>
      <w:r w:rsidRPr="00337983">
        <w:rPr>
          <w:rFonts w:ascii="Times New Roman" w:hAnsi="Times New Roman" w:cs="Times New Roman"/>
          <w:sz w:val="28"/>
          <w:szCs w:val="28"/>
        </w:rPr>
        <w:t>» – он используется и в познании, и в сюжетных играх.</w:t>
      </w:r>
    </w:p>
    <w:p w:rsidR="00337983" w:rsidRPr="00337983" w:rsidRDefault="002531AB" w:rsidP="003379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0" cy="6019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d95dd61-3081-4dea-8bcf-d5e9a6443856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</w:p>
    <w:p w:rsidR="002531AB" w:rsidRDefault="002531AB" w:rsidP="00337983">
      <w:pPr>
        <w:rPr>
          <w:rFonts w:ascii="Times New Roman" w:hAnsi="Times New Roman" w:cs="Times New Roman"/>
          <w:sz w:val="28"/>
          <w:szCs w:val="28"/>
        </w:rPr>
      </w:pPr>
    </w:p>
    <w:p w:rsidR="002531AB" w:rsidRDefault="002531AB" w:rsidP="00337983">
      <w:pPr>
        <w:rPr>
          <w:rFonts w:ascii="Times New Roman" w:hAnsi="Times New Roman" w:cs="Times New Roman"/>
          <w:sz w:val="28"/>
          <w:szCs w:val="28"/>
        </w:rPr>
      </w:pPr>
    </w:p>
    <w:p w:rsidR="002531AB" w:rsidRDefault="002531AB" w:rsidP="00337983">
      <w:pPr>
        <w:rPr>
          <w:rFonts w:ascii="Times New Roman" w:hAnsi="Times New Roman" w:cs="Times New Roman"/>
          <w:sz w:val="28"/>
          <w:szCs w:val="28"/>
        </w:rPr>
      </w:pPr>
    </w:p>
    <w:p w:rsidR="002531AB" w:rsidRDefault="002531AB" w:rsidP="00337983">
      <w:pPr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F9781C" w:rsidRDefault="00F9781C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F9781C" w:rsidRDefault="00F9781C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337983" w:rsidRPr="00923F29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923F29">
        <w:rPr>
          <w:rFonts w:ascii="Times New Roman" w:hAnsi="Times New Roman" w:cs="Times New Roman"/>
          <w:i/>
          <w:iCs/>
          <w:sz w:val="28"/>
          <w:szCs w:val="28"/>
        </w:rPr>
        <w:lastRenderedPageBreak/>
        <w:t>8. Оценка эффективности РППС – как мы проверяем, что среда работает?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Мы используем следующие критерии: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83"/>
        <w:gridCol w:w="7199"/>
      </w:tblGrid>
      <w:tr w:rsidR="00923F29" w:rsidRPr="00923F29" w:rsidTr="00923F29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F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F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проверяем</w:t>
            </w:r>
          </w:p>
        </w:tc>
      </w:tr>
      <w:tr w:rsidR="00923F29" w:rsidRPr="00923F29" w:rsidTr="00923F2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F29">
              <w:rPr>
                <w:rFonts w:ascii="Times New Roman" w:hAnsi="Times New Roman" w:cs="Times New Roman"/>
                <w:sz w:val="24"/>
                <w:szCs w:val="24"/>
              </w:rPr>
              <w:t>Востребованность материалов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F29">
              <w:rPr>
                <w:rFonts w:ascii="Times New Roman" w:hAnsi="Times New Roman" w:cs="Times New Roman"/>
                <w:sz w:val="24"/>
                <w:szCs w:val="24"/>
              </w:rPr>
              <w:t>Наблюдаем, сколько времени дети проводят в центрах, как часто обращаются к пособиям.</w:t>
            </w:r>
          </w:p>
        </w:tc>
      </w:tr>
      <w:tr w:rsidR="00923F29" w:rsidRPr="00923F29" w:rsidTr="00923F2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F29">
              <w:rPr>
                <w:rFonts w:ascii="Times New Roman" w:hAnsi="Times New Roman" w:cs="Times New Roman"/>
                <w:sz w:val="24"/>
                <w:szCs w:val="24"/>
              </w:rPr>
              <w:t>Проявление детской инициативы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F29">
              <w:rPr>
                <w:rFonts w:ascii="Times New Roman" w:hAnsi="Times New Roman" w:cs="Times New Roman"/>
                <w:sz w:val="24"/>
                <w:szCs w:val="24"/>
              </w:rPr>
              <w:t>Фиксируем, появляются ли новые игры, придуманные детьми, используют ли они среду нестандартно.</w:t>
            </w:r>
          </w:p>
        </w:tc>
      </w:tr>
      <w:tr w:rsidR="00923F29" w:rsidRPr="00923F29" w:rsidTr="00923F2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F29">
              <w:rPr>
                <w:rFonts w:ascii="Times New Roman" w:hAnsi="Times New Roman" w:cs="Times New Roman"/>
                <w:sz w:val="24"/>
                <w:szCs w:val="24"/>
              </w:rPr>
              <w:t>Комфорт и безопасность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F29">
              <w:rPr>
                <w:rFonts w:ascii="Times New Roman" w:hAnsi="Times New Roman" w:cs="Times New Roman"/>
                <w:sz w:val="24"/>
                <w:szCs w:val="24"/>
              </w:rPr>
              <w:t>Анализируем самочувствие детей, уровень тревожности, конфликтность.</w:t>
            </w:r>
          </w:p>
        </w:tc>
      </w:tr>
      <w:tr w:rsidR="00923F29" w:rsidRPr="00923F29" w:rsidTr="00923F2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F29">
              <w:rPr>
                <w:rFonts w:ascii="Times New Roman" w:hAnsi="Times New Roman" w:cs="Times New Roman"/>
                <w:sz w:val="24"/>
                <w:szCs w:val="24"/>
              </w:rPr>
              <w:t>Обновляемость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923F29" w:rsidRPr="00923F29" w:rsidRDefault="00923F29" w:rsidP="0092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F29">
              <w:rPr>
                <w:rFonts w:ascii="Times New Roman" w:hAnsi="Times New Roman" w:cs="Times New Roman"/>
                <w:sz w:val="24"/>
                <w:szCs w:val="24"/>
              </w:rPr>
              <w:t>Проверяем, устарела ли часть материалов, есть ли сезонные изменения.</w:t>
            </w:r>
          </w:p>
        </w:tc>
      </w:tr>
    </w:tbl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</w:p>
    <w:p w:rsidR="00337983" w:rsidRPr="00F9781C" w:rsidRDefault="00337983" w:rsidP="00337983">
      <w:pPr>
        <w:rPr>
          <w:rFonts w:ascii="Times New Roman" w:hAnsi="Times New Roman" w:cs="Times New Roman"/>
          <w:b/>
          <w:sz w:val="28"/>
          <w:szCs w:val="28"/>
        </w:rPr>
      </w:pPr>
      <w:r w:rsidRPr="00F9781C">
        <w:rPr>
          <w:rFonts w:ascii="Times New Roman" w:hAnsi="Times New Roman" w:cs="Times New Roman"/>
          <w:b/>
          <w:sz w:val="28"/>
          <w:szCs w:val="28"/>
        </w:rPr>
        <w:t>Раз в квартал мы проводим «ревизию» среды – вместе с детьми решаем, что оставить, что обновить, что добавить. Дети вносят свои предложения (через голосование, рисунки). Это повышает их вовлечённость и ответственность.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</w:p>
    <w:p w:rsidR="00337983" w:rsidRPr="00923F29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923F29">
        <w:rPr>
          <w:rFonts w:ascii="Times New Roman" w:hAnsi="Times New Roman" w:cs="Times New Roman"/>
          <w:i/>
          <w:iCs/>
          <w:sz w:val="28"/>
          <w:szCs w:val="28"/>
        </w:rPr>
        <w:t>9. Практические рекомендации коллегам (памятка)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1. Начинайте с анализа – посмотрите, какие зоны перегружены, а какие пустуют.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2. Учитывайте возраст – то, что хорошо для 3‑х лет, не подходит для 6‑ти.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3. Меняйте среду постепенно, не «всё и сразу» – достаточно 1–2 новых пособий в неделю.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4. Привлекайте детей к оформлению – их рисунки, поделки делают среду родной.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5. Используйте многофункциональные предметы – ширмы, модули, контейнеры на колёсиках.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6. Не забывайте про сезонность – осенью добавляем природный материал, зимой – снежные постройки на участке.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7. Регулярно проводите самоанализ – фиксируйте, что работает, а что нет.</w:t>
      </w:r>
    </w:p>
    <w:p w:rsidR="00927883" w:rsidRDefault="009278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F9781C" w:rsidRDefault="00F9781C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F9781C" w:rsidRDefault="00F9781C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F9781C" w:rsidRDefault="00F9781C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337983" w:rsidRPr="00927883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927883">
        <w:rPr>
          <w:rFonts w:ascii="Times New Roman" w:hAnsi="Times New Roman" w:cs="Times New Roman"/>
          <w:i/>
          <w:iCs/>
          <w:sz w:val="28"/>
          <w:szCs w:val="28"/>
        </w:rPr>
        <w:lastRenderedPageBreak/>
        <w:t>10. Заключение</w:t>
      </w:r>
    </w:p>
    <w:p w:rsidR="00337983" w:rsidRPr="00337983" w:rsidRDefault="00337983" w:rsidP="009278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«Уважаемые коллеги!</w:t>
      </w:r>
    </w:p>
    <w:p w:rsidR="00337983" w:rsidRPr="00337983" w:rsidRDefault="00337983" w:rsidP="009278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Развивающая предметно-пространственная среда – это не просто набор мебели и игрушек. Это третий педагог, который говорит с ребёнком без слов, побуждает его к действию, учит мыслить, творить, общаться.</w:t>
      </w:r>
    </w:p>
    <w:p w:rsidR="00337983" w:rsidRPr="00337983" w:rsidRDefault="00337983" w:rsidP="009278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Наша задача – сделать этот «третий педагог» грамотным, чутким и изменчивым, как сам ребёнок.</w:t>
      </w:r>
    </w:p>
    <w:p w:rsidR="00337983" w:rsidRPr="00337983" w:rsidRDefault="00337983" w:rsidP="009278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983">
        <w:rPr>
          <w:rFonts w:ascii="Times New Roman" w:hAnsi="Times New Roman" w:cs="Times New Roman"/>
          <w:sz w:val="28"/>
          <w:szCs w:val="28"/>
        </w:rPr>
        <w:t>Я надеюсь, что мой опыт поможет вам по-новому взглянуть на привычные уголки и вдохновит на интересные решения. Буду рада ответить на ваши вопросы и обсудить детали».</w:t>
      </w:r>
    </w:p>
    <w:p w:rsidR="00337983" w:rsidRPr="00927883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927883">
        <w:rPr>
          <w:rFonts w:ascii="Times New Roman" w:hAnsi="Times New Roman" w:cs="Times New Roman"/>
          <w:i/>
          <w:iCs/>
          <w:sz w:val="28"/>
          <w:szCs w:val="28"/>
        </w:rPr>
        <w:t>11. Вопросы для обсуждения с коллегами (для обратной связи)</w:t>
      </w:r>
    </w:p>
    <w:p w:rsidR="00337983" w:rsidRPr="00337983" w:rsidRDefault="00927883" w:rsidP="003379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7983" w:rsidRPr="00337983">
        <w:rPr>
          <w:rFonts w:ascii="Times New Roman" w:hAnsi="Times New Roman" w:cs="Times New Roman"/>
          <w:sz w:val="28"/>
          <w:szCs w:val="28"/>
        </w:rPr>
        <w:t xml:space="preserve"> Какие зоны в вашей группе вызывают наибольший интерес у детей?</w:t>
      </w:r>
    </w:p>
    <w:p w:rsidR="00337983" w:rsidRPr="00337983" w:rsidRDefault="00927883" w:rsidP="003379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7983" w:rsidRPr="00337983">
        <w:rPr>
          <w:rFonts w:ascii="Times New Roman" w:hAnsi="Times New Roman" w:cs="Times New Roman"/>
          <w:sz w:val="28"/>
          <w:szCs w:val="28"/>
        </w:rPr>
        <w:t xml:space="preserve"> С какими трудностями вы сталкиваетесь при обновлении среды?</w:t>
      </w:r>
    </w:p>
    <w:p w:rsidR="00337983" w:rsidRPr="00337983" w:rsidRDefault="00927883" w:rsidP="003379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7983" w:rsidRPr="00337983">
        <w:rPr>
          <w:rFonts w:ascii="Times New Roman" w:hAnsi="Times New Roman" w:cs="Times New Roman"/>
          <w:sz w:val="28"/>
          <w:szCs w:val="28"/>
        </w:rPr>
        <w:t>Как вы вовлекаете родителей в создание РППС?</w:t>
      </w:r>
    </w:p>
    <w:p w:rsidR="00337983" w:rsidRDefault="00927883" w:rsidP="003379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7983" w:rsidRPr="00337983">
        <w:rPr>
          <w:rFonts w:ascii="Times New Roman" w:hAnsi="Times New Roman" w:cs="Times New Roman"/>
          <w:sz w:val="28"/>
          <w:szCs w:val="28"/>
        </w:rPr>
        <w:t xml:space="preserve"> Какие нестандартные материалы вы используете?</w:t>
      </w:r>
    </w:p>
    <w:p w:rsidR="00927883" w:rsidRPr="00337983" w:rsidRDefault="00927883" w:rsidP="00337983">
      <w:pPr>
        <w:rPr>
          <w:rFonts w:ascii="Times New Roman" w:hAnsi="Times New Roman" w:cs="Times New Roman"/>
          <w:sz w:val="28"/>
          <w:szCs w:val="28"/>
        </w:rPr>
      </w:pPr>
    </w:p>
    <w:p w:rsidR="00337983" w:rsidRPr="00927883" w:rsidRDefault="00337983" w:rsidP="003379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927883">
        <w:rPr>
          <w:rFonts w:ascii="Times New Roman" w:hAnsi="Times New Roman" w:cs="Times New Roman"/>
          <w:i/>
          <w:iCs/>
          <w:sz w:val="28"/>
          <w:szCs w:val="28"/>
        </w:rPr>
        <w:t>12. Раздаточный материал можно подготовить для коллег</w:t>
      </w:r>
      <w:r w:rsidR="00927883">
        <w:rPr>
          <w:rFonts w:ascii="Times New Roman" w:hAnsi="Times New Roman" w:cs="Times New Roman"/>
          <w:i/>
          <w:iCs/>
          <w:sz w:val="28"/>
          <w:szCs w:val="28"/>
        </w:rPr>
        <w:t xml:space="preserve"> (см</w:t>
      </w:r>
      <w:proofErr w:type="gramStart"/>
      <w:r w:rsidR="00927883">
        <w:rPr>
          <w:rFonts w:ascii="Times New Roman" w:hAnsi="Times New Roman" w:cs="Times New Roman"/>
          <w:i/>
          <w:iCs/>
          <w:sz w:val="28"/>
          <w:szCs w:val="28"/>
        </w:rPr>
        <w:t>.П</w:t>
      </w:r>
      <w:proofErr w:type="gramEnd"/>
      <w:r w:rsidR="00927883">
        <w:rPr>
          <w:rFonts w:ascii="Times New Roman" w:hAnsi="Times New Roman" w:cs="Times New Roman"/>
          <w:i/>
          <w:iCs/>
          <w:sz w:val="28"/>
          <w:szCs w:val="28"/>
        </w:rPr>
        <w:t>риложения</w:t>
      </w:r>
      <w:r w:rsidR="00F9781C">
        <w:rPr>
          <w:rFonts w:ascii="Times New Roman" w:hAnsi="Times New Roman" w:cs="Times New Roman"/>
          <w:i/>
          <w:iCs/>
          <w:sz w:val="28"/>
          <w:szCs w:val="28"/>
        </w:rPr>
        <w:t xml:space="preserve"> 1</w:t>
      </w:r>
      <w:r w:rsidR="00927883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337983" w:rsidRPr="00337983" w:rsidRDefault="00337983" w:rsidP="00337983">
      <w:pPr>
        <w:rPr>
          <w:rFonts w:ascii="Times New Roman" w:hAnsi="Times New Roman" w:cs="Times New Roman"/>
          <w:sz w:val="28"/>
          <w:szCs w:val="28"/>
        </w:rPr>
      </w:pPr>
    </w:p>
    <w:p w:rsidR="002E5FB0" w:rsidRDefault="00F9781C" w:rsidP="00337983">
      <w:pPr>
        <w:rPr>
          <w:rFonts w:ascii="Times New Roman" w:hAnsi="Times New Roman" w:cs="Times New Roman"/>
          <w:sz w:val="28"/>
          <w:szCs w:val="28"/>
        </w:rPr>
      </w:pPr>
    </w:p>
    <w:p w:rsidR="00927883" w:rsidRDefault="00927883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81C" w:rsidRDefault="00F9781C" w:rsidP="009278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7883" w:rsidRDefault="00927883" w:rsidP="0092788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927883" w:rsidRDefault="00BD52E5" w:rsidP="0092788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Буторина Ирина Игоревна</w:t>
      </w:r>
    </w:p>
    <w:p w:rsidR="00927883" w:rsidRPr="00927883" w:rsidRDefault="00927883" w:rsidP="009278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7883">
        <w:rPr>
          <w:rFonts w:ascii="Times New Roman" w:hAnsi="Times New Roman" w:cs="Times New Roman"/>
          <w:b/>
          <w:bCs/>
          <w:sz w:val="28"/>
          <w:szCs w:val="28"/>
        </w:rPr>
        <w:t>Чек-лист оценки развивающей предметно-пространственной среды (РППС) в группе ДООв соответствии с требованиями ФГОС ДО (п. 3.3)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Инструкция по заполнению: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Оцените каждый пункт по шкале: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0 – признак отсутствует / не соответствует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1 – присутствует частично (или требует доработки)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2 – присутствует в полной мере, соответствует требованиям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В графе «Примечания» укажите конкретные замечания, примеры или предложения по улучшению.</w:t>
      </w:r>
    </w:p>
    <w:p w:rsidR="00927883" w:rsidRPr="00BD52E5" w:rsidRDefault="00927883" w:rsidP="0092788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D52E5">
        <w:rPr>
          <w:rFonts w:ascii="Times New Roman" w:hAnsi="Times New Roman" w:cs="Times New Roman"/>
          <w:sz w:val="28"/>
          <w:szCs w:val="28"/>
          <w:u w:val="single"/>
        </w:rPr>
        <w:t>Раздел 1. Содержательная насыщенность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 xml:space="preserve">Среда должна обеспечивать всестороннее развитие детей, соответствовать возрасту, содержанию программы и интересам детей.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5"/>
        <w:gridCol w:w="6115"/>
        <w:gridCol w:w="1466"/>
        <w:gridCol w:w="1936"/>
      </w:tblGrid>
      <w:tr w:rsidR="00BD52E5" w:rsidRPr="00BD52E5" w:rsidTr="00BD52E5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(0-2)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Игровые центры соответствуют возрасту детей и образовательным областям (социально-коммуникативное, познавательное, речевое, художественно-эстетическое, физическое развитие)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В группе есть центр сюжетно-ролевой игры с достаточным набором атрибутов (для игр «Семья», «Магазин», «Больница», «Парикмахерская», «Мастерская» и др.)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Присутствуют дидактические и настольно-печатные игры для развития восприятия, внимания, памяти, мышления (по возрасту)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Имеются материалы для экспериментирования (песок, вода, лупы, весы, мерные ёмкости, природный и бросовый материал)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Книжный уголок укомплектован художественной литературой по возрасту (сказки, рассказы, стихи, энциклопедии) и регулярно обновляется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В центре творчества есть разнообразные изобразительные материалы (краски, карандаши, фломастеры, пластилин, бумага разных форматов, трафареты, природный материал)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Достаточно оборудования для двигательной активности (мячи, обручи, кегли, скакалки, массажные коврики, сухой бассейн или модули)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Наличие музыкальных инструментов, аудиоматериалов, ширмы для театрализованной деятельности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Материалы для познавательной деятельности (календари природы, макеты, коллекции, модели, схемы, цифры, буквы)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Учтены индивидуальные особенности детей (материалы для детей с ОВЗ, одарённых, часто болеющих) – например, тактильные дорожки, визуальные расписания, крупный шрифт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Итого по разделу (макс. 20) _____</w:t>
      </w:r>
    </w:p>
    <w:p w:rsidR="00927883" w:rsidRDefault="00927883" w:rsidP="00BD52E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D52E5">
        <w:rPr>
          <w:rFonts w:ascii="Times New Roman" w:hAnsi="Times New Roman" w:cs="Times New Roman"/>
          <w:sz w:val="28"/>
          <w:szCs w:val="28"/>
          <w:u w:val="single"/>
        </w:rPr>
        <w:t xml:space="preserve">Раздел 2. </w:t>
      </w:r>
      <w:proofErr w:type="spellStart"/>
      <w:r w:rsidRPr="00BD52E5">
        <w:rPr>
          <w:rFonts w:ascii="Times New Roman" w:hAnsi="Times New Roman" w:cs="Times New Roman"/>
          <w:sz w:val="28"/>
          <w:szCs w:val="28"/>
          <w:u w:val="single"/>
        </w:rPr>
        <w:t>Трансформируемость</w:t>
      </w:r>
      <w:proofErr w:type="spellEnd"/>
      <w:r w:rsidRPr="00BD52E5">
        <w:rPr>
          <w:rFonts w:ascii="Times New Roman" w:hAnsi="Times New Roman" w:cs="Times New Roman"/>
          <w:sz w:val="28"/>
          <w:szCs w:val="28"/>
          <w:u w:val="single"/>
        </w:rPr>
        <w:t xml:space="preserve"> пространства</w:t>
      </w:r>
    </w:p>
    <w:p w:rsidR="00B47C53" w:rsidRPr="00BD52E5" w:rsidRDefault="00B47C53" w:rsidP="00BD52E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27883" w:rsidRPr="00927883" w:rsidRDefault="00927883" w:rsidP="00BD52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Возможность изменять среду в зависимости от образовательной ситуации, вида деятельности, интересов детей.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5"/>
        <w:gridCol w:w="6175"/>
        <w:gridCol w:w="1526"/>
        <w:gridCol w:w="1936"/>
      </w:tblGrid>
      <w:tr w:rsidR="00BD52E5" w:rsidRPr="00BD52E5" w:rsidTr="00BD52E5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(0-2)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BD52E5" w:rsidRPr="00BD52E5" w:rsidTr="00BD52E5">
        <w:trPr>
          <w:trHeight w:val="837"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Используются лёгкие передвижные конструкции (ширмы, модули, стеллажи на колёсиках, раскладные столы) для изменения зонирования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Мебель и оборудование легко переставляются силами детей и педагога без лишних усилий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Пространство группы можно зонировать для фронтальных, подгрупповых и индивидуальных занятий, а также для свободной игры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Предусмотрена возможность объединения центров </w:t>
            </w:r>
            <w:r w:rsidRPr="00BD5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(например, центр конструирования и центр игры объединяются для постройки города)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E5" w:rsidRPr="00BD52E5" w:rsidTr="00BD52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2.5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E5">
              <w:rPr>
                <w:rFonts w:ascii="Times New Roman" w:hAnsi="Times New Roman" w:cs="Times New Roman"/>
                <w:sz w:val="24"/>
                <w:szCs w:val="24"/>
              </w:rPr>
              <w:t>Имеются маркеры игрового пространства (напольные коврики, разметка, цветные дорожки), которые можно менять или убирать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D52E5" w:rsidRPr="00BD52E5" w:rsidRDefault="00BD52E5" w:rsidP="00BD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Итого по разделу (макс. 10) _____</w:t>
      </w:r>
    </w:p>
    <w:p w:rsidR="00927883" w:rsidRPr="00B47C5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B47C53">
        <w:rPr>
          <w:rFonts w:ascii="Times New Roman" w:hAnsi="Times New Roman" w:cs="Times New Roman"/>
          <w:sz w:val="28"/>
          <w:szCs w:val="28"/>
          <w:u w:val="single"/>
        </w:rPr>
        <w:t xml:space="preserve">Раздел 3. </w:t>
      </w:r>
      <w:proofErr w:type="spellStart"/>
      <w:r w:rsidRPr="00B47C53">
        <w:rPr>
          <w:rFonts w:ascii="Times New Roman" w:hAnsi="Times New Roman" w:cs="Times New Roman"/>
          <w:sz w:val="28"/>
          <w:szCs w:val="28"/>
          <w:u w:val="single"/>
        </w:rPr>
        <w:t>Полифункциональность</w:t>
      </w:r>
      <w:proofErr w:type="spellEnd"/>
      <w:r w:rsidRPr="00B47C53">
        <w:rPr>
          <w:rFonts w:ascii="Times New Roman" w:hAnsi="Times New Roman" w:cs="Times New Roman"/>
          <w:sz w:val="28"/>
          <w:szCs w:val="28"/>
          <w:u w:val="single"/>
        </w:rPr>
        <w:t xml:space="preserve"> материалов</w:t>
      </w:r>
    </w:p>
    <w:p w:rsid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Использование предметов в разных видах деятельности, отсутствие жёсткой привязки к одной функции.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5"/>
        <w:gridCol w:w="6227"/>
        <w:gridCol w:w="1474"/>
        <w:gridCol w:w="1936"/>
      </w:tblGrid>
      <w:tr w:rsidR="00B47C53" w:rsidRPr="00B47C53" w:rsidTr="00B47C53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(0-2)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Присутствуют неоформленные материалы (кубики, коробки, платки, шишки, палочки, лоскутки), которые можно использовать по-разному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Игровое оборудование выполняет несколько функций (например, мягкий модуль служит и конструктором, и креслом, и препятствием в полосе препятствий)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Имеются полифункциональные ширмы для театра, кукольного и теневого театра (используются как для показа, так и для зонирования)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В центрах есть материалы, которые можно применять в разных образовательных областях (например, геометрические фигуры используются и для математики, и для аппликации)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Дети могут самостоятельно комбинировать материалы (строить из конструктора, использовать его в игре с машинами, создавать макеты)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Итого по разделу (макс. 10) _____</w:t>
      </w:r>
    </w:p>
    <w:p w:rsidR="00927883" w:rsidRPr="00B47C5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B47C53">
        <w:rPr>
          <w:rFonts w:ascii="Times New Roman" w:hAnsi="Times New Roman" w:cs="Times New Roman"/>
          <w:sz w:val="28"/>
          <w:szCs w:val="28"/>
          <w:u w:val="single"/>
        </w:rPr>
        <w:t>Раздел 4. Вариативность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Наличие различных материалов, игр, пособий для выбора, периодическая сменяемость.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5"/>
        <w:gridCol w:w="6195"/>
        <w:gridCol w:w="1506"/>
        <w:gridCol w:w="1936"/>
      </w:tblGrid>
      <w:tr w:rsidR="00B47C53" w:rsidRPr="00B47C53" w:rsidTr="00B47C53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(0-2)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В каждом центре представлены разнообразные варианты одного типа (например, несколько видов мозаик, разные конструкторы, разные головоломки)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Материалы обновляются не реже 1 раза в месяц (добавляются новые игры, убираются невостребованные, сезонные замены)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Детям предоставлена возможность выбора деятельности и материалов (свободное передвижение, доступ ко всем центрам)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Учтены гендерные и индивидуальные интересы (есть атрибуты для мальчиков и девочек, материалы для сенсорного развития, для творчества)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53" w:rsidRPr="00B47C53" w:rsidTr="00B47C5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3">
              <w:rPr>
                <w:rFonts w:ascii="Times New Roman" w:hAnsi="Times New Roman" w:cs="Times New Roman"/>
                <w:sz w:val="24"/>
                <w:szCs w:val="24"/>
              </w:rPr>
              <w:t>В группе есть сменные экспозиции (выставки детских работ, тематические уголки, проектные материалы)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B47C53" w:rsidRPr="00B47C53" w:rsidRDefault="00B47C53" w:rsidP="00B47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7C5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Итого по разделу (макс. 10) _____</w:t>
      </w:r>
    </w:p>
    <w:p w:rsidR="006249B2" w:rsidRDefault="006249B2" w:rsidP="0092788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27883" w:rsidRPr="00B47C53" w:rsidRDefault="00927883" w:rsidP="0092788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47C53">
        <w:rPr>
          <w:rFonts w:ascii="Times New Roman" w:hAnsi="Times New Roman" w:cs="Times New Roman"/>
          <w:sz w:val="28"/>
          <w:szCs w:val="28"/>
          <w:u w:val="single"/>
        </w:rPr>
        <w:t>Раздел 5. Доступность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Свободный доступ детей к материалам, их расположение на уровне роста, возможность самостоятельного выбора.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5"/>
        <w:gridCol w:w="6154"/>
        <w:gridCol w:w="1547"/>
        <w:gridCol w:w="1936"/>
      </w:tblGrid>
      <w:tr w:rsidR="006249B2" w:rsidRPr="006249B2" w:rsidTr="006249B2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(0-2)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Все игрушки и пособия находятся в зоне досягаемости детей (на нижних полках, в контейнерах без навесных замков)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Имеются маркеры / картинки на полках, обозначающие место хранения, чтобы дети могли убрать материал самостоятельно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Книги и дидактические материалы расположены на уровне глаз ребёнка, крупно и хорошо видны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 свободный доступ к материалам для детей с ОВЗ (широкие проходы, тактильные метки, </w:t>
            </w:r>
            <w:r w:rsidRPr="00624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адаптированные пособия)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5.5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Мебель соответствует росту детей (стулья, столы, стеллажи — по ростовым группам)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Итого по разделу (макс. 10) _____</w:t>
      </w:r>
    </w:p>
    <w:p w:rsidR="00927883" w:rsidRPr="006249B2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6249B2">
        <w:rPr>
          <w:rFonts w:ascii="Times New Roman" w:hAnsi="Times New Roman" w:cs="Times New Roman"/>
          <w:sz w:val="28"/>
          <w:szCs w:val="28"/>
          <w:u w:val="single"/>
        </w:rPr>
        <w:t>Раздел 6. Безопасность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Соответствие СанПиН, отсутствие травмоопасных предметов, исправность оборудования.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5"/>
        <w:gridCol w:w="6160"/>
        <w:gridCol w:w="1541"/>
        <w:gridCol w:w="1936"/>
      </w:tblGrid>
      <w:tr w:rsidR="006249B2" w:rsidRPr="006249B2" w:rsidTr="006249B2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(0-2)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Мебель прочная, без острых углов, закреплена (при необходимости) к стене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Мелкие детали игрушек соответствуют возрастной маркировке (нет мелких предметов для детей младше 3 лет)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 xml:space="preserve">Все растения в уголке природы </w:t>
            </w:r>
            <w:proofErr w:type="spellStart"/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неядовиты</w:t>
            </w:r>
            <w:proofErr w:type="spellEnd"/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, безопасны (проверены по списку)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Освещение естественное и искусственное достаточное, нет бликов, лампы исправны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6.5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Проводка, розетки защищены; оборудование имеет сертификаты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Острые, режущие предметы (ножницы, иглы) хранятся в недоступном для детей месте и выдаются только под контролем педагога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6.7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Полы не скользкие, ковры закреплены, дорожки безопасны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Проводится ежедневная влажная уборка, игрушки моются по графику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Итого по разделу (макс. 16) _____</w:t>
      </w:r>
    </w:p>
    <w:p w:rsidR="00927883" w:rsidRPr="00927883" w:rsidRDefault="00927883" w:rsidP="006249B2">
      <w:pPr>
        <w:jc w:val="center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Дополнительные разделы (по желанию)</w:t>
      </w:r>
    </w:p>
    <w:p w:rsidR="00927883" w:rsidRPr="006249B2" w:rsidRDefault="00927883" w:rsidP="0092788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249B2">
        <w:rPr>
          <w:rFonts w:ascii="Times New Roman" w:hAnsi="Times New Roman" w:cs="Times New Roman"/>
          <w:sz w:val="28"/>
          <w:szCs w:val="28"/>
          <w:u w:val="single"/>
        </w:rPr>
        <w:lastRenderedPageBreak/>
        <w:t>7. Учёт регионального и национально-культурного компонента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5"/>
        <w:gridCol w:w="6197"/>
        <w:gridCol w:w="1504"/>
        <w:gridCol w:w="1936"/>
      </w:tblGrid>
      <w:tr w:rsidR="006249B2" w:rsidRPr="006249B2" w:rsidTr="006249B2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(0-2)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В группе представлены материалы, отражающие культуру, природу, традиции родного края (куклы в национальных костюмах, альбомы, предметы быта, карта, герб)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Есть литература и иллюстрации о малой родине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Проводятся тематические уголки (например, «Мой город», «Народные промыслы»)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9B2" w:rsidRDefault="006249B2" w:rsidP="009278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883" w:rsidRPr="006249B2" w:rsidRDefault="00927883" w:rsidP="0092788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249B2">
        <w:rPr>
          <w:rFonts w:ascii="Times New Roman" w:hAnsi="Times New Roman" w:cs="Times New Roman"/>
          <w:sz w:val="28"/>
          <w:szCs w:val="28"/>
          <w:u w:val="single"/>
        </w:rPr>
        <w:t>8. Активность и самостоятельность детей (наблюдение)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5"/>
        <w:gridCol w:w="6102"/>
        <w:gridCol w:w="1599"/>
        <w:gridCol w:w="1936"/>
      </w:tblGrid>
      <w:tr w:rsidR="006249B2" w:rsidRPr="006249B2" w:rsidTr="006249B2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(0-2)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Дети свободно передвигаются по группе, самостоятельно выбирают центры активности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Дети используют материалы нестандартно, придумывают новые игры, сами организуют деятельность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Дети поддерживают порядок, убирают материалы на свои места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883" w:rsidRPr="00927883" w:rsidRDefault="00927883" w:rsidP="006249B2">
      <w:pPr>
        <w:jc w:val="center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Итоговый лист оценки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86"/>
        <w:gridCol w:w="2493"/>
        <w:gridCol w:w="2223"/>
        <w:gridCol w:w="1980"/>
      </w:tblGrid>
      <w:tr w:rsidR="006249B2" w:rsidRPr="006249B2" w:rsidTr="006249B2">
        <w:trPr>
          <w:tblHeader/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Полученный балл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249B2" w:rsidRPr="006249B2" w:rsidTr="006249B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1.Содержательная насыщенность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Трансформируемость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Полифункциональность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4. Вариативность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Доступность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6. Безопасность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7. Региональный компонент (доп.)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8. Активность детей (доп.)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B2" w:rsidRPr="006249B2" w:rsidTr="006249B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ИТОГО (основные разделы 1–6)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B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6249B2" w:rsidRPr="006249B2" w:rsidRDefault="006249B2" w:rsidP="00624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9B2" w:rsidRPr="006249B2" w:rsidRDefault="006249B2" w:rsidP="006249B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49B2">
        <w:rPr>
          <w:rFonts w:ascii="Times New Roman" w:hAnsi="Times New Roman" w:cs="Times New Roman"/>
          <w:i/>
          <w:iCs/>
          <w:sz w:val="28"/>
          <w:szCs w:val="28"/>
        </w:rPr>
        <w:t>Примечание: в строке «ИТОГО» указан максимальный балл только по основным разделам (с 1 по 6), что соответствует вашему условию.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Уровень соответствия РППС: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70% и выше – среда соответствует требованиям, необходима лишь корректировка.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50–69% – среда требует существенной доработки, имеются значительные недостатки.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Менее 50% – среда не соответствует стандартам, необходима реорганизация.</w:t>
      </w:r>
    </w:p>
    <w:p w:rsidR="006249B2" w:rsidRDefault="006249B2" w:rsidP="009278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883" w:rsidRPr="00927883" w:rsidRDefault="00927883" w:rsidP="006249B2">
      <w:pPr>
        <w:jc w:val="center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Рекомендации по улучшению (заполняется по итогам оценки)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На основе низких оценок определите приоритетные направления изменений: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Какие центры необходимо усилить?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Каких материалов недостаёт?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Как улучшить доступность и безопасность?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Нужно ли пересмотреть зонирование?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· Как привлечь родителей к обогащению среды?</w:t>
      </w: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7883" w:rsidRPr="009278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  <w:r w:rsidRPr="00927883">
        <w:rPr>
          <w:rFonts w:ascii="Times New Roman" w:hAnsi="Times New Roman" w:cs="Times New Roman"/>
          <w:sz w:val="28"/>
          <w:szCs w:val="28"/>
        </w:rPr>
        <w:t>Пример конкретного плана действий: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15"/>
        <w:gridCol w:w="4375"/>
        <w:gridCol w:w="1992"/>
      </w:tblGrid>
      <w:tr w:rsidR="002B2751" w:rsidRPr="002B2751" w:rsidTr="002B2751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Выявленная проблема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Планируемое действие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</w:t>
            </w:r>
          </w:p>
        </w:tc>
      </w:tr>
      <w:tr w:rsidR="002B2751" w:rsidRPr="002B2751" w:rsidTr="002B2751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Недостаточно материалов для экспериментирования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Пополнить центр сборами (камни, ракушки, лупы, мерные ложки)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В течение 2 недель</w:t>
            </w:r>
          </w:p>
        </w:tc>
      </w:tr>
      <w:tr w:rsidR="002B2751" w:rsidRPr="002B2751" w:rsidTr="002B2751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 xml:space="preserve">Трудности с </w:t>
            </w:r>
            <w:proofErr w:type="spellStart"/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трансформируемостью</w:t>
            </w:r>
            <w:proofErr w:type="spellEnd"/>
            <w:r w:rsidRPr="002B2751">
              <w:rPr>
                <w:rFonts w:ascii="Times New Roman" w:hAnsi="Times New Roman" w:cs="Times New Roman"/>
                <w:sz w:val="24"/>
                <w:szCs w:val="24"/>
              </w:rPr>
              <w:t xml:space="preserve"> (нет ширм)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Изгот</w:t>
            </w:r>
            <w:bookmarkStart w:id="1" w:name="_GoBack"/>
            <w:bookmarkEnd w:id="1"/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овить передвижные ширмы своими руками с детьми и родителями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</w:p>
        </w:tc>
      </w:tr>
      <w:tr w:rsidR="002B2751" w:rsidRPr="002B2751" w:rsidTr="002B2751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Мало книг в книжном уголке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Организовать акцию «Подари книгу группе» среди родителей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2B2751" w:rsidRPr="002B2751" w:rsidTr="002B2751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Дети редко используют центр конструирования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Добавить новые схемы построек и мелкие игрушки для обыгрывания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2B2751" w:rsidRPr="002B2751" w:rsidRDefault="002B2751" w:rsidP="002B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1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</w:tr>
    </w:tbl>
    <w:p w:rsidR="00927883" w:rsidRPr="00337983" w:rsidRDefault="00927883" w:rsidP="0092788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27883" w:rsidRPr="00337983" w:rsidSect="0033798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983"/>
    <w:rsid w:val="00247327"/>
    <w:rsid w:val="002531AB"/>
    <w:rsid w:val="002B2751"/>
    <w:rsid w:val="00337983"/>
    <w:rsid w:val="004A32A4"/>
    <w:rsid w:val="006249B2"/>
    <w:rsid w:val="00860286"/>
    <w:rsid w:val="00923F29"/>
    <w:rsid w:val="00927883"/>
    <w:rsid w:val="00B47C53"/>
    <w:rsid w:val="00BD52E5"/>
    <w:rsid w:val="00D30FAD"/>
    <w:rsid w:val="00F97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8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12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0" w:color="F5F1ED"/>
            <w:bottom w:val="none" w:sz="0" w:space="0" w:color="auto"/>
            <w:right w:val="none" w:sz="0" w:space="0" w:color="auto"/>
          </w:divBdr>
        </w:div>
      </w:divsChild>
    </w:div>
    <w:div w:id="1570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15</Pages>
  <Words>2661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</dc:creator>
  <cp:keywords/>
  <dc:description/>
  <cp:lastModifiedBy>Педагоги</cp:lastModifiedBy>
  <cp:revision>2</cp:revision>
  <dcterms:created xsi:type="dcterms:W3CDTF">2026-06-23T14:59:00Z</dcterms:created>
  <dcterms:modified xsi:type="dcterms:W3CDTF">2026-06-24T08:45:00Z</dcterms:modified>
</cp:coreProperties>
</file>