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C8B" w:rsidRPr="002005CC" w:rsidRDefault="00990C8B" w:rsidP="00990C8B">
      <w:pPr>
        <w:spacing w:after="0"/>
        <w:jc w:val="center"/>
        <w:rPr>
          <w:rFonts w:ascii="Liberation Sans" w:hAnsi="Liberation Sans" w:cs="Times New Roman"/>
          <w:b/>
          <w:sz w:val="24"/>
          <w:szCs w:val="24"/>
        </w:rPr>
      </w:pPr>
      <w:r w:rsidRPr="002005CC">
        <w:rPr>
          <w:rFonts w:ascii="Liberation Sans" w:hAnsi="Liberation Sans" w:cs="Times New Roman"/>
          <w:sz w:val="24"/>
          <w:szCs w:val="24"/>
        </w:rPr>
        <w:t>МУНИЦИПАЛЬНОЕ АВТОНОМНОЕ ДОШКОЛЬНОЕ ОБРАЗОВАТЕЛЬНОЕ УЧРЕЖДЕНИЕ</w:t>
      </w:r>
      <w:r w:rsidRPr="002005CC">
        <w:rPr>
          <w:rFonts w:ascii="Liberation Sans" w:hAnsi="Liberation Sans" w:cs="Times New Roman"/>
          <w:b/>
          <w:sz w:val="24"/>
          <w:szCs w:val="24"/>
        </w:rPr>
        <w:t xml:space="preserve"> «СИНЕГЛАЗКА»</w:t>
      </w:r>
    </w:p>
    <w:p w:rsidR="00990C8B" w:rsidRPr="002005CC" w:rsidRDefault="00990C8B" w:rsidP="00990C8B">
      <w:pPr>
        <w:spacing w:after="0"/>
        <w:jc w:val="center"/>
        <w:rPr>
          <w:rFonts w:ascii="Liberation Sans" w:hAnsi="Liberation Sans" w:cs="Times New Roman"/>
          <w:sz w:val="24"/>
          <w:szCs w:val="24"/>
        </w:rPr>
      </w:pPr>
      <w:r w:rsidRPr="002005CC">
        <w:rPr>
          <w:rFonts w:ascii="Liberation Sans" w:hAnsi="Liberation Sans" w:cs="Times New Roman"/>
          <w:sz w:val="24"/>
          <w:szCs w:val="24"/>
        </w:rPr>
        <w:t>ГОРОДА НОЯБРЬСКА</w:t>
      </w:r>
    </w:p>
    <w:p w:rsidR="00990C8B" w:rsidRPr="002005CC" w:rsidRDefault="00990C8B" w:rsidP="00990C8B">
      <w:pPr>
        <w:spacing w:after="0"/>
        <w:jc w:val="center"/>
        <w:rPr>
          <w:rFonts w:ascii="Liberation Sans" w:hAnsi="Liberation Sans" w:cs="Times New Roman"/>
        </w:rPr>
      </w:pPr>
      <w:r w:rsidRPr="002005CC">
        <w:rPr>
          <w:rFonts w:ascii="Liberation Sans" w:hAnsi="Liberation Sans" w:cs="Times New Roman"/>
        </w:rPr>
        <w:t xml:space="preserve">ул. 8 Марта, д. </w:t>
      </w:r>
      <w:smartTag w:uri="urn:schemas-microsoft-com:office:smarttags" w:element="metricconverter">
        <w:smartTagPr>
          <w:attr w:name="ProductID" w:val="7, г"/>
        </w:smartTagPr>
        <w:r w:rsidRPr="002005CC">
          <w:rPr>
            <w:rFonts w:ascii="Liberation Sans" w:hAnsi="Liberation Sans" w:cs="Times New Roman"/>
          </w:rPr>
          <w:t>7, г</w:t>
        </w:r>
      </w:smartTag>
      <w:r w:rsidRPr="002005CC">
        <w:rPr>
          <w:rFonts w:ascii="Liberation Sans" w:hAnsi="Liberation Sans" w:cs="Times New Roman"/>
        </w:rPr>
        <w:t>. Ноябрьск, ЯНАО, Россия, 629805. Тел. (3496) 42-32-00, 42-03-05</w:t>
      </w:r>
    </w:p>
    <w:p w:rsidR="00990C8B" w:rsidRPr="002005CC" w:rsidRDefault="00990C8B" w:rsidP="00990C8B">
      <w:pPr>
        <w:spacing w:after="0"/>
        <w:jc w:val="center"/>
        <w:rPr>
          <w:rFonts w:ascii="Liberation Sans" w:hAnsi="Liberation Sans" w:cs="Times New Roman"/>
        </w:rPr>
      </w:pPr>
      <w:r w:rsidRPr="002005CC">
        <w:rPr>
          <w:rFonts w:ascii="Liberation Sans" w:hAnsi="Liberation Sans" w:cs="Times New Roman"/>
        </w:rPr>
        <w:t>ОКПО 47198908, ОГРН 1028900706174, ИНН\КПП 8905023898/890501001</w:t>
      </w:r>
    </w:p>
    <w:tbl>
      <w:tblPr>
        <w:tblW w:w="10349" w:type="dxa"/>
        <w:tblInd w:w="-176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Look w:val="04A0"/>
      </w:tblPr>
      <w:tblGrid>
        <w:gridCol w:w="10349"/>
      </w:tblGrid>
      <w:tr w:rsidR="00990C8B" w:rsidRPr="00966658" w:rsidTr="002E44A5">
        <w:trPr>
          <w:trHeight w:val="5"/>
        </w:trPr>
        <w:tc>
          <w:tcPr>
            <w:tcW w:w="10349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90C8B" w:rsidRPr="00966658" w:rsidRDefault="00990C8B" w:rsidP="002E44A5">
            <w:pPr>
              <w:spacing w:after="0"/>
              <w:jc w:val="center"/>
              <w:rPr>
                <w:rFonts w:ascii="Liberation Sans" w:hAnsi="Liberation Sans" w:cs="Times New Roman"/>
                <w:sz w:val="24"/>
                <w:szCs w:val="24"/>
                <w:u w:val="single"/>
              </w:rPr>
            </w:pPr>
          </w:p>
        </w:tc>
      </w:tr>
    </w:tbl>
    <w:p w:rsidR="00990C8B" w:rsidRPr="00966658" w:rsidRDefault="00990C8B" w:rsidP="00990C8B">
      <w:pPr>
        <w:spacing w:after="0"/>
        <w:rPr>
          <w:rFonts w:ascii="Liberation Sans" w:hAnsi="Liberation Sans" w:cs="Times New Roman"/>
        </w:rPr>
      </w:pPr>
    </w:p>
    <w:p w:rsidR="00990C8B" w:rsidRPr="00966658" w:rsidRDefault="00990C8B" w:rsidP="00990C8B">
      <w:pPr>
        <w:spacing w:after="0"/>
        <w:rPr>
          <w:rFonts w:ascii="Liberation Sans" w:hAnsi="Liberation Sans"/>
        </w:rPr>
      </w:pPr>
    </w:p>
    <w:p w:rsidR="00990C8B" w:rsidRPr="00966658" w:rsidRDefault="00990C8B" w:rsidP="00990C8B">
      <w:pPr>
        <w:spacing w:after="0"/>
        <w:rPr>
          <w:rFonts w:ascii="Liberation Sans" w:hAnsi="Liberation Sans"/>
        </w:rPr>
      </w:pPr>
    </w:p>
    <w:p w:rsidR="00990C8B" w:rsidRPr="00966658" w:rsidRDefault="00990C8B" w:rsidP="00990C8B">
      <w:pPr>
        <w:spacing w:after="0"/>
        <w:rPr>
          <w:rFonts w:ascii="Liberation Sans" w:hAnsi="Liberation Sans" w:cs="Times New Roman"/>
          <w:sz w:val="24"/>
          <w:szCs w:val="24"/>
        </w:rPr>
      </w:pPr>
    </w:p>
    <w:p w:rsidR="00990C8B" w:rsidRPr="00966658" w:rsidRDefault="00990C8B" w:rsidP="00990C8B">
      <w:pPr>
        <w:spacing w:after="0"/>
        <w:jc w:val="center"/>
        <w:rPr>
          <w:rFonts w:ascii="Liberation Sans" w:hAnsi="Liberation Sans" w:cs="Times New Roman"/>
          <w:sz w:val="24"/>
          <w:szCs w:val="24"/>
        </w:rPr>
      </w:pPr>
    </w:p>
    <w:p w:rsidR="00990C8B" w:rsidRPr="00966658" w:rsidRDefault="00990C8B" w:rsidP="00990C8B">
      <w:pPr>
        <w:spacing w:after="0"/>
        <w:jc w:val="center"/>
        <w:rPr>
          <w:rFonts w:ascii="Liberation Sans" w:hAnsi="Liberation Sans" w:cs="Times New Roman"/>
          <w:sz w:val="24"/>
          <w:szCs w:val="24"/>
        </w:rPr>
      </w:pPr>
    </w:p>
    <w:p w:rsidR="00990C8B" w:rsidRPr="002005CC" w:rsidRDefault="00990C8B" w:rsidP="00990C8B">
      <w:pPr>
        <w:spacing w:after="0"/>
        <w:jc w:val="center"/>
        <w:rPr>
          <w:rFonts w:ascii="Liberation Sans" w:hAnsi="Liberation Sans" w:cs="Times New Roman"/>
          <w:b/>
          <w:sz w:val="28"/>
          <w:szCs w:val="28"/>
        </w:rPr>
      </w:pPr>
      <w:r w:rsidRPr="002005CC">
        <w:rPr>
          <w:rFonts w:ascii="Liberation Sans" w:hAnsi="Liberation Sans" w:cs="Times New Roman"/>
          <w:b/>
          <w:sz w:val="28"/>
          <w:szCs w:val="28"/>
        </w:rPr>
        <w:t>Городское методическое объединение воспитателей</w:t>
      </w:r>
    </w:p>
    <w:p w:rsidR="00990C8B" w:rsidRPr="002005CC" w:rsidRDefault="00990C8B" w:rsidP="00990C8B">
      <w:pPr>
        <w:spacing w:after="0"/>
        <w:jc w:val="center"/>
        <w:rPr>
          <w:rFonts w:ascii="Liberation Sans" w:hAnsi="Liberation Sans" w:cs="Times New Roman"/>
          <w:b/>
          <w:sz w:val="24"/>
          <w:szCs w:val="24"/>
        </w:rPr>
      </w:pPr>
      <w:r w:rsidRPr="002005CC">
        <w:rPr>
          <w:rFonts w:ascii="Liberation Sans" w:hAnsi="Liberation Sans" w:cs="Times New Roman"/>
          <w:b/>
          <w:sz w:val="28"/>
          <w:szCs w:val="28"/>
        </w:rPr>
        <w:t>дошкольных образовательных учреждений города Ноябрьск</w:t>
      </w:r>
    </w:p>
    <w:p w:rsidR="00990C8B" w:rsidRPr="008007BB" w:rsidRDefault="008007B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36"/>
          <w:szCs w:val="28"/>
          <w:lang w:eastAsia="ru-RU"/>
        </w:rPr>
      </w:pPr>
      <w:r w:rsidRPr="008007BB">
        <w:rPr>
          <w:rFonts w:ascii="Liberation Sans" w:hAnsi="Liberation Sans"/>
          <w:b/>
          <w:sz w:val="28"/>
          <w:szCs w:val="24"/>
        </w:rPr>
        <w:t>«Развитие детского потенциала в сфере технологии нового поколения»</w:t>
      </w:r>
    </w:p>
    <w:p w:rsidR="00990C8B" w:rsidRDefault="00990C8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90C8B" w:rsidRDefault="00990C8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90C8B" w:rsidRDefault="00990C8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90C8B" w:rsidRPr="008007BB" w:rsidRDefault="008007B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28"/>
          <w:lang w:eastAsia="ru-RU"/>
        </w:rPr>
      </w:pPr>
      <w:r w:rsidRPr="008007BB">
        <w:rPr>
          <w:rFonts w:ascii="Liberation Sans" w:hAnsi="Liberation Sans"/>
          <w:sz w:val="28"/>
        </w:rPr>
        <w:t>«Технология экспериментирования с разными материалами как основа познавательной инициативы»</w:t>
      </w:r>
    </w:p>
    <w:p w:rsidR="00990C8B" w:rsidRDefault="00990C8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90C8B" w:rsidRDefault="00990C8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90C8B" w:rsidRDefault="00990C8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90C8B" w:rsidRDefault="00990C8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90C8B" w:rsidRDefault="00990C8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90C8B" w:rsidRDefault="00990C8B" w:rsidP="00990C8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90C8B" w:rsidRPr="002005CC" w:rsidRDefault="00990C8B" w:rsidP="00990C8B">
      <w:pPr>
        <w:spacing w:after="0"/>
        <w:jc w:val="right"/>
        <w:rPr>
          <w:rFonts w:ascii="Liberation Sans" w:hAnsi="Liberation Sans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ab/>
      </w:r>
      <w:r w:rsidRPr="002005CC">
        <w:rPr>
          <w:rFonts w:ascii="Liberation Sans" w:hAnsi="Liberation Sans" w:cs="Times New Roman"/>
          <w:b/>
          <w:sz w:val="24"/>
          <w:szCs w:val="24"/>
        </w:rPr>
        <w:t>Подготовила:</w:t>
      </w:r>
    </w:p>
    <w:p w:rsidR="00990C8B" w:rsidRPr="002005CC" w:rsidRDefault="00990C8B" w:rsidP="00990C8B">
      <w:pPr>
        <w:spacing w:after="0"/>
        <w:jc w:val="right"/>
        <w:rPr>
          <w:rFonts w:ascii="Liberation Sans" w:hAnsi="Liberation Sans" w:cs="Times New Roman"/>
          <w:sz w:val="24"/>
          <w:szCs w:val="24"/>
        </w:rPr>
      </w:pPr>
      <w:r>
        <w:rPr>
          <w:rFonts w:ascii="Liberation Sans" w:hAnsi="Liberation Sans" w:cs="Times New Roman"/>
          <w:sz w:val="24"/>
          <w:szCs w:val="24"/>
        </w:rPr>
        <w:t>Щекина Юлия Владимировна</w:t>
      </w:r>
      <w:r w:rsidRPr="002005CC">
        <w:rPr>
          <w:rFonts w:ascii="Liberation Sans" w:hAnsi="Liberation Sans" w:cs="Times New Roman"/>
          <w:sz w:val="24"/>
          <w:szCs w:val="24"/>
        </w:rPr>
        <w:t>,</w:t>
      </w:r>
    </w:p>
    <w:p w:rsidR="00990C8B" w:rsidRPr="002005CC" w:rsidRDefault="00990C8B" w:rsidP="00990C8B">
      <w:pPr>
        <w:spacing w:after="0"/>
        <w:jc w:val="right"/>
        <w:rPr>
          <w:rFonts w:ascii="Liberation Sans" w:hAnsi="Liberation Sans" w:cs="Times New Roman"/>
          <w:sz w:val="24"/>
          <w:szCs w:val="24"/>
        </w:rPr>
      </w:pPr>
      <w:r w:rsidRPr="002005CC">
        <w:rPr>
          <w:rFonts w:ascii="Liberation Sans" w:hAnsi="Liberation Sans" w:cs="Times New Roman"/>
          <w:sz w:val="24"/>
          <w:szCs w:val="24"/>
        </w:rPr>
        <w:t xml:space="preserve"> воспитатель МАДОУ «Синеглазка»</w:t>
      </w:r>
    </w:p>
    <w:p w:rsidR="00990C8B" w:rsidRPr="002005CC" w:rsidRDefault="00990C8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990C8B" w:rsidRPr="002005CC" w:rsidRDefault="00990C8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990C8B" w:rsidRPr="002005CC" w:rsidRDefault="00990C8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990C8B" w:rsidRDefault="00990C8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990C8B" w:rsidRDefault="00990C8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990C8B" w:rsidRDefault="00990C8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990C8B" w:rsidRDefault="00990C8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8007BB" w:rsidRDefault="008007B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8007BB" w:rsidRDefault="008007B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8007BB" w:rsidRDefault="008007B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990C8B" w:rsidRPr="002005CC" w:rsidRDefault="00990C8B" w:rsidP="00990C8B">
      <w:pPr>
        <w:spacing w:after="0"/>
        <w:jc w:val="both"/>
        <w:rPr>
          <w:rFonts w:ascii="Liberation Sans" w:eastAsia="Calibri" w:hAnsi="Liberation Sans" w:cs="Times New Roman"/>
          <w:sz w:val="28"/>
          <w:szCs w:val="28"/>
          <w:lang w:eastAsia="ru-RU"/>
        </w:rPr>
      </w:pPr>
    </w:p>
    <w:p w:rsidR="00990C8B" w:rsidRDefault="00990C8B" w:rsidP="00990C8B">
      <w:pPr>
        <w:spacing w:after="0" w:line="240" w:lineRule="auto"/>
        <w:ind w:left="-425"/>
        <w:jc w:val="center"/>
        <w:rPr>
          <w:rFonts w:ascii="Liberation Sans" w:eastAsia="Calibri" w:hAnsi="Liberation Sans" w:cs="Times New Roman"/>
          <w:bCs/>
          <w:iCs/>
          <w:sz w:val="24"/>
          <w:szCs w:val="24"/>
        </w:rPr>
      </w:pPr>
      <w:r w:rsidRPr="002005CC">
        <w:rPr>
          <w:rFonts w:ascii="Liberation Sans" w:eastAsia="Calibri" w:hAnsi="Liberation Sans" w:cs="Times New Roman"/>
          <w:bCs/>
          <w:iCs/>
          <w:sz w:val="24"/>
          <w:szCs w:val="24"/>
        </w:rPr>
        <w:t>г. Ноябрьск, 202</w:t>
      </w:r>
      <w:r>
        <w:rPr>
          <w:rFonts w:ascii="Liberation Sans" w:eastAsia="Calibri" w:hAnsi="Liberation Sans" w:cs="Times New Roman"/>
          <w:bCs/>
          <w:iCs/>
          <w:sz w:val="24"/>
          <w:szCs w:val="24"/>
        </w:rPr>
        <w:t>6</w:t>
      </w:r>
    </w:p>
    <w:p w:rsidR="008007BB" w:rsidRDefault="008007BB" w:rsidP="00990C8B">
      <w:pPr>
        <w:spacing w:after="0" w:line="240" w:lineRule="auto"/>
        <w:ind w:left="-425"/>
        <w:jc w:val="center"/>
        <w:rPr>
          <w:rFonts w:ascii="Liberation Sans" w:eastAsia="Calibri" w:hAnsi="Liberation Sans" w:cs="Times New Roman"/>
          <w:bCs/>
          <w:iCs/>
          <w:sz w:val="24"/>
          <w:szCs w:val="24"/>
        </w:rPr>
      </w:pPr>
    </w:p>
    <w:p w:rsidR="008007BB" w:rsidRDefault="008007BB" w:rsidP="00990C8B">
      <w:pPr>
        <w:spacing w:after="0" w:line="240" w:lineRule="auto"/>
        <w:ind w:left="-425"/>
        <w:jc w:val="center"/>
        <w:rPr>
          <w:rFonts w:ascii="Liberation Sans" w:eastAsia="Calibri" w:hAnsi="Liberation Sans" w:cs="Times New Roman"/>
          <w:bCs/>
          <w:iCs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Уважаемые коллеги!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lastRenderedPageBreak/>
        <w:t>Скажите честно: вы часто слышите от детей вопрос «А что, если...?»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Или чаще: «А что делать?» и «А как правильно?».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Мы жалуемся, что дети потеряли любознательность. Но давайте спросим себя: а когда в последний раз мы давали им реальный шанс ошибиться и найти ответ без нашей подсказки?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Тема моего выступления: «Технологии экспериментирования с разными материалами как основа познавательной инициативы».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Важно понимать, что экспериментирование — это не один метод. Это целая технологическая платформа.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В педагогике</w:t>
      </w:r>
      <w:r w:rsidRPr="008007BB">
        <w:rPr>
          <w:rFonts w:ascii="Times New Roman" w:hAnsi="Times New Roman" w:cs="Times New Roman"/>
          <w:sz w:val="24"/>
          <w:szCs w:val="24"/>
        </w:rPr>
        <w:t xml:space="preserve"> дошкольного образования сложилась целая система классификаций детского экспериментирования. Вот ключевые подходы, которые стоит отметить.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 xml:space="preserve">1. Классификация Н.Н. </w:t>
      </w:r>
      <w:proofErr w:type="spellStart"/>
      <w:r w:rsidRPr="008007BB">
        <w:rPr>
          <w:rFonts w:ascii="Times New Roman" w:hAnsi="Times New Roman" w:cs="Times New Roman"/>
          <w:sz w:val="24"/>
          <w:szCs w:val="24"/>
        </w:rPr>
        <w:t>Подьякова</w:t>
      </w:r>
      <w:proofErr w:type="spellEnd"/>
      <w:r w:rsidRPr="008007BB">
        <w:rPr>
          <w:rFonts w:ascii="Times New Roman" w:hAnsi="Times New Roman" w:cs="Times New Roman"/>
          <w:sz w:val="24"/>
          <w:szCs w:val="24"/>
        </w:rPr>
        <w:t xml:space="preserve"> (базовая)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Основоположник этого направления в России выделил два фундаментальных типа детского экспериментирования: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Бескорыстное</w:t>
      </w:r>
      <w:r w:rsidRPr="008007BB">
        <w:rPr>
          <w:rFonts w:ascii="Times New Roman" w:hAnsi="Times New Roman" w:cs="Times New Roman"/>
          <w:sz w:val="24"/>
          <w:szCs w:val="24"/>
        </w:rPr>
        <w:t xml:space="preserve"> -  Ребенок экспериментирует ради самого процесса познания, "бескорыстно". Важен не результат, а выяснение связей и отношений Ребенок крутит кубик </w:t>
      </w:r>
      <w:proofErr w:type="spellStart"/>
      <w:r w:rsidRPr="008007BB">
        <w:rPr>
          <w:rFonts w:ascii="Times New Roman" w:hAnsi="Times New Roman" w:cs="Times New Roman"/>
          <w:sz w:val="24"/>
          <w:szCs w:val="24"/>
        </w:rPr>
        <w:t>Рубика</w:t>
      </w:r>
      <w:proofErr w:type="spellEnd"/>
      <w:r w:rsidRPr="008007BB">
        <w:rPr>
          <w:rFonts w:ascii="Times New Roman" w:hAnsi="Times New Roman" w:cs="Times New Roman"/>
          <w:sz w:val="24"/>
          <w:szCs w:val="24"/>
        </w:rPr>
        <w:t>, просто пытаясь понять, как он устроен, без цели собрать.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 xml:space="preserve">Утилитарное </w:t>
      </w:r>
      <w:r w:rsidRPr="008007BB">
        <w:rPr>
          <w:rFonts w:ascii="Times New Roman" w:hAnsi="Times New Roman" w:cs="Times New Roman"/>
          <w:sz w:val="24"/>
          <w:szCs w:val="24"/>
        </w:rPr>
        <w:t>(прагматическое) Экспериментирование направлено на решение конкретной практической задачи «Кубик не помещается в коробку — что будет, если его повернуть?»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Оба типа одинаково важны. Первый развивает любознательность, второй — мышление и изобретательность.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 xml:space="preserve"> 2. Классификация по содержанию и направленности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Помимо базового деления, исследователи выделяют три содержательных направления: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Познавательное экспериментирование — наблюдения за свойствами объектов (вода замерзает, песок сыплется, магнит притягивает). Цель: расширить картину мира.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Продуктивное экспериментирование — преобразование объектов для получения нового результата (выращивание кристаллов, смешивание красок для получения нового цвета, конструирование). Цель: создать что-то новое.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Социальное экспериментирование — исследование норм, отношений, эмоций («Что будет, если я улыбнусь?», «Как краски отражают настроение?», работа в команде). Цель: понять мир людей и себя в нем.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3. Технологии по организации и методам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Здесь выделяются традиционные и инновационные подходы: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Традиционные технологии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Классическая структура опыта, которую мы уже знаем: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1. Постановка познавательной задачи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2. Обсуждение способа решения (выдвижение гипотез)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3. Проведение опыта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4. Сравнительное наблюдение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5. Выводы и умозаключения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Инновационные технологии (современный тренд)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Эти методы активно внедряются в связи с требованиями ФГОС и развитием цифровой среды: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Технологии: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07BB">
        <w:rPr>
          <w:rFonts w:ascii="Times New Roman" w:hAnsi="Times New Roman" w:cs="Times New Roman"/>
          <w:sz w:val="24"/>
          <w:szCs w:val="24"/>
        </w:rPr>
        <w:t>ТРИЗ-технология</w:t>
      </w:r>
      <w:proofErr w:type="spellEnd"/>
      <w:r w:rsidRPr="008007BB">
        <w:rPr>
          <w:rFonts w:ascii="Times New Roman" w:hAnsi="Times New Roman" w:cs="Times New Roman"/>
          <w:sz w:val="24"/>
          <w:szCs w:val="24"/>
        </w:rPr>
        <w:t xml:space="preserve"> (теория решения изобретательских задач) Ребенок не просто наблюдает, а ищет противоречия: «Как сделать так, чтобы снег не таял в тепле?», «Как вода может быть и мягкой, и твердой?»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Проектная деятельность Эксперименты объединяются в долгосрочный проект с конкретным продуктом (альбом открытий, модель, выставка)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07BB">
        <w:rPr>
          <w:rFonts w:ascii="Times New Roman" w:hAnsi="Times New Roman" w:cs="Times New Roman"/>
          <w:sz w:val="24"/>
          <w:szCs w:val="24"/>
        </w:rPr>
        <w:lastRenderedPageBreak/>
        <w:t>ИКТ-технологии</w:t>
      </w:r>
      <w:proofErr w:type="spellEnd"/>
      <w:proofErr w:type="gramEnd"/>
      <w:r w:rsidRPr="008007BB">
        <w:rPr>
          <w:rFonts w:ascii="Times New Roman" w:hAnsi="Times New Roman" w:cs="Times New Roman"/>
          <w:sz w:val="24"/>
          <w:szCs w:val="24"/>
        </w:rPr>
        <w:t xml:space="preserve"> Фиксация результатов на фото/видео, просмотр ускоренных процессов (прорастание семян), виртуальные лаборатории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007BB">
        <w:rPr>
          <w:rFonts w:ascii="Times New Roman" w:hAnsi="Times New Roman" w:cs="Times New Roman"/>
          <w:sz w:val="24"/>
          <w:szCs w:val="24"/>
        </w:rPr>
        <w:t>Интеллектуальные</w:t>
      </w:r>
      <w:proofErr w:type="gramEnd"/>
      <w:r w:rsidRPr="008007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7BB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8007BB">
        <w:rPr>
          <w:rFonts w:ascii="Times New Roman" w:hAnsi="Times New Roman" w:cs="Times New Roman"/>
          <w:sz w:val="24"/>
          <w:szCs w:val="24"/>
        </w:rPr>
        <w:t xml:space="preserve"> Экспериментальная задача вплетена в сюжет: «Помоги герою: найди способ переправить яйцо через реку, не разбив его»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 xml:space="preserve">4. Другие основания для классификации 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Для полноты картины, экспериментирование классифицируют и по множеству других признаков: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007BB">
        <w:rPr>
          <w:rFonts w:ascii="Times New Roman" w:hAnsi="Times New Roman" w:cs="Times New Roman"/>
          <w:sz w:val="24"/>
          <w:szCs w:val="24"/>
        </w:rPr>
        <w:t>· По используемым материалам: с водой, песком, глиной, воздухом, бумагой, тканью, растениями, семенами...</w:t>
      </w:r>
      <w:proofErr w:type="gramEnd"/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По месту проведения: в помещении, на улице, в условиях «живой природы»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 xml:space="preserve">· По времени: </w:t>
      </w:r>
      <w:proofErr w:type="gramStart"/>
      <w:r w:rsidRPr="008007BB">
        <w:rPr>
          <w:rFonts w:ascii="Times New Roman" w:hAnsi="Times New Roman" w:cs="Times New Roman"/>
          <w:sz w:val="24"/>
          <w:szCs w:val="24"/>
        </w:rPr>
        <w:t>краткосрочные</w:t>
      </w:r>
      <w:proofErr w:type="gramEnd"/>
      <w:r w:rsidRPr="008007BB">
        <w:rPr>
          <w:rFonts w:ascii="Times New Roman" w:hAnsi="Times New Roman" w:cs="Times New Roman"/>
          <w:sz w:val="24"/>
          <w:szCs w:val="24"/>
        </w:rPr>
        <w:t xml:space="preserve"> (одно занятие) и долгосрочные (наблюдение за ростом лука, выращивание кристаллов — неделями)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 xml:space="preserve">· По количеству участников: </w:t>
      </w:r>
      <w:proofErr w:type="gramStart"/>
      <w:r w:rsidRPr="008007BB">
        <w:rPr>
          <w:rFonts w:ascii="Times New Roman" w:hAnsi="Times New Roman" w:cs="Times New Roman"/>
          <w:sz w:val="24"/>
          <w:szCs w:val="24"/>
        </w:rPr>
        <w:t>индивидуальные</w:t>
      </w:r>
      <w:proofErr w:type="gramEnd"/>
      <w:r w:rsidRPr="008007BB">
        <w:rPr>
          <w:rFonts w:ascii="Times New Roman" w:hAnsi="Times New Roman" w:cs="Times New Roman"/>
          <w:sz w:val="24"/>
          <w:szCs w:val="24"/>
        </w:rPr>
        <w:t>, групповые, коллективные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 xml:space="preserve">· По характеру включенности: </w:t>
      </w:r>
      <w:proofErr w:type="gramStart"/>
      <w:r w:rsidRPr="008007BB">
        <w:rPr>
          <w:rFonts w:ascii="Times New Roman" w:hAnsi="Times New Roman" w:cs="Times New Roman"/>
          <w:sz w:val="24"/>
          <w:szCs w:val="24"/>
        </w:rPr>
        <w:t>систематические</w:t>
      </w:r>
      <w:proofErr w:type="gramEnd"/>
      <w:r w:rsidRPr="008007BB">
        <w:rPr>
          <w:rFonts w:ascii="Times New Roman" w:hAnsi="Times New Roman" w:cs="Times New Roman"/>
          <w:sz w:val="24"/>
          <w:szCs w:val="24"/>
        </w:rPr>
        <w:t xml:space="preserve"> (в плане) и эпизодические (случайные, спонтанные)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По характеру мыслительных операций: сравнительные ("что быстрее тает?"), обобщающие ("все жидкости текут"), констатирующие ("вода при нагревании расширяется")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Каждая технология хороша на своем месте. И наша задача — владеть всем спектром, чтобы в нужный момент выбрать верный инструмент».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Я не буду рассказывать вам, что такое экспериментирование — вы и так это знаете. Я покажу, как именно смена материалов превращает ребенка из «слушателя» в «инициатора».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Основная часть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Проблема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Главная проблема нашего традиционного подхода к опытам</w:t>
      </w:r>
      <w:proofErr w:type="gramStart"/>
      <w:r w:rsidRPr="008007BB">
        <w:rPr>
          <w:rFonts w:ascii="Times New Roman" w:hAnsi="Times New Roman" w:cs="Times New Roman"/>
          <w:sz w:val="24"/>
          <w:szCs w:val="24"/>
        </w:rPr>
        <w:t>..?</w:t>
      </w:r>
      <w:proofErr w:type="gramEnd"/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Мы говорим: «Дети, сегодня мы будем знакомиться со свойствами воды. Возьмите стакан, налейте воду, положите ложку. Видите? Ложка видна. Значит, вода прозрачная».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Что делает ребенок? Он выполняет инструкцию. Где здесь его инициатива? Нигде. Его вопрос не прозвучал. Мы ответили на вопрос, который он не задавал.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Технология экспериментирования работает иначе. Она начинается не с инструкции, а с материала, который «ведет себя непредсказуемо».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Пример с песком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Давайте разберем на конкретном материале.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Возьмем сухой песок и мокрую глину. Даем ребенку задание: «Слепи шар».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Что делает ребенок с песком? Набирает в ладони, сжимает... песок рассыпается. Еще раз... рассыпается. На третий раз он останавливается. И здесь происходит чудо: он сам формулирует вопрос: «Почему из этого нельзя слепить?».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Вот это и есть познавательная инициатива — ребенок заметил проблему, сформулировал ее и хочет найти ответ.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А наша задача — не дать ответ, а сказать: «А что, если добавить воды? А если взять больше песка?»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Чувствуете разницу? В первом случае (традиционный подход) мы работали за ребенка. Во втором — ребенок работал сам. Мы только подбросили материал.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Четыре шага запуска инициативы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Существует простой алгоритм  «Пирамида инициативы». Четыре шага.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Шаг первый</w:t>
      </w:r>
      <w:r w:rsidRPr="008007BB">
        <w:rPr>
          <w:rFonts w:ascii="Times New Roman" w:hAnsi="Times New Roman" w:cs="Times New Roman"/>
          <w:sz w:val="24"/>
          <w:szCs w:val="24"/>
        </w:rPr>
        <w:t xml:space="preserve"> — «Столкновение».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Мы даем ребенку незнакомый материал или знакомый в необычном контексте. Не объясняем, что с ним делать. Просто кладем на стол. Например: сухой лист, кусок пенопласта, магниты и скрепки.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Ребенок сначала растерян. Это нормально. Растерянность — начало мысли.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lastRenderedPageBreak/>
        <w:t>Шаг второй</w:t>
      </w:r>
      <w:r w:rsidRPr="008007BB">
        <w:rPr>
          <w:rFonts w:ascii="Times New Roman" w:hAnsi="Times New Roman" w:cs="Times New Roman"/>
          <w:sz w:val="24"/>
          <w:szCs w:val="24"/>
        </w:rPr>
        <w:t xml:space="preserve"> — «Право на ошибку».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007BB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Pr="008007BB">
        <w:rPr>
          <w:rFonts w:ascii="Times New Roman" w:hAnsi="Times New Roman" w:cs="Times New Roman"/>
          <w:sz w:val="24"/>
          <w:szCs w:val="24"/>
        </w:rPr>
        <w:t xml:space="preserve"> трудное для нас, педагогов! Ребенок берет бумагу и мнет ее в комок вместо того, чтобы гладить. Ребенок льет воду на стол. Ребенок стучит камнем по камню.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Мы молчим!!!  Мы не говорим «нельзя», «не так», «аккуратно». Мы говорим: «Пробуй. Я рядом».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Потому что только через ошибку рождается настоящее открытие: «Ага, вот как НЕ надо! А как НАДО — я теперь знаю!»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Шаг третий</w:t>
      </w:r>
      <w:r w:rsidRPr="008007BB">
        <w:rPr>
          <w:rFonts w:ascii="Times New Roman" w:hAnsi="Times New Roman" w:cs="Times New Roman"/>
          <w:sz w:val="24"/>
          <w:szCs w:val="24"/>
        </w:rPr>
        <w:t xml:space="preserve"> — «Фиксация открытия».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Ребенок нашел что-то интересное. Например, понял, что мокрая салфетка рвется легче, чем сухая.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Что мы делаем? Даем ему право зафиксировать это открытие. Не словами педагога, а его способом: зарисовать, вылепить, просто рассказать. Даже если он нарисует непонятный каракули — это его открытие. Уважайте его.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Шаг четвертый</w:t>
      </w:r>
      <w:r w:rsidRPr="008007BB">
        <w:rPr>
          <w:rFonts w:ascii="Times New Roman" w:hAnsi="Times New Roman" w:cs="Times New Roman"/>
          <w:sz w:val="24"/>
          <w:szCs w:val="24"/>
        </w:rPr>
        <w:t xml:space="preserve"> — «Точка роста».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Самый важный шаг. Мы спрашиваем: «А как это можно использовать? Где это свойство пригодится?»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Ребенок начинает изобретать. Например: «Если вода замерзает и превращается в лед, значит, можно сделать каток для игрушек». Это уже не эксперимент — это инженерия и проектная деятельность.</w:t>
      </w:r>
    </w:p>
    <w:p w:rsidR="008007BB" w:rsidRPr="008007BB" w:rsidRDefault="008007BB" w:rsidP="00800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Про разные материалы — коротко!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Почему на сегодняшний день в познавательно – исследовательской деятельности необходимо делать акцент именно на разных материалах? Потому что каждый материал «говорит» на своем языке.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Сыпучие материалы (песок, крупа, мука) — они учат ребенка тому, что мир не всегда сохраняет форму. Что есть вещи, которые нельзя удержать. Это важнейший опыт.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Вода и воздух — они невидимы, но они действуют. Как заставить воздух двигать предмет? Как вода поднимается вверх по салфетке, как вода растворяет некоторые вещества? Это магия, но магия, у которой есть объяснение, которое ребенок открывает сам.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Бумага и ткань — они все время сопротивляются. Тянешь в одну сторону — рвется, тянешь в другую — нет. Почему? Потому что есть долевая нить, а есть поперечная. Но об этом ребенок скажет вам сам своими словами: «Тут линии в одну сторону — крепко, а в другую — слабо».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Природные материалы — камень, дерево, шишка, перо. Они задают самый главный вопрос: живое или неживое? Шишка закрывается в сырую погоду. Она живая? Ребенок сам будет искать ответ.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>Про роль педагога</w:t>
      </w:r>
      <w:r w:rsidRPr="008007BB">
        <w:rPr>
          <w:rFonts w:ascii="Times New Roman" w:hAnsi="Times New Roman" w:cs="Times New Roman"/>
          <w:sz w:val="24"/>
          <w:szCs w:val="24"/>
        </w:rPr>
        <w:t xml:space="preserve"> в экспериментировании — </w:t>
      </w:r>
      <w:proofErr w:type="gramStart"/>
      <w:r w:rsidRPr="008007BB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Pr="008007BB">
        <w:rPr>
          <w:rFonts w:ascii="Times New Roman" w:hAnsi="Times New Roman" w:cs="Times New Roman"/>
          <w:sz w:val="24"/>
          <w:szCs w:val="24"/>
        </w:rPr>
        <w:t xml:space="preserve"> важное!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В технологии экспериментирования педагог должен молчать 70% времени.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Наше дело — положить материал, спровоцировать вопрос и... отойти в сторону. Наблюдать. Делать заметки. Ждать.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Когда мы говорим — инициатива гаснет. Когда мы молчим и смотрим с интересом — инициатива расцветает.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Три фразы, которые мы можем говорить: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«Что будет, если...?»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«Ты уверен? Проверь»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«Расскажи, что ты заметил»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 xml:space="preserve">Три фразы, которые мы </w:t>
      </w:r>
      <w:r w:rsidRPr="000E6E47">
        <w:rPr>
          <w:rFonts w:ascii="Times New Roman" w:hAnsi="Times New Roman" w:cs="Times New Roman"/>
          <w:b/>
          <w:sz w:val="24"/>
          <w:szCs w:val="24"/>
        </w:rPr>
        <w:t>НЕ</w:t>
      </w:r>
      <w:r w:rsidRPr="008007BB">
        <w:rPr>
          <w:rFonts w:ascii="Times New Roman" w:hAnsi="Times New Roman" w:cs="Times New Roman"/>
          <w:sz w:val="24"/>
          <w:szCs w:val="24"/>
        </w:rPr>
        <w:t xml:space="preserve"> говорим: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«Правильно» / «Неправильно» (оценка убивает исследование)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«Делай, как я»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«А кто так делает? Все делают так»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7BB">
        <w:rPr>
          <w:rFonts w:ascii="Times New Roman" w:hAnsi="Times New Roman" w:cs="Times New Roman"/>
          <w:b/>
          <w:sz w:val="24"/>
          <w:szCs w:val="24"/>
        </w:rPr>
        <w:t xml:space="preserve">Про беспорядок в </w:t>
      </w:r>
      <w:r w:rsidRPr="008007BB">
        <w:rPr>
          <w:rFonts w:ascii="Times New Roman" w:hAnsi="Times New Roman" w:cs="Times New Roman"/>
          <w:sz w:val="24"/>
          <w:szCs w:val="24"/>
        </w:rPr>
        <w:t>экспериментировании.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Каждый педагог мысленно задает вопрос: «А если он рассыплет крупу? А если прольет воду? А если порвет пособия?»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Экспериментальное пространство — это зона легального беспорядка.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На занятии в группе должны быть распределены зоны: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Красная зона — здесь нельзя трогать.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· Зеленая зона — здесь можно: сыпать, лить, рвать, смешивать.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Купите в хозяйственном магазине большие подносы (200-300 рублей). Постелите клеенку. Наденьте фартуки. И разрешите детям этот беспорядок. Потому что чистый стол — это зона тишины. А грязный стол — это зона мысли.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Я  возвращаюсь к началу.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Почему экспериментирование с разными материалами — это основа познавательной инициативы?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Потому что это единственная технология, где ребенок не получает готовый ответ. Он сталкивается с сопротивлением материала, ошибается, ищет заново — и находит свое знание.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Один ребенок возьмет камень и скажет: «Он тяжелый, он не плавает». Другой ребенок возьмет тот же камень, положит на пенопласт и скажет: «А если его поддержать, то поплывет!»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Оба правы. Оба — исследователи. Оба проявили инициативу. Разные материалы, разные выводы, один метод — экспериментирование без инструкции.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 xml:space="preserve">У  меня к Вам вопрос! </w:t>
      </w:r>
      <w:proofErr w:type="gramStart"/>
      <w:r w:rsidRPr="008007BB">
        <w:rPr>
          <w:rFonts w:ascii="Times New Roman" w:hAnsi="Times New Roman" w:cs="Times New Roman"/>
          <w:sz w:val="24"/>
          <w:szCs w:val="24"/>
        </w:rPr>
        <w:t>(Положу на стол три материала — бумагу, воду и скрепки.</w:t>
      </w:r>
      <w:proofErr w:type="gramEnd"/>
      <w:r w:rsidRPr="008007BB">
        <w:rPr>
          <w:rFonts w:ascii="Times New Roman" w:hAnsi="Times New Roman" w:cs="Times New Roman"/>
          <w:sz w:val="24"/>
          <w:szCs w:val="24"/>
        </w:rPr>
        <w:t xml:space="preserve"> Скажу одну фразу: «Что вы можете сделать с этим?» И послушаю, что скажут коллеги. 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На следующей неделе вместо одного занятия положите на стол три материала (бумагу, воду и скрепки). И спросите у детей, что они могут с этим сделать. Уверяю, если вы спросите, вы услышите не меньше десяти идей. И это будут их идеи.</w:t>
      </w:r>
    </w:p>
    <w:p w:rsidR="008007BB" w:rsidRPr="008007BB" w:rsidRDefault="008007BB" w:rsidP="00800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7BB">
        <w:rPr>
          <w:rFonts w:ascii="Times New Roman" w:hAnsi="Times New Roman" w:cs="Times New Roman"/>
          <w:sz w:val="24"/>
          <w:szCs w:val="24"/>
        </w:rPr>
        <w:t>Спасибо за внимание. Я готова ответить на ваши вопросы.</w:t>
      </w:r>
    </w:p>
    <w:p w:rsidR="00055803" w:rsidRPr="00990C8B" w:rsidRDefault="00055803" w:rsidP="008007BB">
      <w:pPr>
        <w:spacing w:after="0" w:line="240" w:lineRule="auto"/>
        <w:ind w:left="-425"/>
        <w:jc w:val="center"/>
        <w:rPr>
          <w:rFonts w:ascii="Times New Roman" w:hAnsi="Times New Roman" w:cs="Times New Roman"/>
          <w:sz w:val="24"/>
          <w:szCs w:val="24"/>
        </w:rPr>
      </w:pPr>
    </w:p>
    <w:sectPr w:rsidR="00055803" w:rsidRPr="00990C8B" w:rsidSect="002A55E1">
      <w:pgSz w:w="11906" w:h="16838" w:code="9"/>
      <w:pgMar w:top="1134" w:right="851" w:bottom="1134" w:left="1134" w:header="709" w:footer="709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777"/>
    <w:multiLevelType w:val="multilevel"/>
    <w:tmpl w:val="87846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8D1D96"/>
    <w:multiLevelType w:val="multilevel"/>
    <w:tmpl w:val="850E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B30EB4"/>
    <w:multiLevelType w:val="multilevel"/>
    <w:tmpl w:val="88C45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3930CC"/>
    <w:multiLevelType w:val="multilevel"/>
    <w:tmpl w:val="857A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3E3922"/>
    <w:multiLevelType w:val="multilevel"/>
    <w:tmpl w:val="381A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872E69"/>
    <w:multiLevelType w:val="multilevel"/>
    <w:tmpl w:val="64988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4D7991"/>
    <w:multiLevelType w:val="multilevel"/>
    <w:tmpl w:val="E2CC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394511"/>
    <w:multiLevelType w:val="multilevel"/>
    <w:tmpl w:val="D4740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E21AAC"/>
    <w:multiLevelType w:val="multilevel"/>
    <w:tmpl w:val="E7962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0123CD"/>
    <w:multiLevelType w:val="multilevel"/>
    <w:tmpl w:val="73FE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E0C8C"/>
    <w:rsid w:val="00025ADD"/>
    <w:rsid w:val="00055803"/>
    <w:rsid w:val="000E6E47"/>
    <w:rsid w:val="000F30D6"/>
    <w:rsid w:val="00186AF1"/>
    <w:rsid w:val="001B2761"/>
    <w:rsid w:val="001F5FD5"/>
    <w:rsid w:val="00261BDB"/>
    <w:rsid w:val="002A55E1"/>
    <w:rsid w:val="00340DE6"/>
    <w:rsid w:val="003506AE"/>
    <w:rsid w:val="003A17D9"/>
    <w:rsid w:val="004A02C0"/>
    <w:rsid w:val="00682E80"/>
    <w:rsid w:val="008007BB"/>
    <w:rsid w:val="00890A52"/>
    <w:rsid w:val="008F306C"/>
    <w:rsid w:val="00966658"/>
    <w:rsid w:val="00990C8B"/>
    <w:rsid w:val="009E0C8C"/>
    <w:rsid w:val="00A13C5B"/>
    <w:rsid w:val="00A9044A"/>
    <w:rsid w:val="00B548E4"/>
    <w:rsid w:val="00B95310"/>
    <w:rsid w:val="00C72DA9"/>
    <w:rsid w:val="00C86DF7"/>
    <w:rsid w:val="00E44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A9"/>
  </w:style>
  <w:style w:type="paragraph" w:styleId="2">
    <w:name w:val="heading 2"/>
    <w:basedOn w:val="a"/>
    <w:link w:val="20"/>
    <w:uiPriority w:val="9"/>
    <w:qFormat/>
    <w:rsid w:val="00A9044A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04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A9044A"/>
    <w:rPr>
      <w:b/>
      <w:bCs/>
    </w:rPr>
  </w:style>
  <w:style w:type="character" w:styleId="a4">
    <w:name w:val="Hyperlink"/>
    <w:basedOn w:val="a0"/>
    <w:uiPriority w:val="99"/>
    <w:semiHidden/>
    <w:unhideWhenUsed/>
    <w:rsid w:val="00A9044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F30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73652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68928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16030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7300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57694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8197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54843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00510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5665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94210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88416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5005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0671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09202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0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6182">
          <w:marLeft w:val="0"/>
          <w:marRight w:val="0"/>
          <w:marTop w:val="0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095">
          <w:marLeft w:val="0"/>
          <w:marRight w:val="0"/>
          <w:marTop w:val="0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32481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34637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30145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7237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8321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7760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7584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39453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28280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9834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550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65924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60055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5939">
              <w:marLeft w:val="0"/>
              <w:marRight w:val="0"/>
              <w:marTop w:val="0"/>
              <w:marBottom w:val="1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6734">
          <w:marLeft w:val="0"/>
          <w:marRight w:val="0"/>
          <w:marTop w:val="0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5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8</cp:revision>
  <dcterms:created xsi:type="dcterms:W3CDTF">2026-02-05T11:36:00Z</dcterms:created>
  <dcterms:modified xsi:type="dcterms:W3CDTF">2026-08-10T07:28:00Z</dcterms:modified>
</cp:coreProperties>
</file>