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E86C51" w14:textId="77777777" w:rsidR="00D87CD6" w:rsidRDefault="00A7062E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Технологическая карта урока</w:t>
      </w:r>
    </w:p>
    <w:p w14:paraId="2D904781" w14:textId="6BA01C22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Составитель (автор): </w:t>
      </w:r>
      <w:r w:rsidR="00874813">
        <w:rPr>
          <w:rFonts w:ascii="Times New Roman" w:hAnsi="Times New Roman" w:cs="Times New Roman"/>
          <w:sz w:val="28"/>
          <w:szCs w:val="28"/>
        </w:rPr>
        <w:t>Сальникова Карина Константиновна</w:t>
      </w:r>
      <w:r>
        <w:rPr>
          <w:rFonts w:ascii="Times New Roman" w:hAnsi="Times New Roman" w:cs="Times New Roman"/>
          <w:sz w:val="28"/>
          <w:szCs w:val="28"/>
        </w:rPr>
        <w:t xml:space="preserve"> – учитель изобразительного искусства МБОУ </w:t>
      </w:r>
      <w:r w:rsidR="00874813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ОШ </w:t>
      </w:r>
      <w:r w:rsidR="00874813">
        <w:rPr>
          <w:rFonts w:ascii="Times New Roman" w:hAnsi="Times New Roman" w:cs="Times New Roman"/>
          <w:sz w:val="28"/>
          <w:szCs w:val="28"/>
        </w:rPr>
        <w:t xml:space="preserve"> №1 г. Лакинска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Собинский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</w:t>
      </w:r>
    </w:p>
    <w:p w14:paraId="1313DECE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Предметная область:</w:t>
      </w:r>
      <w:r>
        <w:rPr>
          <w:rFonts w:ascii="Times New Roman" w:hAnsi="Times New Roman" w:cs="Times New Roman"/>
          <w:sz w:val="28"/>
          <w:szCs w:val="28"/>
        </w:rPr>
        <w:t xml:space="preserve"> Изобразительное искусство</w:t>
      </w:r>
    </w:p>
    <w:p w14:paraId="7C574E7D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Класс:</w:t>
      </w:r>
      <w:r>
        <w:rPr>
          <w:rFonts w:ascii="Times New Roman" w:hAnsi="Times New Roman" w:cs="Times New Roman"/>
          <w:sz w:val="28"/>
          <w:szCs w:val="28"/>
        </w:rPr>
        <w:t xml:space="preserve"> 6</w:t>
      </w:r>
      <w:bookmarkStart w:id="0" w:name="_GoBack"/>
      <w:bookmarkEnd w:id="0"/>
    </w:p>
    <w:p w14:paraId="3C6B0074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УМК:</w:t>
      </w:r>
      <w:r>
        <w:rPr>
          <w:rFonts w:ascii="Times New Roman" w:hAnsi="Times New Roman" w:cs="Times New Roman"/>
          <w:sz w:val="28"/>
          <w:szCs w:val="28"/>
        </w:rPr>
        <w:t xml:space="preserve"> линия УМК под редакцией Б.М.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Неменского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«Изобразительное искусство», учебник Н.А. Горяева, О.В. Островская «Изобразительное искусство. Искусство в жизни человека», </w:t>
      </w:r>
    </w:p>
    <w:p w14:paraId="6FFD4378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года:</w:t>
      </w:r>
      <w:r>
        <w:rPr>
          <w:rFonts w:ascii="Times New Roman" w:hAnsi="Times New Roman" w:cs="Times New Roman"/>
          <w:sz w:val="28"/>
          <w:szCs w:val="28"/>
        </w:rPr>
        <w:t xml:space="preserve"> Искусство в жизни человека</w:t>
      </w:r>
    </w:p>
    <w:p w14:paraId="621250EC" w14:textId="77777777" w:rsidR="00D87CD6" w:rsidRDefault="00A7062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четверти:</w:t>
      </w:r>
      <w:r>
        <w:rPr>
          <w:rFonts w:ascii="Times New Roman" w:hAnsi="Times New Roman" w:cs="Times New Roman"/>
          <w:bCs/>
          <w:sz w:val="28"/>
          <w:szCs w:val="28"/>
        </w:rPr>
        <w:t xml:space="preserve"> Вглядываясь в человека. Портрет</w:t>
      </w:r>
    </w:p>
    <w:p w14:paraId="73B75129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</w:t>
      </w:r>
      <w:r>
        <w:rPr>
          <w:rFonts w:ascii="Times New Roman" w:hAnsi="Times New Roman" w:cs="Times New Roman"/>
          <w:sz w:val="28"/>
          <w:szCs w:val="28"/>
        </w:rPr>
        <w:t xml:space="preserve"> Портрет в изобразительном искусстве XX века</w:t>
      </w:r>
    </w:p>
    <w:p w14:paraId="5AB19385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комбинированный</w:t>
      </w:r>
    </w:p>
    <w:p w14:paraId="69753872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Вид урока:</w:t>
      </w:r>
      <w:r>
        <w:rPr>
          <w:rFonts w:ascii="Times New Roman" w:hAnsi="Times New Roman" w:cs="Times New Roman"/>
          <w:sz w:val="28"/>
          <w:szCs w:val="28"/>
        </w:rPr>
        <w:t xml:space="preserve"> урок-практикум</w:t>
      </w:r>
    </w:p>
    <w:p w14:paraId="5103532A" w14:textId="77777777" w:rsidR="00D87CD6" w:rsidRDefault="00A7062E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Пояснительная записка к уроку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4077"/>
        <w:gridCol w:w="10709"/>
      </w:tblGrid>
      <w:tr w:rsidR="00D87CD6" w14:paraId="5432656F" w14:textId="77777777">
        <w:trPr>
          <w:jc w:val="center"/>
        </w:trPr>
        <w:tc>
          <w:tcPr>
            <w:tcW w:w="4077" w:type="dxa"/>
          </w:tcPr>
          <w:p w14:paraId="079A65BA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Тема и номер урока в теме четверти</w:t>
            </w:r>
          </w:p>
        </w:tc>
        <w:tc>
          <w:tcPr>
            <w:tcW w:w="10709" w:type="dxa"/>
          </w:tcPr>
          <w:p w14:paraId="493D4086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Тема урока «Портрет в изобразительном искусстве XX века». </w:t>
            </w:r>
          </w:p>
          <w:p w14:paraId="4DE1381C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24 урок в учебном году, первый урок в 4-й четверти</w:t>
            </w:r>
          </w:p>
        </w:tc>
      </w:tr>
      <w:tr w:rsidR="00D87CD6" w14:paraId="2A6E7B83" w14:textId="77777777">
        <w:trPr>
          <w:jc w:val="center"/>
        </w:trPr>
        <w:tc>
          <w:tcPr>
            <w:tcW w:w="4077" w:type="dxa"/>
          </w:tcPr>
          <w:p w14:paraId="2C6A364E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Тип урока </w:t>
            </w:r>
          </w:p>
        </w:tc>
        <w:tc>
          <w:tcPr>
            <w:tcW w:w="10709" w:type="dxa"/>
          </w:tcPr>
          <w:p w14:paraId="01B22628" w14:textId="77777777" w:rsidR="00D87CD6" w:rsidRDefault="00A7062E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Комбинированный</w:t>
            </w:r>
          </w:p>
        </w:tc>
      </w:tr>
      <w:tr w:rsidR="00D87CD6" w14:paraId="558CF7C5" w14:textId="77777777">
        <w:trPr>
          <w:jc w:val="center"/>
        </w:trPr>
        <w:tc>
          <w:tcPr>
            <w:tcW w:w="4077" w:type="dxa"/>
          </w:tcPr>
          <w:p w14:paraId="6B852628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Цель урока</w:t>
            </w:r>
          </w:p>
        </w:tc>
        <w:tc>
          <w:tcPr>
            <w:tcW w:w="10709" w:type="dxa"/>
          </w:tcPr>
          <w:p w14:paraId="6E15CE01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Дать представление о жанре портрета в искусстве XX века посредством работы над живописным образом человека.</w:t>
            </w:r>
          </w:p>
        </w:tc>
      </w:tr>
      <w:tr w:rsidR="00D87CD6" w14:paraId="5A58BB80" w14:textId="77777777">
        <w:trPr>
          <w:trHeight w:val="1289"/>
          <w:jc w:val="center"/>
        </w:trPr>
        <w:tc>
          <w:tcPr>
            <w:tcW w:w="4077" w:type="dxa"/>
          </w:tcPr>
          <w:p w14:paraId="1C0A20B4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Планируемые результаты:</w:t>
            </w:r>
          </w:p>
          <w:p w14:paraId="4B954E97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Личностные</w:t>
            </w:r>
          </w:p>
        </w:tc>
        <w:tc>
          <w:tcPr>
            <w:tcW w:w="10709" w:type="dxa"/>
          </w:tcPr>
          <w:p w14:paraId="39F4CF59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Формировать ценностное отношение к культурному наследию и творчеству художников XX века.</w:t>
            </w:r>
          </w:p>
          <w:p w14:paraId="7FC350A9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Развитие эстетического восприятия произведений искусства.</w:t>
            </w:r>
          </w:p>
          <w:p w14:paraId="02FA609B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Воспитание уважения к художественным направлениям и стилям XX века отеческого и западноевропейского искусства.</w:t>
            </w:r>
          </w:p>
        </w:tc>
      </w:tr>
      <w:tr w:rsidR="00D87CD6" w14:paraId="0063E533" w14:textId="77777777">
        <w:trPr>
          <w:jc w:val="center"/>
        </w:trPr>
        <w:tc>
          <w:tcPr>
            <w:tcW w:w="4077" w:type="dxa"/>
          </w:tcPr>
          <w:p w14:paraId="191E0940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Метапредметные</w:t>
            </w:r>
          </w:p>
        </w:tc>
        <w:tc>
          <w:tcPr>
            <w:tcW w:w="10709" w:type="dxa"/>
          </w:tcPr>
          <w:p w14:paraId="3055AE5F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Способствовать развитию познавательных интересов к истории искусства.</w:t>
            </w:r>
          </w:p>
          <w:p w14:paraId="620F4F59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Формирование коммуникативных компетенций путем взаимодействия с одноклассниками и учителем.</w:t>
            </w:r>
          </w:p>
        </w:tc>
      </w:tr>
      <w:tr w:rsidR="00D87CD6" w14:paraId="64992BB7" w14:textId="77777777">
        <w:trPr>
          <w:jc w:val="center"/>
        </w:trPr>
        <w:tc>
          <w:tcPr>
            <w:tcW w:w="4077" w:type="dxa"/>
          </w:tcPr>
          <w:p w14:paraId="135C7D2B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Предметные</w:t>
            </w:r>
          </w:p>
        </w:tc>
        <w:tc>
          <w:tcPr>
            <w:tcW w:w="10709" w:type="dxa"/>
          </w:tcPr>
          <w:p w14:paraId="5E3A9178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Ознакомление с жанром портрета в западноевропейском о отечественном искусстве XX века; с их произведениями и авторами.</w:t>
            </w:r>
          </w:p>
          <w:p w14:paraId="07EB8F4E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Формировать навыки создания живописного портрета литературного героя.</w:t>
            </w:r>
          </w:p>
          <w:p w14:paraId="72E55FCD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Совершенствование живописных навыков.</w:t>
            </w:r>
          </w:p>
        </w:tc>
      </w:tr>
      <w:tr w:rsidR="00D87CD6" w14:paraId="6F5610BE" w14:textId="77777777">
        <w:trPr>
          <w:jc w:val="center"/>
        </w:trPr>
        <w:tc>
          <w:tcPr>
            <w:tcW w:w="4077" w:type="dxa"/>
          </w:tcPr>
          <w:p w14:paraId="632EE937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Приемы мотивации к учебной деятельности</w:t>
            </w:r>
          </w:p>
        </w:tc>
        <w:tc>
          <w:tcPr>
            <w:tcW w:w="10709" w:type="dxa"/>
          </w:tcPr>
          <w:p w14:paraId="19B5C5BD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Сотрудничество учителя и учащегося</w:t>
            </w:r>
          </w:p>
          <w:p w14:paraId="6D6FA692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Рефлексия</w:t>
            </w:r>
          </w:p>
        </w:tc>
      </w:tr>
      <w:tr w:rsidR="00D87CD6" w14:paraId="718DF527" w14:textId="77777777">
        <w:trPr>
          <w:jc w:val="center"/>
        </w:trPr>
        <w:tc>
          <w:tcPr>
            <w:tcW w:w="4077" w:type="dxa"/>
          </w:tcPr>
          <w:p w14:paraId="53CD43D4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Формы обучения</w:t>
            </w:r>
          </w:p>
        </w:tc>
        <w:tc>
          <w:tcPr>
            <w:tcW w:w="10709" w:type="dxa"/>
          </w:tcPr>
          <w:p w14:paraId="04B01122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Фронтальная, индивидуальная</w:t>
            </w:r>
          </w:p>
        </w:tc>
      </w:tr>
      <w:tr w:rsidR="00D87CD6" w14:paraId="5D7C3DC0" w14:textId="77777777">
        <w:trPr>
          <w:jc w:val="center"/>
        </w:trPr>
        <w:tc>
          <w:tcPr>
            <w:tcW w:w="4077" w:type="dxa"/>
          </w:tcPr>
          <w:p w14:paraId="6E02D506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Методы обучения</w:t>
            </w:r>
          </w:p>
        </w:tc>
        <w:tc>
          <w:tcPr>
            <w:tcW w:w="10709" w:type="dxa"/>
          </w:tcPr>
          <w:p w14:paraId="7DB32AC2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Объяснительно -иллюстративный, беседа, творческая деятельность</w:t>
            </w:r>
          </w:p>
        </w:tc>
      </w:tr>
      <w:tr w:rsidR="00D87CD6" w14:paraId="3C3B5ED8" w14:textId="77777777">
        <w:trPr>
          <w:jc w:val="center"/>
        </w:trPr>
        <w:tc>
          <w:tcPr>
            <w:tcW w:w="4077" w:type="dxa"/>
          </w:tcPr>
          <w:p w14:paraId="0259D089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Образовательные ресурсы</w:t>
            </w:r>
          </w:p>
        </w:tc>
        <w:tc>
          <w:tcPr>
            <w:tcW w:w="10709" w:type="dxa"/>
          </w:tcPr>
          <w:p w14:paraId="4AA1CCD2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</w:rPr>
              <w:t>Ссылки – потом найти</w:t>
            </w:r>
          </w:p>
        </w:tc>
      </w:tr>
      <w:tr w:rsidR="00D87CD6" w14:paraId="60343D50" w14:textId="77777777">
        <w:trPr>
          <w:jc w:val="center"/>
        </w:trPr>
        <w:tc>
          <w:tcPr>
            <w:tcW w:w="4077" w:type="dxa"/>
          </w:tcPr>
          <w:p w14:paraId="4CB26B0C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Оборудование учебного занятия</w:t>
            </w:r>
          </w:p>
        </w:tc>
        <w:tc>
          <w:tcPr>
            <w:tcW w:w="10709" w:type="dxa"/>
          </w:tcPr>
          <w:p w14:paraId="73C17862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Компьютер, экран, альбом/А3, краски, непроливайка, учебник, гуашь</w:t>
            </w:r>
          </w:p>
        </w:tc>
      </w:tr>
      <w:tr w:rsidR="00D87CD6" w14:paraId="06A02021" w14:textId="77777777">
        <w:trPr>
          <w:jc w:val="center"/>
        </w:trPr>
        <w:tc>
          <w:tcPr>
            <w:tcW w:w="4077" w:type="dxa"/>
          </w:tcPr>
          <w:p w14:paraId="4F210DB0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Материалы</w:t>
            </w:r>
          </w:p>
        </w:tc>
        <w:tc>
          <w:tcPr>
            <w:tcW w:w="10709" w:type="dxa"/>
          </w:tcPr>
          <w:p w14:paraId="4216FACB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Принадлежности для рисования (альбом, простой карандаш, кисти, гуашь, непроливайка)</w:t>
            </w:r>
          </w:p>
        </w:tc>
      </w:tr>
      <w:tr w:rsidR="00D87CD6" w14:paraId="33E4D23A" w14:textId="77777777">
        <w:trPr>
          <w:jc w:val="center"/>
        </w:trPr>
        <w:tc>
          <w:tcPr>
            <w:tcW w:w="4077" w:type="dxa"/>
          </w:tcPr>
          <w:p w14:paraId="47FD586C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Наглядно-демонстрационный материал</w:t>
            </w:r>
          </w:p>
        </w:tc>
        <w:tc>
          <w:tcPr>
            <w:tcW w:w="10709" w:type="dxa"/>
          </w:tcPr>
          <w:p w14:paraId="5D35F72E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Мультимедийный ряд: презентация: «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Портрет в изобразительном искусстве XX века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»;</w:t>
            </w:r>
          </w:p>
          <w:p w14:paraId="7A5898A4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</w:rPr>
              <w:t>Репродукции - найти</w:t>
            </w:r>
          </w:p>
        </w:tc>
      </w:tr>
      <w:tr w:rsidR="00D87CD6" w14:paraId="789AD1D5" w14:textId="77777777">
        <w:trPr>
          <w:jc w:val="center"/>
        </w:trPr>
        <w:tc>
          <w:tcPr>
            <w:tcW w:w="4077" w:type="dxa"/>
          </w:tcPr>
          <w:p w14:paraId="6C61BE47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Основные понятия и термины</w:t>
            </w:r>
          </w:p>
        </w:tc>
        <w:tc>
          <w:tcPr>
            <w:tcW w:w="10709" w:type="dxa"/>
          </w:tcPr>
          <w:p w14:paraId="7CCDA75F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Художественное направление в портретном искусстве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XX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века; поп-арт, модернизм, реализм.</w:t>
            </w:r>
          </w:p>
        </w:tc>
      </w:tr>
      <w:tr w:rsidR="00D87CD6" w14:paraId="714D88BA" w14:textId="77777777">
        <w:trPr>
          <w:jc w:val="center"/>
        </w:trPr>
        <w:tc>
          <w:tcPr>
            <w:tcW w:w="4077" w:type="dxa"/>
          </w:tcPr>
          <w:p w14:paraId="6670CEFD" w14:textId="77777777" w:rsidR="00D87CD6" w:rsidRDefault="00A7062E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Ссылка на материалы урока</w:t>
            </w:r>
          </w:p>
        </w:tc>
        <w:tc>
          <w:tcPr>
            <w:tcW w:w="10709" w:type="dxa"/>
          </w:tcPr>
          <w:p w14:paraId="10C1AE6F" w14:textId="77777777" w:rsidR="00D87CD6" w:rsidRDefault="00A7062E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</w:rPr>
              <w:t xml:space="preserve">Изобразительное искусство. Пейзаж. </w:t>
            </w:r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  <w:lang w:val="en-US"/>
              </w:rPr>
              <w:t>content</w:t>
            </w:r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  <w:lang w:val="en-US"/>
              </w:rPr>
              <w:t>edsoo</w:t>
            </w:r>
            <w:proofErr w:type="spellEnd"/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E36C0A" w:themeColor="accent6" w:themeShade="BF"/>
                <w:sz w:val="26"/>
                <w:szCs w:val="26"/>
                <w:lang w:val="en-US"/>
              </w:rPr>
              <w:t>ru</w:t>
            </w:r>
            <w:proofErr w:type="spellEnd"/>
          </w:p>
        </w:tc>
      </w:tr>
    </w:tbl>
    <w:p w14:paraId="46832E72" w14:textId="77777777" w:rsidR="00D87CD6" w:rsidRDefault="00D87CD6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</w:p>
    <w:p w14:paraId="3199B464" w14:textId="77777777" w:rsidR="00D87CD6" w:rsidRDefault="00A7062E">
      <w:pPr>
        <w:spacing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Технологическая карта урока</w:t>
      </w:r>
    </w:p>
    <w:tbl>
      <w:tblPr>
        <w:tblStyle w:val="af5"/>
        <w:tblW w:w="15735" w:type="dxa"/>
        <w:jc w:val="center"/>
        <w:tblLayout w:type="fixed"/>
        <w:tblLook w:val="04A0" w:firstRow="1" w:lastRow="0" w:firstColumn="1" w:lastColumn="0" w:noHBand="0" w:noVBand="1"/>
      </w:tblPr>
      <w:tblGrid>
        <w:gridCol w:w="1560"/>
        <w:gridCol w:w="1560"/>
        <w:gridCol w:w="1701"/>
        <w:gridCol w:w="6688"/>
        <w:gridCol w:w="1560"/>
        <w:gridCol w:w="1701"/>
        <w:gridCol w:w="965"/>
      </w:tblGrid>
      <w:tr w:rsidR="00D87CD6" w14:paraId="2289EB00" w14:textId="77777777">
        <w:trPr>
          <w:jc w:val="center"/>
        </w:trPr>
        <w:tc>
          <w:tcPr>
            <w:tcW w:w="1560" w:type="dxa"/>
            <w:vMerge w:val="restart"/>
          </w:tcPr>
          <w:p w14:paraId="70AA2629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Дидактическая структура урока</w:t>
            </w:r>
          </w:p>
        </w:tc>
        <w:tc>
          <w:tcPr>
            <w:tcW w:w="1560" w:type="dxa"/>
            <w:vMerge w:val="restart"/>
          </w:tcPr>
          <w:p w14:paraId="4A86D7D3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1701" w:type="dxa"/>
            <w:vMerge w:val="restart"/>
          </w:tcPr>
          <w:p w14:paraId="321286E8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организации учебной деятельности</w:t>
            </w:r>
          </w:p>
        </w:tc>
        <w:tc>
          <w:tcPr>
            <w:tcW w:w="6688" w:type="dxa"/>
            <w:vMerge w:val="restart"/>
          </w:tcPr>
          <w:p w14:paraId="0BCE302D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учебной деятельности</w:t>
            </w:r>
          </w:p>
        </w:tc>
        <w:tc>
          <w:tcPr>
            <w:tcW w:w="4226" w:type="dxa"/>
            <w:gridSpan w:val="3"/>
          </w:tcPr>
          <w:p w14:paraId="001AE32D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D87CD6" w14:paraId="63AB26B9" w14:textId="77777777">
        <w:trPr>
          <w:jc w:val="center"/>
        </w:trPr>
        <w:tc>
          <w:tcPr>
            <w:tcW w:w="1560" w:type="dxa"/>
            <w:vMerge/>
          </w:tcPr>
          <w:p w14:paraId="20091494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560" w:type="dxa"/>
            <w:vMerge/>
          </w:tcPr>
          <w:p w14:paraId="17672EC3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6C799CC5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688" w:type="dxa"/>
            <w:vMerge/>
          </w:tcPr>
          <w:p w14:paraId="108018AC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</w:tcPr>
          <w:p w14:paraId="1D3F2F91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Личностные</w:t>
            </w:r>
          </w:p>
        </w:tc>
        <w:tc>
          <w:tcPr>
            <w:tcW w:w="1701" w:type="dxa"/>
          </w:tcPr>
          <w:p w14:paraId="1C10802E" w14:textId="77777777" w:rsidR="00D87CD6" w:rsidRDefault="00A7062E">
            <w:pPr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</w:rPr>
              <w:t>Метапредмет</w:t>
            </w:r>
            <w:proofErr w:type="spellEnd"/>
            <w:r>
              <w:rPr>
                <w:rFonts w:ascii="Times New Roman" w:hAnsi="Times New Roman" w:cs="Times New Roman"/>
                <w:b/>
              </w:rPr>
              <w:t>-</w:t>
            </w:r>
          </w:p>
          <w:p w14:paraId="40122885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>
              <w:rPr>
                <w:rFonts w:ascii="Times New Roman" w:hAnsi="Times New Roman" w:cs="Times New Roman"/>
                <w:b/>
              </w:rPr>
              <w:t>ные</w:t>
            </w:r>
            <w:proofErr w:type="spellEnd"/>
          </w:p>
        </w:tc>
        <w:tc>
          <w:tcPr>
            <w:tcW w:w="965" w:type="dxa"/>
          </w:tcPr>
          <w:p w14:paraId="13A95EEB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Предметные</w:t>
            </w:r>
          </w:p>
        </w:tc>
      </w:tr>
      <w:tr w:rsidR="00D87CD6" w14:paraId="0BE4D8C2" w14:textId="77777777">
        <w:trPr>
          <w:jc w:val="center"/>
        </w:trPr>
        <w:tc>
          <w:tcPr>
            <w:tcW w:w="1560" w:type="dxa"/>
          </w:tcPr>
          <w:p w14:paraId="37F980BE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Мотива-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ционный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этап</w:t>
            </w:r>
          </w:p>
        </w:tc>
        <w:tc>
          <w:tcPr>
            <w:tcW w:w="1560" w:type="dxa"/>
          </w:tcPr>
          <w:p w14:paraId="79CCC453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Приветствие </w:t>
            </w:r>
          </w:p>
          <w:p w14:paraId="3F94930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DA069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готовности класса к уроку. Задает вопросы</w:t>
            </w:r>
          </w:p>
          <w:p w14:paraId="643C3A9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A02A8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8CC3C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3E91D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6EA17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34B4A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028E6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1EFB3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990E8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E565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D200A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70968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34AD2C5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фронтальная</w:t>
            </w:r>
          </w:p>
        </w:tc>
        <w:tc>
          <w:tcPr>
            <w:tcW w:w="6688" w:type="dxa"/>
          </w:tcPr>
          <w:p w14:paraId="0884855E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Приветствие учителя:</w:t>
            </w:r>
          </w:p>
          <w:p w14:paraId="5EFD2AA8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«Здравствуйте, ребята! Сегодня мы продолжаем наше путешествие в мир изобразительного искусства. </w:t>
            </w:r>
          </w:p>
          <w:p w14:paraId="315A621F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Какой жанр изобразительного искусства объединяет данные изображения - портрет</w:t>
            </w:r>
          </w:p>
          <w:p w14:paraId="7373191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96CC1F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Рассмотрите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иозбражения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Люди какого века на них изображены? - 20 века</w:t>
            </w:r>
          </w:p>
          <w:p w14:paraId="3121747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7CC8D9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Сформулируйте тему урока</w:t>
            </w:r>
          </w:p>
          <w:p w14:paraId="2D3216B5" w14:textId="77777777" w:rsidR="00D87CD6" w:rsidRDefault="00A7062E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«Портрет в изобразительном искусстве XX века».</w:t>
            </w:r>
          </w:p>
          <w:p w14:paraId="759DEA8D" w14:textId="77777777" w:rsidR="00D87CD6" w:rsidRDefault="00A7062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Не правда ли звучит интригующе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  <w:p w14:paraId="463C2A65" w14:textId="77777777" w:rsidR="00D87CD6" w:rsidRDefault="00D87CD6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0D33323F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lastRenderedPageBreak/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Готовы отправиться в увлекательное путешествие?»</w:t>
            </w:r>
          </w:p>
          <w:p w14:paraId="001B4E4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97379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3C530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49299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CDC37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D1D51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E80FF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0DBA782A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Формирование ценностного отношения к культурному наследию и творчеству художников XX века.</w:t>
            </w:r>
          </w:p>
          <w:p w14:paraId="45A0A485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Развитие эстетического восприятия произведений искусства.</w:t>
            </w:r>
          </w:p>
          <w:p w14:paraId="3ED4642C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Воспитание уважения к 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художественным направлениям и стилям XX века отеческого и западноевропейского искусства</w:t>
            </w:r>
          </w:p>
        </w:tc>
        <w:tc>
          <w:tcPr>
            <w:tcW w:w="1701" w:type="dxa"/>
          </w:tcPr>
          <w:p w14:paraId="7513CE5D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Способствовать развитию познавательных интересов к истории искусства.</w:t>
            </w:r>
          </w:p>
          <w:p w14:paraId="13E0B296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Умение грамотно выражать свои мысли. Внимательно слушать и понимать речь других.</w:t>
            </w:r>
          </w:p>
          <w:p w14:paraId="2E2FCE1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B01A7D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965" w:type="dxa"/>
          </w:tcPr>
          <w:p w14:paraId="09909D07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</w:tc>
      </w:tr>
      <w:tr w:rsidR="00D87CD6" w14:paraId="7720C3D9" w14:textId="77777777">
        <w:trPr>
          <w:trHeight w:val="416"/>
          <w:jc w:val="center"/>
        </w:trPr>
        <w:tc>
          <w:tcPr>
            <w:tcW w:w="1560" w:type="dxa"/>
          </w:tcPr>
          <w:p w14:paraId="655C3B54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Этап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актуализа-ции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знаний</w:t>
            </w:r>
          </w:p>
        </w:tc>
        <w:tc>
          <w:tcPr>
            <w:tcW w:w="1560" w:type="dxa"/>
          </w:tcPr>
          <w:p w14:paraId="1E5CEFD7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проводит беседу с учениками, задавая вопросы, направленные на повторение ранее изученного материала.</w:t>
            </w:r>
          </w:p>
          <w:p w14:paraId="6E69DB4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0E1A4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129D1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B203A1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62596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0DA43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61578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679A7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9D27C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0B329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A0A10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4E38A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E101F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16292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8" w:type="dxa"/>
          </w:tcPr>
          <w:p w14:paraId="7A3528EF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Вопросы учителю классу:</w:t>
            </w:r>
          </w:p>
          <w:p w14:paraId="64705787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—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Что такое портрет?</w:t>
            </w:r>
          </w:p>
          <w:p w14:paraId="44DAB5E0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ж</w:t>
            </w:r>
            <w:proofErr w:type="gram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анр</w:t>
            </w:r>
            <w:proofErr w:type="spell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изобразительного искусства, посвященный изображению конкретного человека или группы людей.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hyperlink r:id="rId10" w:tooltip="https://rah.ru/science/glossary/detail.php?ID=19899" w:history="1">
              <w:r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https://rah.ru/science/glossary/detail.php?ID=19899</w:t>
              </w:r>
            </w:hyperlink>
          </w:p>
          <w:p w14:paraId="1580386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01969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FA4B3D" w14:textId="77777777" w:rsidR="00D87CD6" w:rsidRDefault="00A7062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— Какие виды портретов вам известны?</w:t>
            </w:r>
          </w:p>
          <w:p w14:paraId="032521BB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Ответ: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Портреты бывают разными в зависимости от назначения, характера изображения и от эпохи. </w:t>
            </w:r>
          </w:p>
          <w:p w14:paraId="428BA9BF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Парадный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Торжественное изображение важной персоны: царственных особ, знать, аристократия. </w:t>
            </w:r>
          </w:p>
          <w:p w14:paraId="02FBE1AE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Камерный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Более свободное и непринужденное изображение на нейтральном фоне, обычно поясное, </w:t>
            </w:r>
            <w:proofErr w:type="spell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погрудное</w:t>
            </w:r>
            <w:proofErr w:type="spell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поплечное</w:t>
            </w:r>
            <w:proofErr w:type="spell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 Задача портретиста в нём показать не сколько внешнее сходство с моделью, сколько его внутренний мир, моральные качества и чувства.</w:t>
            </w:r>
          </w:p>
          <w:p w14:paraId="140D79CD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3. Исторический.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Жанр исторического портрета представляет собой изображение человека в историческом антураже.</w:t>
            </w:r>
          </w:p>
          <w:p w14:paraId="640659AE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4.Религиозный.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На нём реально живший человек изображён рядом с Мадонной или на алтарной створке. В таком антураже писались портреты религиозных благотворителей.</w:t>
            </w:r>
          </w:p>
          <w:p w14:paraId="62AB5F7F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5.Групповой.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Особенностью жанра «групповой портрет» является изображение двух и более людей.</w:t>
            </w:r>
          </w:p>
          <w:p w14:paraId="637B6B91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6. Семейный.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На нём герои являются родственниками.</w:t>
            </w:r>
          </w:p>
          <w:p w14:paraId="10DA911D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7. Парный.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В отличие от парной картины, это две отдельные картины, дополняющие друг друга. Как правило, на них изображают супругов.</w:t>
            </w:r>
          </w:p>
          <w:p w14:paraId="2BFDCD8B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8. Автопортрет.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Изображение художником самого себя. Часто в каком-либо образе.</w:t>
            </w:r>
          </w:p>
          <w:p w14:paraId="42C31654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tooltip="https://masterkrasok.ru/posts/zhanr-portretov-v-iskusstve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https://masterkrasok.ru/posts/zhanr-portretov-v-iskusstve</w:t>
              </w:r>
            </w:hyperlink>
          </w:p>
          <w:p w14:paraId="513C5D4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30838" w14:textId="77777777" w:rsidR="00D87CD6" w:rsidRDefault="00A7062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— Какими средствами художник передаёт характер изображаемого человека?</w:t>
            </w:r>
          </w:p>
          <w:p w14:paraId="21EF1241" w14:textId="77777777" w:rsidR="00D87CD6" w:rsidRDefault="00A7062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Ответ: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Style w:val="afd"/>
                <w:rFonts w:ascii="Times New Roman" w:hAnsi="Times New Roman" w:cs="Times New Roman"/>
                <w:b w:val="0"/>
                <w:i/>
                <w:color w:val="333333"/>
                <w:sz w:val="24"/>
                <w:szCs w:val="21"/>
                <w:shd w:val="clear" w:color="auto" w:fill="FFFFFF"/>
              </w:rPr>
              <w:t>Художник передаёт характер изображаемого человека в изобразительном искусстве с помощью цвета, формы и композиции</w:t>
            </w:r>
            <w:r>
              <w:rPr>
                <w:rFonts w:ascii="Times New Roman" w:hAnsi="Times New Roman" w:cs="Times New Roman"/>
                <w:b/>
                <w:i/>
                <w:color w:val="333333"/>
                <w:sz w:val="24"/>
                <w:szCs w:val="21"/>
                <w:shd w:val="clear" w:color="auto" w:fill="FFFFFF"/>
              </w:rPr>
              <w:t xml:space="preserve">. </w:t>
            </w:r>
            <w:r>
              <w:rPr>
                <w:rFonts w:ascii="Times New Roman" w:hAnsi="Times New Roman" w:cs="Times New Roman"/>
                <w:i/>
                <w:color w:val="333333"/>
                <w:sz w:val="24"/>
                <w:szCs w:val="21"/>
                <w:shd w:val="clear" w:color="auto" w:fill="FFFFFF"/>
              </w:rPr>
              <w:t>Эти средства помогают создать настроение — спокойное или взволнованное, лирическое или героическое и т. д.</w:t>
            </w:r>
          </w:p>
          <w:p w14:paraId="6B9C0D2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B133D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1F5CA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327BC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7EC3B74A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Развитие творческой активности, памяти.</w:t>
            </w:r>
          </w:p>
          <w:p w14:paraId="355B9A0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630DA0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B29366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719E56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782EA0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459C6B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328699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701" w:type="dxa"/>
          </w:tcPr>
          <w:p w14:paraId="20669D6B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Участие в диалоге с учителем, умение излагать свое мнение, принимать позицию одноклассников.</w:t>
            </w:r>
          </w:p>
          <w:p w14:paraId="1BB1DF2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1C98C8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C207F2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5BA641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A9EA24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2C4EC3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7A6D31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965" w:type="dxa"/>
          </w:tcPr>
          <w:p w14:paraId="45FC324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D87CD6" w14:paraId="7CFE3647" w14:textId="77777777">
        <w:trPr>
          <w:trHeight w:val="2251"/>
          <w:jc w:val="center"/>
        </w:trPr>
        <w:tc>
          <w:tcPr>
            <w:tcW w:w="1560" w:type="dxa"/>
          </w:tcPr>
          <w:p w14:paraId="3F064CAD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B8519A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Этап изучения нового материала</w:t>
            </w:r>
          </w:p>
        </w:tc>
        <w:tc>
          <w:tcPr>
            <w:tcW w:w="1560" w:type="dxa"/>
          </w:tcPr>
          <w:p w14:paraId="0D1F6919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знакомит учащихся с основными направлениями и стилями портретного искусства XX века</w:t>
            </w:r>
          </w:p>
          <w:p w14:paraId="090FAA2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FEFA8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DEB40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AD9BA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3A36F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5B193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E2428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1EBA5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E057A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8F81A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6DB14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376AF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0FE5C4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Беседа</w:t>
            </w:r>
          </w:p>
          <w:p w14:paraId="53EE6E1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0232A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5F449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D7D0D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739C7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46BC0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A82BD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A7968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46795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A9860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876D6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7D888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B50D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8887D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CF3C9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5504C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A5843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CEDD5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0D5F5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10650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017DB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408EB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B046B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95CFD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52700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9F792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F6CB9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EE441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B6079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4DBCF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562CE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05CBC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68333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80AFB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E22CA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D760A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A3AEA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70EBA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0E3AF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8FDE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308D2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A4315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6A3F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CCFE3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425D4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003A1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C1560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0E23F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85618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FC21A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A2A64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D0EF1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723F9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FE810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AA0A5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5CA3F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B498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113B4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1BEE4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9111A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600BA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AC4F3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682F1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E2BEF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C6275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FDAE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DD562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3E597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FB723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597A2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B0F42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9353E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06E00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CCF9A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9273B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6D99C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15BE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1EB8D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A6758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F7E9A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CB802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01871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A7FBC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73089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1E4A8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1DC83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963E5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E28C8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354F8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3A165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78B98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72AF1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B4A60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533B9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227EF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6D21B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369F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F5AFC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6641B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F3AEB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82AD4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3D416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02B50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E7B89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A24E8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AB75A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CE1F2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8DE2B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3FBEF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8D782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46232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BFDD4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997AB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046FC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40135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32840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FF42A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ACD92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13C13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E8A4E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0B837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C0547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5FF7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D6AA6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5455E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6FB3D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5318C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EB0DD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7EF91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27280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363B6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91A92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11FEC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67DD1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99185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48885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A45D2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96ADA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90F5F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39398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0FBB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A53EC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65FA9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4C13D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A2829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78A00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9F860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E5ACC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235B3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6E200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D03D8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D4733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54569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8B1B1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A8C8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0E152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4E212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5BBB8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B36E1E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84E796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  <w:p w14:paraId="1CB50D6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D107A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208C6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B8393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77EA5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65F30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2860A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11BB9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567B8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CDC48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FA659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18EC5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2F70D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08BA8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E89F6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378AB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D1114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8FB9B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D55A4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F6499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71E4D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60FA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72A4C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28219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9C5EC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ED3E2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77398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E719E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D9AAA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74AC8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0C559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3B8C4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81F35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60044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90E4D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A71BA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DC23C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54F11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B1E5F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CECED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E2508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38CC0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F8C36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6CEE2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F84C2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8EE1E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7DB51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99CA9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FEC1E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617EBA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  <w:p w14:paraId="50478E2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25F75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8E97C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61789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5C4E1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2D81C8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D8A7E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AF30E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F2CBE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86390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46E45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B3924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00C85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11FA0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B10143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8A1559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61BF0A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8" w:type="dxa"/>
          </w:tcPr>
          <w:p w14:paraId="54EAB5F4" w14:textId="77777777" w:rsidR="00D87CD6" w:rsidRDefault="00A7062E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Рассказ учителя:</w:t>
            </w:r>
          </w:p>
          <w:p w14:paraId="4B532AE1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Художественная культура XX века, распадаясь на ряд течений, являет собой различное отношение художественного творчества к действительности.</w:t>
            </w:r>
          </w:p>
          <w:p w14:paraId="50A0E06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CD3053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tooltip="https://lovers-of-art.livejournal.com/202539.html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https://lovers-of-art.livejournal.com/202539.html</w:t>
              </w:r>
            </w:hyperlink>
          </w:p>
          <w:p w14:paraId="48C3AB61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Русские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портеристи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реализм</w:t>
            </w:r>
          </w:p>
          <w:p w14:paraId="1592902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B172A0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873605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Многообразие стилей и методов творчества XX века, отошедших от классических путей художественного творчества, получило условное название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«Модернизм»</w:t>
            </w:r>
          </w:p>
          <w:p w14:paraId="4A304C1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E4B666" w14:textId="77777777" w:rsidR="00D87CD6" w:rsidRDefault="00A7062E">
            <w:pPr>
              <w:pStyle w:val="afc"/>
              <w:shd w:val="clear" w:color="auto" w:fill="FFFFFF"/>
              <w:spacing w:before="120" w:after="120"/>
              <w:rPr>
                <w:color w:val="202122"/>
              </w:rPr>
            </w:pPr>
            <w:r>
              <w:rPr>
                <w:color w:val="202122"/>
              </w:rPr>
              <w:t>В широком смысле модернизм — «другое искусство», главной целью которого является создание произведений, основанных на внутренней свободе, особом видении мира и формирующих новый изобразительный язык, где важной составляющей становится вызов устоявшимся художественным канонам.</w:t>
            </w:r>
          </w:p>
          <w:p w14:paraId="163633EF" w14:textId="77777777" w:rsidR="00D87CD6" w:rsidRDefault="00A7062E">
            <w:pPr>
              <w:rPr>
                <w:rFonts w:ascii="Times New Roman" w:hAnsi="Times New Roman" w:cs="Times New Roman"/>
                <w:sz w:val="4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28"/>
                <w:lang w:eastAsia="ru-RU"/>
              </w:rPr>
              <w:lastRenderedPageBreak/>
              <w:drawing>
                <wp:inline distT="0" distB="0" distL="0" distR="0" wp14:anchorId="28C97775" wp14:editId="53F87DDF">
                  <wp:extent cx="2380202" cy="3040771"/>
                  <wp:effectExtent l="19050" t="0" r="1048" b="0"/>
                  <wp:docPr id="1" name="Рисунок 28" descr="D:\0) Курсы\5dbbc089acec7c95857da1184a6beb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0) Курсы\5dbbc089acec7c95857da1184a6beb02.jpg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/>
                        </pic:blipFill>
                        <pic:spPr bwMode="auto">
                          <a:xfrm>
                            <a:off x="0" y="0"/>
                            <a:ext cx="2379694" cy="3040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73193D" w14:textId="77777777" w:rsidR="00D87CD6" w:rsidRDefault="00A7062E">
            <w:pPr>
              <w:pStyle w:val="2"/>
              <w:shd w:val="clear" w:color="auto" w:fill="FFFFFF"/>
              <w:spacing w:before="0" w:after="26" w:line="370" w:lineRule="atLeast"/>
              <w:outlineLvl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Пабло Пикассо, «Королева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» </w:t>
            </w:r>
            <w:r>
              <w:rPr>
                <w:rStyle w:val="afd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Государственном музее изобразительных искусств имени А. С. Пушкина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в Москве.</w:t>
            </w:r>
          </w:p>
          <w:p w14:paraId="329C0297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tooltip="https://i.pinimg.com/736x/5d/bb/c0/5dbbc089acec7c95857da1184a6beb02.jpg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https://i.pinimg.com/736x/5d/bb/c0/5dbbc089acec7c95857da1184a6beb02.jpg</w:t>
              </w:r>
            </w:hyperlink>
          </w:p>
          <w:p w14:paraId="261C34FF" w14:textId="77777777" w:rsidR="00D87CD6" w:rsidRDefault="00FD154B">
            <w:pPr>
              <w:rPr>
                <w:rStyle w:val="ac"/>
                <w:rFonts w:ascii="Times New Roman" w:hAnsi="Times New Roman" w:cs="Times New Roman"/>
                <w:sz w:val="24"/>
                <w:szCs w:val="24"/>
              </w:rPr>
            </w:pPr>
            <w:hyperlink r:id="rId15" w:tooltip="https://ru.wikipedia.org/wiki/Модернизм_в_изобразительном_искусстве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https://ru.wikipedia.org/wiki/Модернизм_в_изобразительном_искусстве</w:t>
              </w:r>
            </w:hyperlink>
          </w:p>
          <w:p w14:paraId="2329E1D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C8FE32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Также появились такие направления как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кубизм.</w:t>
            </w:r>
          </w:p>
          <w:p w14:paraId="71CC93E3" w14:textId="77777777" w:rsidR="00D87CD6" w:rsidRDefault="00A7062E">
            <w:pPr>
              <w:rPr>
                <w:rFonts w:ascii="Times New Roman" w:hAnsi="Times New Roman" w:cs="Times New Roman"/>
                <w:color w:val="000000"/>
                <w:sz w:val="24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Кубизм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1"/>
                <w:shd w:val="clear" w:color="auto" w:fill="FFFFFF"/>
              </w:rPr>
              <w:t>— художественное направление в изобразительном искусстве, зародившееся в начале XX века во Франции. </w:t>
            </w:r>
          </w:p>
          <w:p w14:paraId="50524F7E" w14:textId="77777777" w:rsidR="00D87CD6" w:rsidRDefault="00A7062E">
            <w:pPr>
              <w:rPr>
                <w:rFonts w:ascii="Times New Roman" w:hAnsi="Times New Roman" w:cs="Times New Roman"/>
                <w:color w:val="000000"/>
                <w:sz w:val="32"/>
                <w:szCs w:val="26"/>
              </w:rPr>
            </w:pPr>
            <w:r>
              <w:rPr>
                <w:rStyle w:val="afd"/>
                <w:rFonts w:ascii="Times New Roman" w:hAnsi="Times New Roman" w:cs="Times New Roman"/>
                <w:color w:val="000000" w:themeColor="text1"/>
                <w:sz w:val="24"/>
                <w:szCs w:val="21"/>
                <w:shd w:val="clear" w:color="auto" w:fill="FFFFFF"/>
              </w:rPr>
              <w:t>Суть кубизма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1"/>
                <w:shd w:val="clear" w:color="auto" w:fill="FFFFFF"/>
              </w:rPr>
              <w:t xml:space="preserve"> — отказ от реалистичного изображения мира и попытка показать предмет сразу с нескольких точек зрения.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1"/>
                <w:shd w:val="clear" w:color="auto" w:fill="FFFFFF"/>
              </w:rPr>
              <w:t>Художники разбирали формы на геометрические составляющие — кубы, цилиндры, пирамиды — и создавали из них новое визуальное пространство.</w:t>
            </w:r>
          </w:p>
          <w:p w14:paraId="00C08180" w14:textId="77777777" w:rsidR="00D87CD6" w:rsidRDefault="00A7062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F01C0F4" wp14:editId="015454E5">
                  <wp:extent cx="2123910" cy="2701159"/>
                  <wp:effectExtent l="0" t="0" r="0" b="0"/>
                  <wp:docPr id="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2124758" cy="270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34AE1D" w14:textId="77777777" w:rsidR="00D87CD6" w:rsidRDefault="00A7062E">
            <w:pP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 xml:space="preserve">Х. </w:t>
            </w:r>
            <w:proofErr w:type="spellStart"/>
            <w: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Грис</w:t>
            </w:r>
            <w:proofErr w:type="spellEnd"/>
            <w: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. Портрет П. Пикассо (Оммаж Пикассо). 1912. Холст, масло. Чикагский институт искусств</w:t>
            </w:r>
          </w:p>
          <w:p w14:paraId="24088B98" w14:textId="77777777" w:rsidR="00D87CD6" w:rsidRDefault="00FD154B">
            <w:pPr>
              <w:rPr>
                <w:rStyle w:val="fn"/>
                <w:rFonts w:ascii="Times New Roman" w:hAnsi="Times New Roman" w:cs="Times New Roman"/>
                <w:bCs/>
                <w:color w:val="202122"/>
                <w:sz w:val="24"/>
                <w:szCs w:val="24"/>
              </w:rPr>
            </w:pPr>
            <w:hyperlink r:id="rId17" w:anchor="/media/Файл:Juan_Gris_-_Portrait_of_Pablo_Picasso_-_Google_Art_Project.jpg/2" w:tooltip="https://ru.wikipedia.org/wiki/Кубизм#/media/Файл:Juan_Gris_-_Portrait_of_Pablo_Picasso_-_Google_Art_Project.jpg/2" w:history="1">
              <w:r w:rsidR="00A7062E">
                <w:rPr>
                  <w:rStyle w:val="ac"/>
                  <w:rFonts w:ascii="Times New Roman" w:hAnsi="Times New Roman" w:cs="Times New Roman"/>
                  <w:bCs/>
                  <w:sz w:val="24"/>
                  <w:szCs w:val="24"/>
                </w:rPr>
                <w:t>https://ru.wikipedia.org/wiki/Кубизм#/media/Файл:Juan_Gris_-_Portrait_of_Pablo_Picasso_-_Google_Art_Project.jpg/2</w:t>
              </w:r>
            </w:hyperlink>
          </w:p>
          <w:p w14:paraId="76E00B60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tooltip="https://upload.wikimedia.org/wikipedia/commons/1/18/Juan_Gris_-_Portrait_of_Pablo_Picasso_-_Google_Art_Project.jpg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https://upload.wikimedia.org/wikipedia/commons/1/18/Juan_Gris_-_Portrait_of_Pablo_Picasso_-_Google_Art_Project.jpg</w:t>
              </w:r>
            </w:hyperlink>
          </w:p>
          <w:p w14:paraId="0C2154D2" w14:textId="77777777" w:rsidR="00D87CD6" w:rsidRDefault="00D87CD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5BFA1FA" w14:textId="77777777" w:rsidR="00D87CD6" w:rsidRDefault="00A7062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 Также известным направление XX века был «реализм».</w:t>
            </w:r>
          </w:p>
          <w:p w14:paraId="53B5DBAC" w14:textId="77777777" w:rsidR="00D87CD6" w:rsidRDefault="00A7062E">
            <w:pP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Реализм (</w:t>
            </w:r>
            <w:r>
              <w:rPr>
                <w:rFonts w:ascii="Times New Roman" w:hAnsi="Times New Roman" w:cs="Times New Roman"/>
                <w:color w:val="202122"/>
                <w:sz w:val="24"/>
                <w:szCs w:val="24"/>
                <w:shd w:val="clear" w:color="auto" w:fill="FFFFFF"/>
              </w:rPr>
              <w:t>действительный) — направление в искусстве, представители которого стремятся к наиболее полному и адекватному отражению действительности в её многообразии и типичных чертах.</w:t>
            </w:r>
          </w:p>
          <w:p w14:paraId="02B92609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tooltip="https://ru.wikipedia.org/wiki/Реализм_(искусство)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https://ru.wikipedia.org/wiki/Реализм_(искусство)</w:t>
              </w:r>
            </w:hyperlink>
          </w:p>
          <w:p w14:paraId="13F4E4D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FCB19A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B49793C" wp14:editId="6CBCB46F">
                  <wp:extent cx="3145790" cy="2340610"/>
                  <wp:effectExtent l="19050" t="0" r="0" b="0"/>
                  <wp:docPr id="3" name="Рисунок 25" descr="D:\0) Курсы\Edouard_Manet,_A_Bar_at_the_Folies-Bergè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0) Курсы\Edouard_Manet,_A_Bar_at_the_Folies-Bergère.jpg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/>
                        </pic:blipFill>
                        <pic:spPr bwMode="auto">
                          <a:xfrm>
                            <a:off x="0" y="0"/>
                            <a:ext cx="3145790" cy="234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63E14" w14:textId="77777777" w:rsidR="00D87CD6" w:rsidRDefault="00A7062E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Э. Мане. «Бар в «Фоли-Бержер»» (1882)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Холст, масло. 96 × 130 см, </w:t>
            </w:r>
            <w:hyperlink r:id="rId21" w:tooltip="Институт искусства Курто" w:history="1">
              <w:r>
                <w:rPr>
                  <w:rStyle w:val="ac"/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 xml:space="preserve">Институт искусства </w:t>
              </w:r>
              <w:proofErr w:type="spellStart"/>
              <w:r>
                <w:rPr>
                  <w:rStyle w:val="ac"/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Курто</w:t>
              </w:r>
              <w:proofErr w:type="spellEnd"/>
            </w:hyperlink>
            <w:r>
              <w:rPr>
                <w:rStyle w:val="no-wikidata"/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 </w:t>
            </w:r>
            <w:hyperlink r:id="rId22" w:tooltip="Лондон" w:history="1">
              <w:r>
                <w:rPr>
                  <w:rStyle w:val="ac"/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Лондон</w:t>
              </w:r>
            </w:hyperlink>
          </w:p>
          <w:p w14:paraId="04F87D01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 w:tooltip="https://upload.wikimedia.org/wikipedia/commons/thumb/0/0d/Edouard_Manet%2C_A_Bar_at_the_Folies-Bergère.jpg/330px-Edouard_Manet%2C_A_Bar_at_the_Folies-Bergère.jpg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https://upload.wikimedia.org/wikipedia/commons/thumb/0/0d/Edouard_Manet%2C_A_Bar_at_the_Folies-Bergère.jpg/330px-Edouard_Manet%2C_A_Bar_at_the_Folies-Bergère.jpg</w:t>
              </w:r>
            </w:hyperlink>
          </w:p>
          <w:p w14:paraId="4BE04CE1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4" w:tooltip="https://ru.wikipedia.org/wiki/Бар_в_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https://ru.wikipedia.org/wiki/Бар_в_«Фоли-Бержер»</w:t>
              </w:r>
            </w:hyperlink>
          </w:p>
          <w:p w14:paraId="76F2327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863008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62F02A" wp14:editId="54A4316E">
                  <wp:extent cx="3697273" cy="2776194"/>
                  <wp:effectExtent l="19050" t="0" r="0" b="0"/>
                  <wp:docPr id="4" name="Рисунок 26" descr="D:\0) Курсы\Silvestro_Lega_-_Mazzini_morente,_18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0) Курсы\Silvestro_Lega_-_Mazzini_morente,_1873.jpg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/>
                        </pic:blipFill>
                        <pic:spPr bwMode="auto">
                          <a:xfrm>
                            <a:off x="0" y="0"/>
                            <a:ext cx="3700409" cy="27785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D7D0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2122"/>
                <w:sz w:val="26"/>
                <w:szCs w:val="26"/>
                <w:shd w:val="clear" w:color="auto" w:fill="FFFFFF"/>
              </w:rPr>
              <w:t xml:space="preserve">С. </w:t>
            </w:r>
            <w:proofErr w:type="spellStart"/>
            <w:r>
              <w:rPr>
                <w:rFonts w:ascii="Times New Roman" w:hAnsi="Times New Roman" w:cs="Times New Roman"/>
                <w:color w:val="202122"/>
                <w:sz w:val="26"/>
                <w:szCs w:val="26"/>
                <w:shd w:val="clear" w:color="auto" w:fill="FFFFFF"/>
              </w:rPr>
              <w:t>Лега</w:t>
            </w:r>
            <w:proofErr w:type="spellEnd"/>
            <w:r>
              <w:rPr>
                <w:rFonts w:ascii="Times New Roman" w:hAnsi="Times New Roman" w:cs="Times New Roman"/>
                <w:color w:val="202122"/>
                <w:sz w:val="26"/>
                <w:szCs w:val="26"/>
                <w:shd w:val="clear" w:color="auto" w:fill="FFFFFF"/>
              </w:rPr>
              <w:t>. «Смерть Мадзини» (1873)</w:t>
            </w:r>
          </w:p>
          <w:p w14:paraId="33E2FC8B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tooltip="https://upload.wikimedia.org/wikipedia/commons/b/b6/Silvestro_Lega_-_Mazzini_morente%2C_1873.jpg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https://upload.wikimedia.org/wikipedia/commons/b/b6/Silvestro_Lega_-_Mazzini_morente%2C_1873.jpg</w:t>
              </w:r>
            </w:hyperlink>
          </w:p>
          <w:p w14:paraId="25FF298E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9E3E2" w14:textId="77777777" w:rsidR="00D87CD6" w:rsidRDefault="00D87C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D830E3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 Наиболее известно в то время стало «популярное искусство» или «поп-арт»</w:t>
            </w:r>
          </w:p>
          <w:p w14:paraId="33D861DC" w14:textId="77777777" w:rsidR="00D87CD6" w:rsidRDefault="00A7062E">
            <w:pPr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  <w:t>Художники, творящие в этом стиле, используют в своем творчестве реальные предметы, даже выброшенные на помойку, рекламу, фотографию, любые другие изображения, вырванные из естественной среды, и создают из них произвольные комбинации, пытаясь найти взаимосвязь или же без всякой связи.</w:t>
            </w:r>
          </w:p>
          <w:p w14:paraId="0F2F1642" w14:textId="77777777" w:rsidR="00D87CD6" w:rsidRDefault="00A7062E">
            <w:pPr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  <w:t>Так возникают произведения близкие к рекламе, а не к собственно портрету. Эта композиция должна вызывать определенные ассоциации, переживания, возникающие помимо художественного впечатления.</w:t>
            </w:r>
          </w:p>
          <w:p w14:paraId="1C759395" w14:textId="77777777" w:rsidR="00D87CD6" w:rsidRDefault="00A7062E">
            <w:pPr>
              <w:rPr>
                <w:rFonts w:ascii="Times New Roman" w:hAnsi="Times New Roman" w:cs="Times New Roman"/>
                <w:color w:val="202122"/>
                <w:sz w:val="28"/>
                <w:szCs w:val="28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092F50" wp14:editId="0D68EE8D">
                  <wp:extent cx="3679323" cy="2606566"/>
                  <wp:effectExtent l="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/>
                        </pic:blipFill>
                        <pic:spPr bwMode="auto">
                          <a:xfrm>
                            <a:off x="0" y="0"/>
                            <a:ext cx="3681843" cy="2608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AB780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Энди Уорхол Мэрилин Монро (1962)</w:t>
            </w:r>
          </w:p>
          <w:p w14:paraId="7E2931AF" w14:textId="77777777" w:rsidR="00D87CD6" w:rsidRDefault="00FD15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tooltip="https://skillbox.ru/upload/setka_images/12170223042025_0ed1686442ac630326a48ddcef43684fa02b904b.jpg" w:history="1">
              <w:r w:rsidR="00A7062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https://skillbox.ru/upload/setka_images/12170223042025_0ed1686442ac630326a48ddcef43684fa02b904b.jpg</w:t>
              </w:r>
            </w:hyperlink>
          </w:p>
          <w:p w14:paraId="0D63F1CD" w14:textId="77777777" w:rsidR="00D87CD6" w:rsidRDefault="00D87CD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E3FF640" w14:textId="77777777" w:rsidR="00D87CD6" w:rsidRDefault="00D87CD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6D6D89C" w14:textId="77777777" w:rsidR="00D87CD6" w:rsidRDefault="00A7062E">
            <w:pPr>
              <w:pStyle w:val="a4"/>
            </w:pPr>
            <w:r>
              <w:rPr>
                <w:noProof/>
                <w:lang w:eastAsia="ru-RU"/>
              </w:rPr>
              <w:drawing>
                <wp:inline distT="0" distB="0" distL="0" distR="0" wp14:anchorId="0D944C93" wp14:editId="0D4A6378">
                  <wp:extent cx="2900855" cy="2279852"/>
                  <wp:effectExtent l="0" t="0" r="0" b="0"/>
                  <wp:docPr id="6" name="Рисунок 1" descr="D:\0) Курсы\5f25ffa0-d1d9-11ec-a9a0-02420a0000c9_930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0) Курсы\5f25ffa0-d1d9-11ec-a9a0-02420a0000c9_93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/>
                        </pic:blipFill>
                        <pic:spPr bwMode="auto">
                          <a:xfrm>
                            <a:off x="0" y="0"/>
                            <a:ext cx="2924623" cy="2298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0869A" w14:textId="77777777" w:rsidR="00D87CD6" w:rsidRDefault="00A7062E">
            <w:pPr>
              <w:pStyle w:val="a4"/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«Бирюзовая Мэрилин» </w:t>
            </w:r>
            <w:hyperlink r:id="rId30" w:tooltip="https://artchive.ru/andywarhol" w:history="1">
              <w:r>
                <w:rPr>
                  <w:rStyle w:val="ac"/>
                  <w:rFonts w:ascii="Times New Roman" w:hAnsi="Times New Roman" w:cs="Times New Roman"/>
                  <w:color w:val="262626"/>
                  <w:sz w:val="24"/>
                  <w:szCs w:val="24"/>
                </w:rPr>
                <w:t>Энди Уорхол</w:t>
              </w:r>
            </w:hyperlink>
          </w:p>
          <w:p w14:paraId="7578A90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30FA08CD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 xml:space="preserve">Проявляют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4"/>
              </w:rPr>
              <w:t>познаватель-ную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 активность</w:t>
            </w:r>
          </w:p>
          <w:p w14:paraId="0330796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5AEA24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794AF0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E0A73B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206B9E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715CAA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A0B267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8CF112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AD2A77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E6E679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C8958B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C1D08D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0E83DC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897AF5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E2DD28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EF1600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CFEAD9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157202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67A246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D37D4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A78E79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B58DEC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B66384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B88DA8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C350AE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9EFCB7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F5D204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2ACC07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85FE87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2673F8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DFE084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58F34A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1E497E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9A3741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EA8AE8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83B6E4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B030E8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F50745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C8CACD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BCE74A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A5E741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497E05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185F82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B8D601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9AAF74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EDCC10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5E6BEE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037749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A7FE32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73A080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8534AB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E6520B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8A52A6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35993E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E8BEBD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8E4938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3FC102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803D8B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69EDC8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77FB37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9139B9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044C9C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9FD633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8D3BD8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E1A8C47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Развивать аккуратность в работе, творческую 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активность, воображение, пространственное мышление.</w:t>
            </w:r>
          </w:p>
          <w:p w14:paraId="6B846E6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28BA9B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2FA1ADB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Развитие внимания</w:t>
            </w:r>
          </w:p>
          <w:p w14:paraId="5FE533C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7011D0E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Проявляют физическую активность, выполняют зарядку.</w:t>
            </w:r>
          </w:p>
          <w:p w14:paraId="00C49D46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Развивать познавательную активность, </w:t>
            </w:r>
            <w:r>
              <w:rPr>
                <w:rFonts w:ascii="Times New Roman" w:hAnsi="Times New Roman" w:cs="Times New Roman"/>
                <w:sz w:val="20"/>
              </w:rPr>
              <w:t>внимательность.</w:t>
            </w:r>
          </w:p>
        </w:tc>
        <w:tc>
          <w:tcPr>
            <w:tcW w:w="1701" w:type="dxa"/>
          </w:tcPr>
          <w:p w14:paraId="11D22B3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D0E44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6D344F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209719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F56F6E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64C033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D2373E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42122A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3A548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CA8BC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362047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25371D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643796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5947F7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CEBC4E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BEE0B1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62B5EA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8DAC71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C15A85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5E6B37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E7EE09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47B32A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553589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97A282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E62C90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EC6736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E46CF7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D923B9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E05A3D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96A622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144CBF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7525D8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DDA31B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6B161F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E08149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70A2F0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CBC1C4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794C03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09F706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FA6DDA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F92342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6E75F8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548DA6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6F017E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3D2F63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F3CF71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0DF4BE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16E9E2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BB6067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12334A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EA8160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161F43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5E1E57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62C4AF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C44A591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090A29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7BA387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E14531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CC485D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A4FD6A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13E9E7E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F728E1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8C0F36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D4665F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0C3CE9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2D9405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386EA9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9E3065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576FCC4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0CBB7C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2563F9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965" w:type="dxa"/>
          </w:tcPr>
          <w:p w14:paraId="61D12AD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066446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E5BED8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7B51FE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A95A70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A36782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AC9FF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7810C0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CB8930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FED963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8A87C9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2BFB68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FCAD39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324A45E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FC2B0C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B05455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441320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4283AA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660421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5D513C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A655AF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D5F984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76116B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2B10BF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D2530B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6CAAD7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86E08B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0516E2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EFBE34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04AE01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3841FF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ECAE40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89ABB35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30CB1F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9158A5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A69B5AD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46B87E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C49DC3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89243B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E3D52A6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.</w:t>
            </w:r>
          </w:p>
          <w:p w14:paraId="01986B7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F609BA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84088E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ED0B11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72617B8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B68C46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D42DBF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8FC553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035ED0D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677E8D4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D87CD6" w14:paraId="062044A8" w14:textId="77777777">
        <w:trPr>
          <w:trHeight w:val="276"/>
          <w:jc w:val="center"/>
        </w:trPr>
        <w:tc>
          <w:tcPr>
            <w:tcW w:w="1560" w:type="dxa"/>
            <w:vMerge w:val="restart"/>
          </w:tcPr>
          <w:p w14:paraId="3F75340F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Практическая работа</w:t>
            </w:r>
          </w:p>
        </w:tc>
        <w:tc>
          <w:tcPr>
            <w:tcW w:w="1560" w:type="dxa"/>
            <w:vMerge w:val="restart"/>
          </w:tcPr>
          <w:p w14:paraId="0E5AFD7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53B9914C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8" w:type="dxa"/>
            <w:vMerge w:val="restart"/>
          </w:tcPr>
          <w:p w14:paraId="1107E1C3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Как выполнять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рабту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(методический показ)</w:t>
            </w:r>
          </w:p>
        </w:tc>
        <w:tc>
          <w:tcPr>
            <w:tcW w:w="1560" w:type="dxa"/>
            <w:vMerge w:val="restart"/>
          </w:tcPr>
          <w:p w14:paraId="766C9E7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40078CDA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965" w:type="dxa"/>
            <w:vMerge w:val="restart"/>
          </w:tcPr>
          <w:p w14:paraId="7CB35066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</w:tr>
      <w:tr w:rsidR="00D87CD6" w14:paraId="3C8AC952" w14:textId="77777777">
        <w:trPr>
          <w:jc w:val="center"/>
        </w:trPr>
        <w:tc>
          <w:tcPr>
            <w:tcW w:w="1560" w:type="dxa"/>
          </w:tcPr>
          <w:p w14:paraId="1EF68E37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BA9BC2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cya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highlight w:val="cyan"/>
              </w:rPr>
              <w:t xml:space="preserve">Этап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  <w:highlight w:val="cyan"/>
              </w:rPr>
              <w:t>само-контроля</w:t>
            </w:r>
            <w:proofErr w:type="gramEnd"/>
          </w:p>
        </w:tc>
        <w:tc>
          <w:tcPr>
            <w:tcW w:w="1560" w:type="dxa"/>
          </w:tcPr>
          <w:p w14:paraId="58F6622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1F612E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Контролирует и корректирует практическую деятельность учащихся</w:t>
            </w:r>
          </w:p>
        </w:tc>
        <w:tc>
          <w:tcPr>
            <w:tcW w:w="1701" w:type="dxa"/>
          </w:tcPr>
          <w:p w14:paraId="71E00FB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C75F1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</w:p>
        </w:tc>
        <w:tc>
          <w:tcPr>
            <w:tcW w:w="6688" w:type="dxa"/>
          </w:tcPr>
          <w:p w14:paraId="6A986C3E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Практическая работа учащихся. Учащиеся применяют новые знания и умения в самостоятельной работе. Выполняют самостоятельно творческую практическую работу.</w:t>
            </w:r>
          </w:p>
          <w:p w14:paraId="747D73C4" w14:textId="77777777" w:rsidR="00D87CD6" w:rsidRDefault="00A706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работа.</w:t>
            </w:r>
          </w:p>
          <w:p w14:paraId="0BCF1FF7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 Наша задача на уроке изобразить литературного героя в живописной технике, использовать будем гуашь.</w:t>
            </w:r>
          </w:p>
          <w:p w14:paraId="240A00A7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EC7C9CE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 Посмотрите, как литературного героя изобразила я.</w:t>
            </w:r>
          </w:p>
          <w:p w14:paraId="4195B416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9D6B1AE" wp14:editId="3C6B5E2A">
                  <wp:extent cx="2784185" cy="4004442"/>
                  <wp:effectExtent l="0" t="0" r="0" b="0"/>
                  <wp:docPr id="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l="3582" t="3644" r="10706" b="3918"/>
                          <a:stretch/>
                        </pic:blipFill>
                        <pic:spPr bwMode="auto">
                          <a:xfrm>
                            <a:off x="0" y="0"/>
                            <a:ext cx="2809483" cy="4040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2A7813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 Кого я изобразила?</w:t>
            </w:r>
          </w:p>
          <w:p w14:paraId="234D40B4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Ответ: Незнайка.</w:t>
            </w:r>
          </w:p>
          <w:p w14:paraId="65B7FE06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E9914B4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Теперь вы тоже должны его нарисовать.</w:t>
            </w:r>
          </w:p>
          <w:p w14:paraId="31BC2624" w14:textId="77777777" w:rsidR="00D87CD6" w:rsidRDefault="00D87CD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100A5F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1) На первом этапе мы рисуем эскиз. Сперва рисуем голову по середине листа. Голова должна быть слегка наклонена в лево. </w:t>
            </w:r>
          </w:p>
          <w:p w14:paraId="746AA970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Рисуем волосы. </w:t>
            </w:r>
          </w:p>
          <w:p w14:paraId="3AF3201B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Рисуем шляпу.</w:t>
            </w:r>
          </w:p>
          <w:p w14:paraId="1C236D60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Рисуем шею и плечи.</w:t>
            </w:r>
          </w:p>
          <w:p w14:paraId="1627ACE2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Рисуем руку.</w:t>
            </w:r>
          </w:p>
          <w:p w14:paraId="0B2005A3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085822" wp14:editId="2129F941">
                  <wp:extent cx="2795752" cy="382460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l="2741" r="6131" b="6519"/>
                          <a:stretch/>
                        </pic:blipFill>
                        <pic:spPr bwMode="auto">
                          <a:xfrm>
                            <a:off x="0" y="0"/>
                            <a:ext cx="2823712" cy="3862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50625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849A1AB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2) На втором этапе начинаем раскрашивать.</w:t>
            </w:r>
          </w:p>
          <w:p w14:paraId="5BCBE9FF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Делаем первые основные слои.</w:t>
            </w:r>
          </w:p>
          <w:p w14:paraId="38DCC36A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84182F1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Для цвета кожи смешиваем белый, желтый и красный цвета.</w:t>
            </w:r>
          </w:p>
          <w:p w14:paraId="54490B53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Для волос смешиваем желтый и красные цвета, затем добавляем капельку черного цвета, получим темный оттенок оранжевого.</w:t>
            </w:r>
          </w:p>
          <w:p w14:paraId="11445CB3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6A507F0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Для шляпы берем синий цвет.</w:t>
            </w:r>
          </w:p>
          <w:p w14:paraId="042E2B8D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Для рубашки красный цвет и зеленый для галстука.</w:t>
            </w:r>
          </w:p>
          <w:p w14:paraId="7A497DE3" w14:textId="77777777" w:rsidR="00D87CD6" w:rsidRDefault="00D87C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6F5A1C" w14:textId="77777777" w:rsidR="00D87CD6" w:rsidRDefault="00D87C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E0CCB2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Раскрашиваем эскиз первым слоем</w:t>
            </w:r>
          </w:p>
          <w:p w14:paraId="1D19B17E" w14:textId="77777777" w:rsidR="00D87CD6" w:rsidRDefault="00D87C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BAE6BE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3) Перехожим к третьему этапу.</w:t>
            </w:r>
          </w:p>
          <w:p w14:paraId="0632FB2B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К уже имеющим цветам на палитре мы добавляем другие оттенки, чтобы цветовая гамма стала более холодной или наоборот теплой.</w:t>
            </w:r>
          </w:p>
          <w:p w14:paraId="6CDA42B6" w14:textId="77777777" w:rsidR="00D87CD6" w:rsidRDefault="00D87CD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0C3E32C3" w14:textId="77777777" w:rsidR="00D87CD6" w:rsidRDefault="00A7062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4BF17A" wp14:editId="167BBE5F">
                  <wp:extent cx="2312276" cy="332045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/>
                        </pic:blipFill>
                        <pic:spPr bwMode="auto">
                          <a:xfrm>
                            <a:off x="0" y="0"/>
                            <a:ext cx="2314695" cy="33239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2E1305" w14:textId="77777777" w:rsidR="00D87CD6" w:rsidRDefault="00D87CD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79C78CB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14:paraId="18D2AC4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1701" w:type="dxa"/>
          </w:tcPr>
          <w:p w14:paraId="65282A42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0EA1997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Выполнять работу поэтапно.</w:t>
            </w:r>
          </w:p>
          <w:p w14:paraId="3FE49A1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FF8FF5C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E69486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380CA643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58532D4F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965" w:type="dxa"/>
          </w:tcPr>
          <w:p w14:paraId="09FE08C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1A40618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Научится рисовать пейзаж в акварельной технике</w:t>
            </w:r>
          </w:p>
        </w:tc>
      </w:tr>
      <w:tr w:rsidR="00D87CD6" w14:paraId="1266C10C" w14:textId="77777777">
        <w:trPr>
          <w:jc w:val="center"/>
        </w:trPr>
        <w:tc>
          <w:tcPr>
            <w:tcW w:w="1560" w:type="dxa"/>
          </w:tcPr>
          <w:p w14:paraId="335A1958" w14:textId="77777777" w:rsidR="00D87CD6" w:rsidRDefault="00A7062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Этап рефлексии учебной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деятель-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ности</w:t>
            </w:r>
            <w:proofErr w:type="spellEnd"/>
            <w:proofErr w:type="gramEnd"/>
          </w:p>
        </w:tc>
        <w:tc>
          <w:tcPr>
            <w:tcW w:w="1560" w:type="dxa"/>
          </w:tcPr>
          <w:p w14:paraId="228B148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Задает вопросы. Читает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четверости-шие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по которому учащиеся определяют название картины и художника. Автор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стихотворе-ния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М. Давыдова. Организация выставки, анализ и оценка работ. Задает домашнее задание.</w:t>
            </w:r>
          </w:p>
        </w:tc>
        <w:tc>
          <w:tcPr>
            <w:tcW w:w="1701" w:type="dxa"/>
          </w:tcPr>
          <w:p w14:paraId="4C9FEE97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0E56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BCA1DE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  <w:p w14:paraId="6A9A7D24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BFB076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E1654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F80AED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8" w:type="dxa"/>
          </w:tcPr>
          <w:p w14:paraId="46C7D24E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выставки детских рисунков, анализ и оценка работ по критериям.</w:t>
            </w:r>
          </w:p>
          <w:p w14:paraId="7ADBDA9E" w14:textId="77777777" w:rsidR="00D87CD6" w:rsidRDefault="00A7062E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Узнаваемость образа</w:t>
            </w:r>
          </w:p>
          <w:p w14:paraId="5F5ED45C" w14:textId="77777777" w:rsidR="00D87CD6" w:rsidRDefault="00A7062E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Пропорциональность лица</w:t>
            </w:r>
          </w:p>
          <w:p w14:paraId="5405BC17" w14:textId="77777777" w:rsidR="00D87CD6" w:rsidRDefault="00A7062E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Колорит</w:t>
            </w:r>
          </w:p>
          <w:p w14:paraId="7B0DA30E" w14:textId="77777777" w:rsidR="00D87CD6" w:rsidRDefault="00A7062E">
            <w:pPr>
              <w:pStyle w:val="a3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Оргинальность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аккуратность исполнения</w:t>
            </w:r>
          </w:p>
          <w:p w14:paraId="55355515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0DF059" w14:textId="77777777" w:rsidR="00D87CD6" w:rsidRDefault="00A7062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-Назовите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художественные направления в портретном искусстве </w:t>
            </w:r>
            <w:r>
              <w:rPr>
                <w:rFonts w:ascii="Times New Roman" w:hAnsi="Times New Roman" w:cs="Times New Roman"/>
                <w:bCs/>
                <w:sz w:val="26"/>
                <w:szCs w:val="26"/>
              </w:rPr>
              <w:t>XX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век?</w:t>
            </w:r>
          </w:p>
          <w:p w14:paraId="03CA91DA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  <w:highlight w:val="cyan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highlight w:val="cyan"/>
              </w:rPr>
              <w:t xml:space="preserve">-Назовите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6"/>
                <w:highlight w:val="cyan"/>
              </w:rPr>
              <w:t>ашднщшг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6"/>
                <w:highlight w:val="cyan"/>
              </w:rPr>
              <w:t xml:space="preserve"> </w:t>
            </w:r>
          </w:p>
          <w:p w14:paraId="0D4A1411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F088AB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Домашнее задание:</w:t>
            </w:r>
          </w:p>
          <w:p w14:paraId="3FB806AD" w14:textId="77777777" w:rsidR="00D87CD6" w:rsidRDefault="00A706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Выбрать и рассмотреть картину-пейзаж известных художников и составить устное описание картины.</w:t>
            </w:r>
          </w:p>
          <w:p w14:paraId="11E4ECBF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5B2352" w14:textId="77777777" w:rsidR="00D87CD6" w:rsidRDefault="00D87C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66C2A7" w14:textId="77777777" w:rsidR="00D87CD6" w:rsidRDefault="00D87CD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560" w:type="dxa"/>
          </w:tcPr>
          <w:p w14:paraId="1E464D8C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0A19B547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174C07DD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5AD65D0F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6CBCF5FE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2836008B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3ABFA44C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650EBC3E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01587F0D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3B0ED81C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  <w:p w14:paraId="43858177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73C4889F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 xml:space="preserve">Аргументированно оценивать свои работы и работы </w:t>
            </w:r>
            <w:r>
              <w:rPr>
                <w:rFonts w:ascii="Times New Roman" w:hAnsi="Times New Roman" w:cs="Times New Roman"/>
                <w:sz w:val="20"/>
              </w:rPr>
              <w:lastRenderedPageBreak/>
              <w:t>одноклассников</w:t>
            </w:r>
            <w:r>
              <w:rPr>
                <w:rFonts w:ascii="Times New Roman" w:hAnsi="Times New Roman" w:cs="Times New Roman"/>
                <w:sz w:val="20"/>
                <w:szCs w:val="24"/>
              </w:rPr>
              <w:t>.</w:t>
            </w:r>
          </w:p>
          <w:p w14:paraId="55BA2629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4"/>
              </w:rPr>
              <w:t>Самоопределе-ние</w:t>
            </w:r>
            <w:proofErr w:type="spellEnd"/>
          </w:p>
          <w:p w14:paraId="6156CA09" w14:textId="77777777" w:rsidR="00D87CD6" w:rsidRDefault="00D87CD6">
            <w:pPr>
              <w:rPr>
                <w:rFonts w:ascii="Times New Roman" w:hAnsi="Times New Roman" w:cs="Times New Roman"/>
                <w:b/>
                <w:sz w:val="20"/>
                <w:szCs w:val="32"/>
              </w:rPr>
            </w:pPr>
          </w:p>
        </w:tc>
        <w:tc>
          <w:tcPr>
            <w:tcW w:w="1701" w:type="dxa"/>
          </w:tcPr>
          <w:p w14:paraId="59919EA0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427F346B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50AD3F9" w14:textId="77777777" w:rsidR="00D87CD6" w:rsidRDefault="00D87CD6">
            <w:pPr>
              <w:rPr>
                <w:rFonts w:ascii="Times New Roman" w:hAnsi="Times New Roman" w:cs="Times New Roman"/>
                <w:sz w:val="20"/>
                <w:szCs w:val="24"/>
              </w:rPr>
            </w:pPr>
          </w:p>
          <w:p w14:paraId="2B72CEE6" w14:textId="77777777" w:rsidR="00D87CD6" w:rsidRDefault="00A7062E">
            <w:pPr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Выделение и осознание того, что уже усвоено. Осознание качества и уровня усвоения</w:t>
            </w:r>
          </w:p>
        </w:tc>
        <w:tc>
          <w:tcPr>
            <w:tcW w:w="965" w:type="dxa"/>
          </w:tcPr>
          <w:p w14:paraId="6E78266B" w14:textId="77777777" w:rsidR="00D87CD6" w:rsidRDefault="00D87CD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</w:tbl>
    <w:p w14:paraId="0B08ABAD" w14:textId="77777777" w:rsidR="00D87CD6" w:rsidRDefault="00D87CD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6AEB5CE" w14:textId="77777777" w:rsidR="00D87CD6" w:rsidRDefault="00D87CD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781953F" w14:textId="77777777" w:rsidR="00D87CD6" w:rsidRDefault="00D87CD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14783EE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Ключевые слова и понятия: </w:t>
      </w:r>
      <w:r>
        <w:rPr>
          <w:rFonts w:ascii="Times New Roman" w:hAnsi="Times New Roman" w:cs="Times New Roman"/>
          <w:sz w:val="28"/>
          <w:szCs w:val="28"/>
        </w:rPr>
        <w:t>жанр, первый план и дальний план, теплые и холодные оттенки, колорит, интенсивность.</w:t>
      </w:r>
    </w:p>
    <w:p w14:paraId="4F9D0678" w14:textId="77777777" w:rsidR="00D87CD6" w:rsidRDefault="00A7062E">
      <w:pPr>
        <w:spacing w:line="240" w:lineRule="auto"/>
        <w:ind w:left="567" w:hanging="14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t xml:space="preserve"> Используемые ресурсы:</w:t>
      </w:r>
    </w:p>
    <w:p w14:paraId="560E0E99" w14:textId="77777777" w:rsidR="00D87CD6" w:rsidRDefault="00A7062E">
      <w:pPr>
        <w:spacing w:line="240" w:lineRule="auto"/>
        <w:ind w:left="709" w:hanging="28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Изобразительное искусство. Рабочие программы. Предметная линия учебников под редакцией Б.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Неменского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1-4 классы. Поурочные разработки по Изобразительному искусству. М.А. Давыдова</w:t>
      </w:r>
    </w:p>
    <w:p w14:paraId="7452D7B9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2. «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Библиотекарь.ру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>://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bibliotekar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14:paraId="292AD3BD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3.  «Российская электронная школа»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>://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resh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edu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subject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lesson</w:t>
      </w:r>
      <w:r>
        <w:rPr>
          <w:rFonts w:ascii="Times New Roman" w:hAnsi="Times New Roman" w:cs="Times New Roman"/>
          <w:sz w:val="28"/>
          <w:szCs w:val="28"/>
        </w:rPr>
        <w:t>/7892/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conspect</w:t>
      </w:r>
      <w:proofErr w:type="spellEnd"/>
      <w:r>
        <w:rPr>
          <w:rFonts w:ascii="Times New Roman" w:hAnsi="Times New Roman" w:cs="Times New Roman"/>
          <w:sz w:val="28"/>
          <w:szCs w:val="28"/>
        </w:rPr>
        <w:t>/313870/</w:t>
      </w:r>
    </w:p>
    <w:p w14:paraId="6B09B321" w14:textId="77777777" w:rsidR="00D87CD6" w:rsidRDefault="00A7062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4 «Библиотека изобразительных искусств» </w:t>
      </w:r>
      <w:hyperlink r:id="rId34" w:tooltip="http://www.artlib.ru/" w:history="1">
        <w:r>
          <w:rPr>
            <w:rStyle w:val="ac"/>
            <w:rFonts w:ascii="Times New Roman" w:hAnsi="Times New Roman" w:cs="Times New Roman"/>
            <w:sz w:val="28"/>
            <w:szCs w:val="28"/>
            <w:lang w:val="en-US"/>
          </w:rPr>
          <w:t>http</w:t>
        </w:r>
        <w:r>
          <w:rPr>
            <w:rStyle w:val="ac"/>
            <w:rFonts w:ascii="Times New Roman" w:hAnsi="Times New Roman" w:cs="Times New Roman"/>
            <w:sz w:val="28"/>
            <w:szCs w:val="28"/>
          </w:rPr>
          <w:t>://</w:t>
        </w:r>
        <w:r>
          <w:rPr>
            <w:rStyle w:val="ac"/>
            <w:rFonts w:ascii="Times New Roman" w:hAnsi="Times New Roman" w:cs="Times New Roman"/>
            <w:sz w:val="28"/>
            <w:szCs w:val="28"/>
            <w:lang w:val="en-US"/>
          </w:rPr>
          <w:t>www</w:t>
        </w:r>
        <w:r>
          <w:rPr>
            <w:rStyle w:val="ac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c"/>
            <w:rFonts w:ascii="Times New Roman" w:hAnsi="Times New Roman" w:cs="Times New Roman"/>
            <w:sz w:val="28"/>
            <w:szCs w:val="28"/>
            <w:lang w:val="en-US"/>
          </w:rPr>
          <w:t>artlib</w:t>
        </w:r>
        <w:proofErr w:type="spellEnd"/>
        <w:r>
          <w:rPr>
            <w:rStyle w:val="ac"/>
            <w:rFonts w:ascii="Times New Roman" w:hAnsi="Times New Roman" w:cs="Times New Roman"/>
            <w:sz w:val="28"/>
            <w:szCs w:val="28"/>
          </w:rPr>
          <w:t>.</w:t>
        </w:r>
        <w:proofErr w:type="spellStart"/>
        <w:r>
          <w:rPr>
            <w:rStyle w:val="ac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>
          <w:rPr>
            <w:rStyle w:val="ac"/>
            <w:rFonts w:ascii="Times New Roman" w:hAnsi="Times New Roman" w:cs="Times New Roman"/>
            <w:sz w:val="28"/>
            <w:szCs w:val="28"/>
          </w:rPr>
          <w:t>/</w:t>
        </w:r>
      </w:hyperlink>
    </w:p>
    <w:p w14:paraId="6E29DF0A" w14:textId="77777777" w:rsidR="00D87CD6" w:rsidRDefault="00D87CD6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037E8BE5" w14:textId="3A62557D" w:rsidR="00D87CD6" w:rsidRDefault="00D87CD6">
      <w:pPr>
        <w:spacing w:line="240" w:lineRule="auto"/>
        <w:rPr>
          <w:rFonts w:ascii="Times New Roman" w:hAnsi="Times New Roman" w:cs="Times New Roman"/>
          <w:sz w:val="44"/>
          <w:szCs w:val="28"/>
        </w:rPr>
      </w:pPr>
    </w:p>
    <w:sectPr w:rsidR="00D87CD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C29402" w14:textId="77777777" w:rsidR="00FD154B" w:rsidRDefault="00FD154B">
      <w:pPr>
        <w:spacing w:after="0" w:line="240" w:lineRule="auto"/>
      </w:pPr>
      <w:r>
        <w:separator/>
      </w:r>
    </w:p>
  </w:endnote>
  <w:endnote w:type="continuationSeparator" w:id="0">
    <w:p w14:paraId="4B85F81A" w14:textId="77777777" w:rsidR="00FD154B" w:rsidRDefault="00FD1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1C785C6" w14:textId="77777777" w:rsidR="00FD154B" w:rsidRDefault="00FD154B">
      <w:pPr>
        <w:spacing w:after="0" w:line="240" w:lineRule="auto"/>
      </w:pPr>
      <w:r>
        <w:separator/>
      </w:r>
    </w:p>
  </w:footnote>
  <w:footnote w:type="continuationSeparator" w:id="0">
    <w:p w14:paraId="52B26919" w14:textId="77777777" w:rsidR="00FD154B" w:rsidRDefault="00FD15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B90876"/>
    <w:multiLevelType w:val="hybridMultilevel"/>
    <w:tmpl w:val="90FA2A52"/>
    <w:lvl w:ilvl="0" w:tplc="FE8A7F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816C24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E6637A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544ED3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542F8F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212FC6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9686BD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87E7E2E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B9AA0D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B9D4FF8"/>
    <w:multiLevelType w:val="hybridMultilevel"/>
    <w:tmpl w:val="2D9E93E4"/>
    <w:lvl w:ilvl="0" w:tplc="2E3E6C8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7E0F86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64A11C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10C124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3A0F8A0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7C678C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146976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758325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5A4508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465A2E"/>
    <w:multiLevelType w:val="hybridMultilevel"/>
    <w:tmpl w:val="CE8E9ADE"/>
    <w:lvl w:ilvl="0" w:tplc="AFEECE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B6FE2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68C78D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D9EAFA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E92460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E7E34F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485A2AB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1DCC9B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9FE219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CD6"/>
    <w:rsid w:val="00606E9A"/>
    <w:rsid w:val="00874813"/>
    <w:rsid w:val="00A7062E"/>
    <w:rsid w:val="00D87CD6"/>
    <w:rsid w:val="00FD15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FDC4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b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c">
    <w:name w:val="Hyperlink"/>
    <w:uiPriority w:val="99"/>
    <w:unhideWhenUsed/>
    <w:rPr>
      <w:color w:val="0000FF" w:themeColor="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e">
    <w:name w:val="Текст сноски Знак"/>
    <w:link w:val="ad"/>
    <w:uiPriority w:val="99"/>
    <w:rPr>
      <w:sz w:val="18"/>
    </w:rPr>
  </w:style>
  <w:style w:type="character" w:styleId="af">
    <w:name w:val="footnote reference"/>
    <w:basedOn w:val="a0"/>
    <w:uiPriority w:val="99"/>
    <w:unhideWhenUsed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1">
    <w:name w:val="Текст концевой сноски Знак"/>
    <w:link w:val="af0"/>
    <w:uiPriority w:val="99"/>
    <w:rPr>
      <w:sz w:val="20"/>
    </w:rPr>
  </w:style>
  <w:style w:type="character" w:styleId="af2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table of figures"/>
    <w:basedOn w:val="a"/>
    <w:next w:val="a"/>
    <w:uiPriority w:val="99"/>
    <w:unhideWhenUsed/>
    <w:pPr>
      <w:spacing w:after="0"/>
    </w:pPr>
  </w:style>
  <w:style w:type="table" w:styleId="af5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</w:style>
  <w:style w:type="paragraph" w:styleId="afa">
    <w:name w:val="Balloon Text"/>
    <w:basedOn w:val="a"/>
    <w:link w:val="afb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Pr>
      <w:rFonts w:ascii="Tahoma" w:hAnsi="Tahoma" w:cs="Tahoma"/>
      <w:sz w:val="16"/>
      <w:szCs w:val="16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c">
    <w:name w:val="Normal (Web)"/>
    <w:basedOn w:val="a"/>
    <w:uiPriority w:val="99"/>
    <w:unhideWhenUsed/>
    <w:rPr>
      <w:rFonts w:ascii="Times New Roman" w:hAnsi="Times New Roman" w:cs="Times New Roman"/>
      <w:sz w:val="24"/>
      <w:szCs w:val="24"/>
    </w:rPr>
  </w:style>
  <w:style w:type="character" w:styleId="afd">
    <w:name w:val="Strong"/>
    <w:basedOn w:val="a0"/>
    <w:uiPriority w:val="22"/>
    <w:qFormat/>
    <w:rPr>
      <w:b/>
      <w:bCs/>
    </w:rPr>
  </w:style>
  <w:style w:type="character" w:customStyle="1" w:styleId="cite-bracket">
    <w:name w:val="cite-bracket"/>
    <w:basedOn w:val="a0"/>
  </w:style>
  <w:style w:type="character" w:customStyle="1" w:styleId="fn">
    <w:name w:val="fn"/>
    <w:basedOn w:val="a0"/>
  </w:style>
  <w:style w:type="character" w:customStyle="1" w:styleId="mw-valign-text-top">
    <w:name w:val="mw-valign-text-top"/>
    <w:basedOn w:val="a0"/>
  </w:style>
  <w:style w:type="character" w:customStyle="1" w:styleId="no-wikidata">
    <w:name w:val="no-wikidata"/>
    <w:basedOn w:val="a0"/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b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c">
    <w:name w:val="Hyperlink"/>
    <w:uiPriority w:val="99"/>
    <w:unhideWhenUsed/>
    <w:rPr>
      <w:color w:val="0000FF" w:themeColor="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e">
    <w:name w:val="Текст сноски Знак"/>
    <w:link w:val="ad"/>
    <w:uiPriority w:val="99"/>
    <w:rPr>
      <w:sz w:val="18"/>
    </w:rPr>
  </w:style>
  <w:style w:type="character" w:styleId="af">
    <w:name w:val="footnote reference"/>
    <w:basedOn w:val="a0"/>
    <w:uiPriority w:val="99"/>
    <w:unhideWhenUsed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1">
    <w:name w:val="Текст концевой сноски Знак"/>
    <w:link w:val="af0"/>
    <w:uiPriority w:val="99"/>
    <w:rPr>
      <w:sz w:val="20"/>
    </w:rPr>
  </w:style>
  <w:style w:type="character" w:styleId="af2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table of figures"/>
    <w:basedOn w:val="a"/>
    <w:next w:val="a"/>
    <w:uiPriority w:val="99"/>
    <w:unhideWhenUsed/>
    <w:pPr>
      <w:spacing w:after="0"/>
    </w:pPr>
  </w:style>
  <w:style w:type="table" w:styleId="af5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</w:style>
  <w:style w:type="paragraph" w:styleId="afa">
    <w:name w:val="Balloon Text"/>
    <w:basedOn w:val="a"/>
    <w:link w:val="afb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Pr>
      <w:rFonts w:ascii="Tahoma" w:hAnsi="Tahoma" w:cs="Tahoma"/>
      <w:sz w:val="16"/>
      <w:szCs w:val="16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c">
    <w:name w:val="Normal (Web)"/>
    <w:basedOn w:val="a"/>
    <w:uiPriority w:val="99"/>
    <w:unhideWhenUsed/>
    <w:rPr>
      <w:rFonts w:ascii="Times New Roman" w:hAnsi="Times New Roman" w:cs="Times New Roman"/>
      <w:sz w:val="24"/>
      <w:szCs w:val="24"/>
    </w:rPr>
  </w:style>
  <w:style w:type="character" w:styleId="afd">
    <w:name w:val="Strong"/>
    <w:basedOn w:val="a0"/>
    <w:uiPriority w:val="22"/>
    <w:qFormat/>
    <w:rPr>
      <w:b/>
      <w:bCs/>
    </w:rPr>
  </w:style>
  <w:style w:type="character" w:customStyle="1" w:styleId="cite-bracket">
    <w:name w:val="cite-bracket"/>
    <w:basedOn w:val="a0"/>
  </w:style>
  <w:style w:type="character" w:customStyle="1" w:styleId="fn">
    <w:name w:val="fn"/>
    <w:basedOn w:val="a0"/>
  </w:style>
  <w:style w:type="character" w:customStyle="1" w:styleId="mw-valign-text-top">
    <w:name w:val="mw-valign-text-top"/>
    <w:basedOn w:val="a0"/>
  </w:style>
  <w:style w:type="character" w:customStyle="1" w:styleId="no-wikidata">
    <w:name w:val="no-wikidata"/>
    <w:basedOn w:val="a0"/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1.jpg"/><Relationship Id="rId18" Type="http://schemas.openxmlformats.org/officeDocument/2006/relationships/hyperlink" Target="https://upload.wikimedia.org/wikipedia/commons/1/18/Juan_Gris_-_Portrait_of_Pablo_Picasso_-_Google_Art_Project.jpg" TargetMode="External"/><Relationship Id="rId26" Type="http://schemas.openxmlformats.org/officeDocument/2006/relationships/hyperlink" Target="https://upload.wikimedia.org/wikipedia/commons/b/b6/Silvestro_Lega_-_Mazzini_morente%2C_1873.jpg" TargetMode="External"/><Relationship Id="rId3" Type="http://schemas.openxmlformats.org/officeDocument/2006/relationships/numbering" Target="numbering.xml"/><Relationship Id="rId21" Type="http://schemas.openxmlformats.org/officeDocument/2006/relationships/hyperlink" Target="https://ru.wikipedia.org/wiki/%D0%98%D0%BD%D1%81%D1%82%D0%B8%D1%82%D1%83%D1%82_%D0%B8%D1%81%D0%BA%D1%83%D1%81%D1%81%D1%82%D0%B2%D0%B0_%D0%9A%D1%83%D1%80%D1%82%D0%BE" TargetMode="External"/><Relationship Id="rId34" Type="http://schemas.openxmlformats.org/officeDocument/2006/relationships/hyperlink" Target="http://www.artlib.ru/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lovers-of-art.livejournal.com/202539.html" TargetMode="External"/><Relationship Id="rId17" Type="http://schemas.openxmlformats.org/officeDocument/2006/relationships/hyperlink" Target="https://ru.wikipedia.org/wiki/&#1050;&#1091;&#1073;&#1080;&#1079;&#1084;" TargetMode="External"/><Relationship Id="rId25" Type="http://schemas.openxmlformats.org/officeDocument/2006/relationships/image" Target="media/image4.jpg"/><Relationship Id="rId33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2.jpg"/><Relationship Id="rId20" Type="http://schemas.openxmlformats.org/officeDocument/2006/relationships/image" Target="media/image3.jpg"/><Relationship Id="rId29" Type="http://schemas.openxmlformats.org/officeDocument/2006/relationships/image" Target="media/image6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masterkrasok.ru/posts/zhanr-portretov-v-iskusstve" TargetMode="External"/><Relationship Id="rId24" Type="http://schemas.openxmlformats.org/officeDocument/2006/relationships/hyperlink" Target="https://ru.wikipedia.org/wiki/&#1041;&#1072;&#1088;_&#1074;_" TargetMode="External"/><Relationship Id="rId32" Type="http://schemas.openxmlformats.org/officeDocument/2006/relationships/image" Target="media/image8.jpg"/><Relationship Id="rId5" Type="http://schemas.microsoft.com/office/2007/relationships/stylesWithEffects" Target="stylesWithEffects.xml"/><Relationship Id="rId15" Type="http://schemas.openxmlformats.org/officeDocument/2006/relationships/hyperlink" Target="https://ru.wikipedia.org/wiki/&#1052;&#1086;&#1076;&#1077;&#1088;&#1085;&#1080;&#1079;&#1084;_&#1074;_&#1080;&#1079;&#1086;&#1073;&#1088;&#1072;&#1079;&#1080;&#1090;&#1077;&#1083;&#1100;&#1085;&#1086;&#1084;_&#1080;&#1089;&#1082;&#1091;&#1089;&#1089;&#1090;&#1074;&#1077;" TargetMode="External"/><Relationship Id="rId23" Type="http://schemas.openxmlformats.org/officeDocument/2006/relationships/hyperlink" Target="https://upload.wikimedia.org/wikipedia/commons/thumb/0/0d/Edouard_Manet%2C_A_Bar_at_the_Folies-Berg&#232;re.jpg/330px-Edouard_Manet%2C_A_Bar_at_the_Folies-Berg&#232;re.jpg" TargetMode="External"/><Relationship Id="rId28" Type="http://schemas.openxmlformats.org/officeDocument/2006/relationships/hyperlink" Target="https://skillbox.ru/upload/setka_images/12170223042025_0ed1686442ac630326a48ddcef43684fa02b904b.jpg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rah.ru/science/glossary/detail.php?ID=19899" TargetMode="External"/><Relationship Id="rId19" Type="http://schemas.openxmlformats.org/officeDocument/2006/relationships/hyperlink" Target="https://ru.wikipedia.org/wiki/&#1056;&#1077;&#1072;&#1083;&#1080;&#1079;&#1084;_(&#1080;&#1089;&#1082;&#1091;&#1089;&#1089;&#1090;&#1074;&#1086;)" TargetMode="External"/><Relationship Id="rId31" Type="http://schemas.openxmlformats.org/officeDocument/2006/relationships/image" Target="media/image7.jp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s://i.pinimg.com/736x/5d/bb/c0/5dbbc089acec7c95857da1184a6beb02.jpg" TargetMode="External"/><Relationship Id="rId22" Type="http://schemas.openxmlformats.org/officeDocument/2006/relationships/hyperlink" Target="https://ru.wikipedia.org/wiki/%D0%9B%D0%BE%D0%BD%D0%B4%D0%BE%D0%BD" TargetMode="External"/><Relationship Id="rId27" Type="http://schemas.openxmlformats.org/officeDocument/2006/relationships/image" Target="media/image5.jpg"/><Relationship Id="rId30" Type="http://schemas.openxmlformats.org/officeDocument/2006/relationships/hyperlink" Target="https://artchive.ru/andywarhol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
</file>

<file path=customXml/item2.xml>
</file>

<file path=customXml/itemProps1.xml><?xml version="1.0" encoding="utf-8"?>
<ds:datastoreItem xmlns:ds="http://schemas.openxmlformats.org/officeDocument/2006/customXml" ds:itemID="{D253BF58-69DE-4498-A871-E527EA9FAF06}"/>
</file>

<file path=customXml/itemProps2.xml><?xml version="1.0" encoding="utf-8"?>
<ds:datastoreItem xmlns:ds="http://schemas.openxmlformats.org/officeDocument/2006/customXml" ds:itemID="{C0702AF8-E00D-4724-8834-602D5B57CC5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2228</Words>
  <Characters>12702</Characters>
  <Application>Microsoft Office Word</Application>
  <DocSecurity>0</DocSecurity>
  <Lines>105</Lines>
  <Paragraphs>29</Paragraphs>
  <ScaleCrop>false</ScaleCrop>
  <Company/>
  <LinksUpToDate>false</LinksUpToDate>
  <CharactersWithSpaces>14901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catsbrain</dc:creator>
  <cp:lastModifiedBy>teacher</cp:lastModifiedBy>
  <cp:revision>4</cp:revision>
  <dcterms:created xsi:type="dcterms:W3CDTF">2026-05-18T17:35:00Z</dcterms:created>
  <dcterms:modified xsi:type="dcterms:W3CDTF">2026-09-03T06:28:00Z</dcterms:modified>
</cp:coreProperties>
</file>