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7D28" w:rsidRPr="000E552A" w:rsidRDefault="009858F0" w:rsidP="000E552A">
      <w:pPr>
        <w:jc w:val="center"/>
        <w:rPr>
          <w:color w:val="000000"/>
          <w:sz w:val="32"/>
          <w:szCs w:val="32"/>
          <w:shd w:val="clear" w:color="auto" w:fill="FFFFFF"/>
        </w:rPr>
      </w:pPr>
      <w:r w:rsidRPr="000E552A">
        <w:rPr>
          <w:color w:val="000000"/>
          <w:sz w:val="32"/>
          <w:szCs w:val="32"/>
          <w:shd w:val="clear" w:color="auto" w:fill="FFFFFF"/>
        </w:rPr>
        <w:t>Развитие двигательной активности детей дошкольного возраста через спортивную игру «Городки».</w:t>
      </w:r>
    </w:p>
    <w:p w:rsidR="00847D28" w:rsidRPr="00847D28" w:rsidRDefault="00847D28" w:rsidP="00847D28">
      <w:pPr>
        <w:spacing w:after="0" w:line="240" w:lineRule="auto"/>
        <w:jc w:val="right"/>
        <w:rPr>
          <w:rFonts w:cs="Times New Roman"/>
          <w:color w:val="000000"/>
          <w:szCs w:val="28"/>
          <w:shd w:val="clear" w:color="auto" w:fill="FFFFFF"/>
        </w:rPr>
      </w:pPr>
      <w:r>
        <w:rPr>
          <w:rFonts w:cs="Times New Roman"/>
          <w:color w:val="000000"/>
          <w:szCs w:val="28"/>
          <w:shd w:val="clear" w:color="auto" w:fill="FFFFFF"/>
        </w:rPr>
        <w:t>«</w:t>
      </w:r>
      <w:r w:rsidRPr="00847D28">
        <w:rPr>
          <w:rFonts w:cs="Times New Roman"/>
          <w:color w:val="000000"/>
          <w:szCs w:val="28"/>
          <w:shd w:val="clear" w:color="auto" w:fill="FFFFFF"/>
        </w:rPr>
        <w:t>Меткость, сила и натиск!</w:t>
      </w:r>
      <w:r>
        <w:rPr>
          <w:rFonts w:cs="Times New Roman"/>
          <w:color w:val="000000"/>
          <w:szCs w:val="28"/>
          <w:shd w:val="clear" w:color="auto" w:fill="FFFFFF"/>
        </w:rPr>
        <w:t>»</w:t>
      </w:r>
      <w:r w:rsidRPr="00847D28">
        <w:rPr>
          <w:rFonts w:cs="Times New Roman"/>
          <w:color w:val="000000"/>
          <w:szCs w:val="28"/>
          <w:shd w:val="clear" w:color="auto" w:fill="FFFFFF"/>
        </w:rPr>
        <w:t xml:space="preserve"> </w:t>
      </w:r>
    </w:p>
    <w:p w:rsidR="00847D28" w:rsidRPr="00847D28" w:rsidRDefault="00847D28" w:rsidP="00847D28">
      <w:pPr>
        <w:spacing w:after="0" w:line="240" w:lineRule="auto"/>
        <w:jc w:val="right"/>
        <w:rPr>
          <w:rFonts w:cs="Times New Roman"/>
          <w:color w:val="000000"/>
          <w:szCs w:val="28"/>
          <w:shd w:val="clear" w:color="auto" w:fill="FFFFFF"/>
        </w:rPr>
      </w:pPr>
      <w:r w:rsidRPr="00847D28">
        <w:rPr>
          <w:rFonts w:cs="Times New Roman"/>
          <w:color w:val="000000"/>
          <w:szCs w:val="28"/>
          <w:shd w:val="clear" w:color="auto" w:fill="FFFFFF"/>
        </w:rPr>
        <w:t xml:space="preserve">Суворов  </w:t>
      </w:r>
    </w:p>
    <w:p w:rsidR="00924EB5" w:rsidRDefault="00924EB5" w:rsidP="00847D28">
      <w:pPr>
        <w:jc w:val="right"/>
        <w:rPr>
          <w:color w:val="000000"/>
          <w:sz w:val="27"/>
          <w:szCs w:val="27"/>
          <w:shd w:val="clear" w:color="auto" w:fill="FFFFFF"/>
        </w:rPr>
      </w:pPr>
    </w:p>
    <w:p w:rsidR="009858F0" w:rsidRPr="00847D28" w:rsidRDefault="00847D28" w:rsidP="00847D28">
      <w:pPr>
        <w:spacing w:after="0" w:line="240" w:lineRule="auto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 xml:space="preserve">                                                                         </w:t>
      </w:r>
    </w:p>
    <w:p w:rsidR="003145F9" w:rsidRPr="00171C60" w:rsidRDefault="00B8314F" w:rsidP="000E552A">
      <w:pPr>
        <w:spacing w:after="0" w:line="240" w:lineRule="auto"/>
        <w:ind w:firstLine="709"/>
        <w:rPr>
          <w:bCs/>
          <w:color w:val="000000"/>
          <w:szCs w:val="28"/>
        </w:rPr>
      </w:pPr>
      <w:r w:rsidRPr="00171C60">
        <w:rPr>
          <w:color w:val="000000"/>
          <w:szCs w:val="28"/>
          <w:shd w:val="clear" w:color="auto" w:fill="FFFFFF"/>
        </w:rPr>
        <w:t>Спортивные игры сформировались на основе игровой деятель</w:t>
      </w:r>
      <w:r w:rsidRPr="00171C60">
        <w:rPr>
          <w:color w:val="000000"/>
          <w:szCs w:val="28"/>
          <w:shd w:val="clear" w:color="auto" w:fill="FFFFFF"/>
        </w:rPr>
        <w:softHyphen/>
        <w:t>ности, присущей человеку. Игра</w:t>
      </w:r>
      <w:r w:rsidR="00040BD6" w:rsidRPr="00171C60">
        <w:rPr>
          <w:color w:val="000000"/>
          <w:szCs w:val="28"/>
          <w:shd w:val="clear" w:color="auto" w:fill="FFFFFF"/>
        </w:rPr>
        <w:t xml:space="preserve"> занимает большое место в жизни</w:t>
      </w:r>
      <w:r w:rsidR="00171C60">
        <w:rPr>
          <w:color w:val="000000"/>
          <w:szCs w:val="28"/>
          <w:shd w:val="clear" w:color="auto" w:fill="FFFFFF"/>
        </w:rPr>
        <w:t xml:space="preserve"> ребенка</w:t>
      </w:r>
      <w:r w:rsidRPr="00171C60">
        <w:rPr>
          <w:color w:val="000000"/>
          <w:szCs w:val="28"/>
          <w:shd w:val="clear" w:color="auto" w:fill="FFFFFF"/>
        </w:rPr>
        <w:t xml:space="preserve"> Игры, связанные со спортом, базирующиеся на соревновании, выделились в отдельную группу - </w:t>
      </w:r>
      <w:r w:rsidRPr="00171C60">
        <w:rPr>
          <w:bCs/>
          <w:color w:val="000000"/>
          <w:szCs w:val="28"/>
        </w:rPr>
        <w:t>спортивные игры, </w:t>
      </w:r>
      <w:r w:rsidRPr="00171C60">
        <w:rPr>
          <w:color w:val="000000"/>
          <w:szCs w:val="28"/>
          <w:shd w:val="clear" w:color="auto" w:fill="FFFFFF"/>
        </w:rPr>
        <w:t>или </w:t>
      </w:r>
      <w:r w:rsidRPr="00171C60">
        <w:rPr>
          <w:bCs/>
          <w:color w:val="000000"/>
          <w:szCs w:val="28"/>
        </w:rPr>
        <w:t>игровые виды спорта.</w:t>
      </w:r>
    </w:p>
    <w:p w:rsidR="00B8314F" w:rsidRPr="00171C60" w:rsidRDefault="00B8314F" w:rsidP="000E552A">
      <w:pPr>
        <w:spacing w:after="0" w:line="240" w:lineRule="auto"/>
        <w:ind w:firstLine="709"/>
        <w:rPr>
          <w:color w:val="000000"/>
          <w:szCs w:val="28"/>
          <w:shd w:val="clear" w:color="auto" w:fill="FFFFFF"/>
        </w:rPr>
      </w:pPr>
      <w:r w:rsidRPr="00171C60">
        <w:rPr>
          <w:color w:val="000000"/>
          <w:szCs w:val="28"/>
          <w:shd w:val="clear" w:color="auto" w:fill="FFFFFF"/>
        </w:rPr>
        <w:t>Особенностью спортивных игр является и ступенчатый характер достижения спортивного результата. В видах спорта с единичными соревновательными действиями (например, прыжки, метания) оп</w:t>
      </w:r>
      <w:r w:rsidRPr="00171C60">
        <w:rPr>
          <w:color w:val="000000"/>
          <w:szCs w:val="28"/>
          <w:shd w:val="clear" w:color="auto" w:fill="FFFFFF"/>
        </w:rPr>
        <w:softHyphen/>
        <w:t>тимальное сочетание двух факторов - двигательного потенциала и рациональной техники (в принципе даже при однократной попыт</w:t>
      </w:r>
      <w:r w:rsidRPr="00171C60">
        <w:rPr>
          <w:color w:val="000000"/>
          <w:szCs w:val="28"/>
          <w:shd w:val="clear" w:color="auto" w:fill="FFFFFF"/>
        </w:rPr>
        <w:softHyphen/>
        <w:t>ке) приводит к фиксации спортивного результата (высота прыжка,</w:t>
      </w:r>
      <w:r w:rsidR="001B0E9F">
        <w:rPr>
          <w:color w:val="000000"/>
          <w:szCs w:val="28"/>
          <w:shd w:val="clear" w:color="auto" w:fill="FFFFFF"/>
        </w:rPr>
        <w:t xml:space="preserve"> </w:t>
      </w:r>
      <w:r w:rsidRPr="00171C60">
        <w:rPr>
          <w:color w:val="000000"/>
          <w:szCs w:val="28"/>
          <w:shd w:val="clear" w:color="auto" w:fill="FFFFFF"/>
        </w:rPr>
        <w:t xml:space="preserve">дальность метания и т.д.). Двигательные навыки </w:t>
      </w:r>
      <w:proofErr w:type="gramStart"/>
      <w:r w:rsidRPr="00171C60">
        <w:rPr>
          <w:color w:val="000000"/>
          <w:szCs w:val="28"/>
          <w:shd w:val="clear" w:color="auto" w:fill="FFFFFF"/>
        </w:rPr>
        <w:t>занимающихся</w:t>
      </w:r>
      <w:proofErr w:type="gramEnd"/>
      <w:r w:rsidRPr="00171C60">
        <w:rPr>
          <w:color w:val="000000"/>
          <w:szCs w:val="28"/>
          <w:shd w:val="clear" w:color="auto" w:fill="FFFFFF"/>
        </w:rPr>
        <w:t xml:space="preserve"> спортивными играми отли</w:t>
      </w:r>
      <w:r w:rsidRPr="00171C60">
        <w:rPr>
          <w:color w:val="000000"/>
          <w:szCs w:val="28"/>
          <w:shd w:val="clear" w:color="auto" w:fill="FFFFFF"/>
        </w:rPr>
        <w:softHyphen/>
        <w:t>чаются большой подвижностью, динамичностью. Играющие должны уметь выполнять точные передачи, удары по воротам, броски мяча в корзину и т. п. различными способами и в самых разнообразных ус</w:t>
      </w:r>
      <w:r w:rsidRPr="00171C60">
        <w:rPr>
          <w:color w:val="000000"/>
          <w:szCs w:val="28"/>
          <w:shd w:val="clear" w:color="auto" w:fill="FFFFFF"/>
        </w:rPr>
        <w:softHyphen/>
        <w:t>ловиях.</w:t>
      </w:r>
    </w:p>
    <w:p w:rsidR="00040BD6" w:rsidRPr="00171C60" w:rsidRDefault="00040BD6" w:rsidP="000E552A">
      <w:pPr>
        <w:spacing w:after="0" w:line="240" w:lineRule="auto"/>
        <w:ind w:firstLine="709"/>
        <w:rPr>
          <w:color w:val="000000"/>
          <w:szCs w:val="28"/>
          <w:shd w:val="clear" w:color="auto" w:fill="FFFFFF"/>
        </w:rPr>
      </w:pPr>
      <w:r w:rsidRPr="00171C60">
        <w:rPr>
          <w:color w:val="000000"/>
          <w:szCs w:val="28"/>
          <w:shd w:val="clear" w:color="auto" w:fill="FFFFFF"/>
        </w:rPr>
        <w:t xml:space="preserve">Лето – пора игр во дворе, на даче, на лужайке в лесу, в детском саду. </w:t>
      </w:r>
    </w:p>
    <w:p w:rsidR="00040BD6" w:rsidRPr="00171C60" w:rsidRDefault="00040BD6" w:rsidP="000E552A">
      <w:pPr>
        <w:spacing w:after="0" w:line="240" w:lineRule="auto"/>
        <w:ind w:firstLine="709"/>
        <w:rPr>
          <w:color w:val="000000"/>
          <w:szCs w:val="28"/>
          <w:shd w:val="clear" w:color="auto" w:fill="FFFFFF"/>
        </w:rPr>
      </w:pPr>
      <w:r w:rsidRPr="00171C60">
        <w:rPr>
          <w:color w:val="000000"/>
          <w:szCs w:val="28"/>
          <w:shd w:val="clear" w:color="auto" w:fill="FFFFFF"/>
        </w:rPr>
        <w:t>Научимся вместе с детьми играть в городки, как это делали наши выдающиеся соотечественники.</w:t>
      </w:r>
    </w:p>
    <w:p w:rsidR="006B7022" w:rsidRPr="001B0E9F" w:rsidRDefault="006B7022" w:rsidP="000E552A">
      <w:pPr>
        <w:spacing w:after="0" w:line="240" w:lineRule="auto"/>
        <w:ind w:firstLine="709"/>
        <w:rPr>
          <w:color w:val="000000" w:themeColor="text1"/>
          <w:szCs w:val="28"/>
        </w:rPr>
      </w:pPr>
      <w:r w:rsidRPr="001B0E9F">
        <w:rPr>
          <w:color w:val="000000" w:themeColor="text1"/>
          <w:szCs w:val="28"/>
        </w:rPr>
        <w:t>Городки —</w:t>
      </w:r>
      <w:r w:rsidR="000E552A">
        <w:rPr>
          <w:color w:val="000000" w:themeColor="text1"/>
          <w:szCs w:val="28"/>
        </w:rPr>
        <w:t xml:space="preserve"> </w:t>
      </w:r>
      <w:bookmarkStart w:id="0" w:name="_GoBack"/>
      <w:bookmarkEnd w:id="0"/>
      <w:r w:rsidRPr="001B0E9F">
        <w:rPr>
          <w:color w:val="000000" w:themeColor="text1"/>
          <w:szCs w:val="28"/>
        </w:rPr>
        <w:t>русская народная спортивная игра.</w:t>
      </w:r>
    </w:p>
    <w:p w:rsidR="006B7022" w:rsidRPr="00171C60" w:rsidRDefault="006B7022" w:rsidP="000E552A">
      <w:pPr>
        <w:spacing w:after="0" w:line="240" w:lineRule="auto"/>
        <w:ind w:firstLine="709"/>
        <w:rPr>
          <w:szCs w:val="28"/>
        </w:rPr>
      </w:pPr>
      <w:r w:rsidRPr="001B0E9F">
        <w:rPr>
          <w:color w:val="000000" w:themeColor="text1"/>
          <w:szCs w:val="28"/>
        </w:rPr>
        <w:t xml:space="preserve">В этой игре необходимо с определенных расстояний «выбивать» прицельным метанием палки </w:t>
      </w:r>
      <w:r w:rsidRPr="00171C60">
        <w:rPr>
          <w:szCs w:val="28"/>
        </w:rPr>
        <w:t>«города» — фигуры, составленные различным образом из пяти деревянных цилиндров (чурок), называемых «городками»</w:t>
      </w:r>
    </w:p>
    <w:p w:rsidR="00040BD6" w:rsidRPr="00171C60" w:rsidRDefault="006B7022" w:rsidP="000E552A">
      <w:pPr>
        <w:spacing w:after="0" w:line="240" w:lineRule="auto"/>
        <w:ind w:firstLine="709"/>
        <w:rPr>
          <w:szCs w:val="28"/>
        </w:rPr>
      </w:pPr>
      <w:r w:rsidRPr="00171C60">
        <w:rPr>
          <w:szCs w:val="28"/>
        </w:rPr>
        <w:t xml:space="preserve">Первые достоверные сведения об игре в городки относятся к началу XIX века. Эта игра зародилась в гуще русского народа и распространилась как среди крестьянства, так и среди городских жителей. </w:t>
      </w:r>
      <w:r w:rsidRPr="00171C60">
        <w:rPr>
          <w:szCs w:val="28"/>
        </w:rPr>
        <w:t xml:space="preserve">Игра очень полезна для здоровья. Она длится примерно полтора часа. Что </w:t>
      </w:r>
      <w:r w:rsidR="00040BD6" w:rsidRPr="00171C60">
        <w:rPr>
          <w:szCs w:val="28"/>
        </w:rPr>
        <w:t>соответствует</w:t>
      </w:r>
      <w:r w:rsidRPr="00171C60">
        <w:rPr>
          <w:szCs w:val="28"/>
        </w:rPr>
        <w:t xml:space="preserve"> времени примерной тренировки. За это время человек незаметно для себя проходит около 6 км, приседает на корточки около 30 раз, столько же нагибается, тянется в разные стороны и т.п. И все это не спеша, в удовольствие, с азартом и без сильных нагрузок. При этом она доступна для </w:t>
      </w:r>
      <w:r w:rsidR="00040BD6" w:rsidRPr="00171C60">
        <w:rPr>
          <w:szCs w:val="28"/>
        </w:rPr>
        <w:t>всех</w:t>
      </w:r>
      <w:r w:rsidRPr="00171C60">
        <w:rPr>
          <w:szCs w:val="28"/>
        </w:rPr>
        <w:t xml:space="preserve"> возрастов. Единственное условие - способ</w:t>
      </w:r>
      <w:r w:rsidR="00040BD6" w:rsidRPr="00171C60">
        <w:rPr>
          <w:szCs w:val="28"/>
        </w:rPr>
        <w:t>ность поднять и добросить биту.</w:t>
      </w:r>
    </w:p>
    <w:p w:rsidR="006B7022" w:rsidRPr="00171C60" w:rsidRDefault="006B7022" w:rsidP="000E552A">
      <w:pPr>
        <w:spacing w:after="0" w:line="240" w:lineRule="auto"/>
        <w:ind w:firstLine="709"/>
        <w:rPr>
          <w:szCs w:val="28"/>
        </w:rPr>
      </w:pPr>
      <w:r w:rsidRPr="00171C60">
        <w:rPr>
          <w:szCs w:val="28"/>
        </w:rPr>
        <w:t>Главная задача — затратить на выбивание 15 фигур как можно меньше бросков. Кто по итогам трёх туров использовал меньше попыток, тот и победил.</w:t>
      </w:r>
    </w:p>
    <w:p w:rsidR="006B7022" w:rsidRPr="00171C60" w:rsidRDefault="006B7022" w:rsidP="000E552A">
      <w:pPr>
        <w:spacing w:after="0" w:line="240" w:lineRule="auto"/>
        <w:ind w:firstLine="709"/>
        <w:rPr>
          <w:szCs w:val="28"/>
        </w:rPr>
      </w:pPr>
      <w:r w:rsidRPr="00171C60">
        <w:rPr>
          <w:szCs w:val="28"/>
        </w:rPr>
        <w:t xml:space="preserve">Раньше городки считались чисто мужской игрой – биты для игры были очень тяжелыми. Сейчас в городки играют не только мальчики и мужчины, но и девочки и женщины, потому что </w:t>
      </w:r>
      <w:r w:rsidR="001B0E9F" w:rsidRPr="00171C60">
        <w:rPr>
          <w:szCs w:val="28"/>
        </w:rPr>
        <w:t>биты,</w:t>
      </w:r>
      <w:r w:rsidRPr="00171C60">
        <w:rPr>
          <w:szCs w:val="28"/>
        </w:rPr>
        <w:t xml:space="preserve"> делаются из легко</w:t>
      </w:r>
      <w:r w:rsidR="001B0E9F">
        <w:rPr>
          <w:szCs w:val="28"/>
        </w:rPr>
        <w:t xml:space="preserve">го и доступного </w:t>
      </w:r>
      <w:r w:rsidR="001B0E9F">
        <w:rPr>
          <w:szCs w:val="28"/>
        </w:rPr>
        <w:lastRenderedPageBreak/>
        <w:t xml:space="preserve">всем материала, </w:t>
      </w:r>
      <w:r w:rsidRPr="00171C60">
        <w:rPr>
          <w:szCs w:val="28"/>
        </w:rPr>
        <w:t xml:space="preserve">для бит из твердых пород дерева – длиной 80 см, диаметром 4-5 см, </w:t>
      </w:r>
      <w:r w:rsidR="00040BD6" w:rsidRPr="00171C60">
        <w:rPr>
          <w:szCs w:val="28"/>
        </w:rPr>
        <w:t>а</w:t>
      </w:r>
      <w:r w:rsidRPr="00171C60">
        <w:rPr>
          <w:szCs w:val="28"/>
        </w:rPr>
        <w:t xml:space="preserve"> для городков </w:t>
      </w:r>
      <w:r w:rsidR="00040BD6" w:rsidRPr="00171C60">
        <w:rPr>
          <w:szCs w:val="28"/>
        </w:rPr>
        <w:t>–</w:t>
      </w:r>
      <w:r w:rsidR="001B0E9F">
        <w:rPr>
          <w:szCs w:val="28"/>
        </w:rPr>
        <w:t xml:space="preserve"> </w:t>
      </w:r>
      <w:r w:rsidRPr="00171C60">
        <w:rPr>
          <w:szCs w:val="28"/>
        </w:rPr>
        <w:t>рюх</w:t>
      </w:r>
      <w:r w:rsidR="00040BD6" w:rsidRPr="00171C60">
        <w:rPr>
          <w:szCs w:val="28"/>
        </w:rPr>
        <w:t xml:space="preserve"> </w:t>
      </w:r>
      <w:r w:rsidRPr="00171C60">
        <w:rPr>
          <w:szCs w:val="28"/>
        </w:rPr>
        <w:t xml:space="preserve"> длина</w:t>
      </w:r>
      <w:r w:rsidR="00040BD6" w:rsidRPr="00171C60">
        <w:rPr>
          <w:szCs w:val="28"/>
        </w:rPr>
        <w:t xml:space="preserve"> бит 12-15 см, диаметр 4-5 см.</w:t>
      </w:r>
    </w:p>
    <w:p w:rsidR="00B634A3" w:rsidRPr="00171C60" w:rsidRDefault="006B7022" w:rsidP="000E552A">
      <w:pPr>
        <w:spacing w:after="0" w:line="240" w:lineRule="auto"/>
        <w:ind w:firstLine="709"/>
        <w:rPr>
          <w:szCs w:val="28"/>
        </w:rPr>
      </w:pPr>
      <w:r w:rsidRPr="00171C60">
        <w:rPr>
          <w:szCs w:val="28"/>
        </w:rPr>
        <w:t>Еще потребуется площадка для игры и мел, чтобы нарисовать город. Начертите на площадке линии, которыми Вы обозначите два города, расположенные рядом, но  на некотором расстоянии друг от друга</w:t>
      </w:r>
      <w:proofErr w:type="gramStart"/>
      <w:r w:rsidRPr="00171C60">
        <w:rPr>
          <w:szCs w:val="28"/>
        </w:rPr>
        <w:t xml:space="preserve"> </w:t>
      </w:r>
      <w:r w:rsidR="001B0E9F">
        <w:rPr>
          <w:szCs w:val="28"/>
        </w:rPr>
        <w:t xml:space="preserve"> </w:t>
      </w:r>
      <w:r w:rsidRPr="00171C60">
        <w:rPr>
          <w:szCs w:val="28"/>
        </w:rPr>
        <w:t xml:space="preserve"> О</w:t>
      </w:r>
      <w:proofErr w:type="gramEnd"/>
      <w:r w:rsidRPr="00171C60">
        <w:rPr>
          <w:szCs w:val="28"/>
        </w:rPr>
        <w:t xml:space="preserve">тступив от городов на 3 метра (это расстояние дано для игры с детьми, можно его увеличивать), нарисуйте черту, с которой игроки будут метать биту. </w:t>
      </w:r>
      <w:r w:rsidR="008218B3" w:rsidRPr="00171C60">
        <w:rPr>
          <w:szCs w:val="28"/>
        </w:rPr>
        <w:t xml:space="preserve"> </w:t>
      </w:r>
      <w:r w:rsidR="008218B3" w:rsidRPr="00171C60">
        <w:rPr>
          <w:szCs w:val="28"/>
        </w:rPr>
        <w:t xml:space="preserve">Размеры площадки нужно выбирать в зависимости от возраста детей. Чем меньше дети – тем меньше размер площадки и тем меньше расстояние до города от черты </w:t>
      </w:r>
      <w:proofErr w:type="spellStart"/>
      <w:r w:rsidR="008218B3" w:rsidRPr="00171C60">
        <w:rPr>
          <w:szCs w:val="28"/>
        </w:rPr>
        <w:t>полукона</w:t>
      </w:r>
      <w:proofErr w:type="spellEnd"/>
      <w:r w:rsidR="008218B3" w:rsidRPr="00171C60">
        <w:rPr>
          <w:szCs w:val="28"/>
        </w:rPr>
        <w:t xml:space="preserve"> и кона.</w:t>
      </w:r>
    </w:p>
    <w:p w:rsidR="00B634A3" w:rsidRPr="00171C60" w:rsidRDefault="00B634A3" w:rsidP="000E552A">
      <w:pPr>
        <w:spacing w:after="0" w:line="240" w:lineRule="auto"/>
        <w:ind w:firstLine="709"/>
        <w:rPr>
          <w:szCs w:val="28"/>
        </w:rPr>
      </w:pPr>
      <w:r w:rsidRPr="00171C60">
        <w:rPr>
          <w:szCs w:val="28"/>
        </w:rPr>
        <w:t>Игроки делятся на две команды. Команды должны быть равны по силе и ловкости. Играть можно и не командой, а даже парой, соревнуясь друг с другом, но интереснее и веселее играть командой с близкими и друзьями.</w:t>
      </w:r>
    </w:p>
    <w:p w:rsidR="00B634A3" w:rsidRPr="00171C60" w:rsidRDefault="00B634A3" w:rsidP="000E552A">
      <w:pPr>
        <w:spacing w:after="0" w:line="240" w:lineRule="auto"/>
        <w:ind w:firstLine="709"/>
        <w:rPr>
          <w:szCs w:val="28"/>
        </w:rPr>
      </w:pPr>
      <w:r w:rsidRPr="00171C60">
        <w:rPr>
          <w:szCs w:val="28"/>
        </w:rPr>
        <w:t>В каждой команде выбирается ведущий.</w:t>
      </w:r>
    </w:p>
    <w:p w:rsidR="00B634A3" w:rsidRPr="00171C60" w:rsidRDefault="00B634A3" w:rsidP="000E552A">
      <w:pPr>
        <w:spacing w:after="0" w:line="240" w:lineRule="auto"/>
        <w:ind w:firstLine="709"/>
        <w:rPr>
          <w:szCs w:val="28"/>
        </w:rPr>
      </w:pPr>
      <w:r w:rsidRPr="00171C60">
        <w:rPr>
          <w:szCs w:val="28"/>
        </w:rPr>
        <w:t>Бросается жребий и выбирается команда, которая будет начинать. Также по жребию определяется, где будет город у каждой команды. Если команда получила правый город, то они начинают первыми.</w:t>
      </w:r>
    </w:p>
    <w:p w:rsidR="00B634A3" w:rsidRPr="00171C60" w:rsidRDefault="00B634A3" w:rsidP="000E552A">
      <w:pPr>
        <w:spacing w:after="0" w:line="240" w:lineRule="auto"/>
        <w:ind w:firstLine="709"/>
        <w:rPr>
          <w:szCs w:val="28"/>
        </w:rPr>
      </w:pPr>
      <w:r w:rsidRPr="00171C60">
        <w:rPr>
          <w:szCs w:val="28"/>
        </w:rPr>
        <w:t xml:space="preserve">Все рюхи ставятся в город определенными фигурами (схемы фигур даны ниже). Сначала ставится и выбивается первая фигура, затем вторая и так далее в четко определенной последовательности. </w:t>
      </w:r>
      <w:proofErr w:type="gramStart"/>
      <w:r w:rsidRPr="00171C60">
        <w:rPr>
          <w:szCs w:val="28"/>
        </w:rPr>
        <w:t>Названия фигур и игре в городки очень красивые и «говорящие» — пушка, звезда, колодец, артиллерия, часовые, тир, вилка, стрела, коленчатый вал, ракетка, серп, самолет, письмо и другие.</w:t>
      </w:r>
      <w:proofErr w:type="gramEnd"/>
    </w:p>
    <w:p w:rsidR="00B634A3" w:rsidRPr="00171C60" w:rsidRDefault="00B634A3" w:rsidP="000E552A">
      <w:pPr>
        <w:spacing w:after="0" w:line="240" w:lineRule="auto"/>
        <w:ind w:firstLine="709"/>
        <w:rPr>
          <w:szCs w:val="28"/>
        </w:rPr>
      </w:pPr>
      <w:r w:rsidRPr="00171C60">
        <w:rPr>
          <w:szCs w:val="28"/>
        </w:rPr>
        <w:t>Команды бьют битой (метают) по очереди. Сначала метают все игроки одной команды, потом все игроки другой команды.</w:t>
      </w:r>
    </w:p>
    <w:p w:rsidR="00B634A3" w:rsidRPr="00171C60" w:rsidRDefault="00B634A3" w:rsidP="000E552A">
      <w:pPr>
        <w:spacing w:after="0" w:line="240" w:lineRule="auto"/>
        <w:ind w:firstLine="709"/>
        <w:rPr>
          <w:szCs w:val="28"/>
        </w:rPr>
      </w:pPr>
      <w:r w:rsidRPr="00171C60">
        <w:rPr>
          <w:szCs w:val="28"/>
        </w:rPr>
        <w:t>Игра заканчивается тогда, когда из города противника выбиты все рюхи.</w:t>
      </w:r>
    </w:p>
    <w:p w:rsidR="00B634A3" w:rsidRPr="00171C60" w:rsidRDefault="008218B3" w:rsidP="000E552A">
      <w:pPr>
        <w:spacing w:after="0" w:line="240" w:lineRule="auto"/>
        <w:ind w:firstLine="709"/>
        <w:rPr>
          <w:szCs w:val="28"/>
        </w:rPr>
      </w:pPr>
      <w:r w:rsidRPr="00171C60">
        <w:rPr>
          <w:szCs w:val="28"/>
        </w:rPr>
        <w:t xml:space="preserve"> </w:t>
      </w:r>
      <w:r w:rsidR="00B634A3" w:rsidRPr="00171C60">
        <w:rPr>
          <w:szCs w:val="28"/>
        </w:rPr>
        <w:t xml:space="preserve">Для игры с маленькими детьми (старшими дошкольниками) достаточно пяти фигур городков. Детям постарше можно уже в игре давать и десять фигур. </w:t>
      </w:r>
      <w:r w:rsidRPr="00171C60">
        <w:rPr>
          <w:szCs w:val="28"/>
        </w:rPr>
        <w:t xml:space="preserve"> У</w:t>
      </w:r>
      <w:r w:rsidR="00B634A3" w:rsidRPr="00171C60">
        <w:rPr>
          <w:szCs w:val="28"/>
        </w:rPr>
        <w:t xml:space="preserve"> каждого игрока одна бита, которой он выбивает фигуры. В игре с детьми постарше каждому игроку дают две биты и он, соответственно, делает два удара.</w:t>
      </w:r>
      <w:r w:rsidRPr="00171C60">
        <w:rPr>
          <w:szCs w:val="28"/>
        </w:rPr>
        <w:t xml:space="preserve"> </w:t>
      </w:r>
      <w:r w:rsidR="00B634A3" w:rsidRPr="00171C60">
        <w:rPr>
          <w:szCs w:val="28"/>
        </w:rPr>
        <w:t>Рюхи ставят у передней черты города точно посередине, то есть на равном расстоянии от боковых сторон.</w:t>
      </w:r>
    </w:p>
    <w:p w:rsidR="00B634A3" w:rsidRPr="00171C60" w:rsidRDefault="00B634A3" w:rsidP="000E552A">
      <w:pPr>
        <w:spacing w:after="0" w:line="240" w:lineRule="auto"/>
        <w:ind w:firstLine="709"/>
        <w:rPr>
          <w:szCs w:val="28"/>
        </w:rPr>
      </w:pPr>
      <w:r w:rsidRPr="00171C60">
        <w:rPr>
          <w:szCs w:val="28"/>
        </w:rPr>
        <w:t>Каждый игрок ком</w:t>
      </w:r>
      <w:r w:rsidR="008218B3" w:rsidRPr="00171C60">
        <w:rPr>
          <w:szCs w:val="28"/>
        </w:rPr>
        <w:t xml:space="preserve">анды бьет битой только один раз. </w:t>
      </w:r>
      <w:r w:rsidRPr="00171C60">
        <w:rPr>
          <w:szCs w:val="28"/>
        </w:rPr>
        <w:t xml:space="preserve">Если  первый игрок команды выбил рюху, то все остальные игроки этой команды бьют дальше не с кона, а с </w:t>
      </w:r>
      <w:proofErr w:type="spellStart"/>
      <w:r w:rsidRPr="00171C60">
        <w:rPr>
          <w:szCs w:val="28"/>
        </w:rPr>
        <w:t>полукона</w:t>
      </w:r>
      <w:proofErr w:type="spellEnd"/>
      <w:r w:rsidRPr="00171C60">
        <w:rPr>
          <w:szCs w:val="28"/>
        </w:rPr>
        <w:t>.</w:t>
      </w:r>
    </w:p>
    <w:p w:rsidR="00B634A3" w:rsidRPr="00171C60" w:rsidRDefault="00B634A3" w:rsidP="000E552A">
      <w:pPr>
        <w:spacing w:after="0" w:line="240" w:lineRule="auto"/>
        <w:ind w:firstLine="709"/>
        <w:rPr>
          <w:szCs w:val="28"/>
        </w:rPr>
      </w:pPr>
      <w:r w:rsidRPr="00171C60">
        <w:rPr>
          <w:szCs w:val="28"/>
        </w:rPr>
        <w:t>После окончания игры команды меняются городами, и игра продолжается.</w:t>
      </w:r>
    </w:p>
    <w:p w:rsidR="00B634A3" w:rsidRPr="00171C60" w:rsidRDefault="00B634A3" w:rsidP="000E552A">
      <w:pPr>
        <w:spacing w:after="0" w:line="240" w:lineRule="auto"/>
        <w:ind w:firstLine="709"/>
        <w:rPr>
          <w:szCs w:val="28"/>
        </w:rPr>
      </w:pPr>
      <w:r w:rsidRPr="00171C60">
        <w:rPr>
          <w:szCs w:val="28"/>
        </w:rPr>
        <w:t>Рюха считается выбитой, если она лежит за чертой города. Иногда в городках рядом с городом рисуется пригород (более сложный вариант игры). Тогда, если рюха закатилась в пригород, ее необходимо продолжать выбивать в следующих ходах.</w:t>
      </w:r>
    </w:p>
    <w:p w:rsidR="00B634A3" w:rsidRPr="00171C60" w:rsidRDefault="00B634A3" w:rsidP="000E552A">
      <w:pPr>
        <w:spacing w:after="0" w:line="240" w:lineRule="auto"/>
        <w:ind w:firstLine="709"/>
        <w:rPr>
          <w:szCs w:val="28"/>
        </w:rPr>
      </w:pPr>
      <w:r w:rsidRPr="00171C60">
        <w:rPr>
          <w:szCs w:val="28"/>
        </w:rPr>
        <w:t>Если при выбивании  фигуры бита улетела в город и не выкатилась из него, то она остается в городе до тех пор, пока не будет выбита другим игроком этой же команды вместе с рюхами.</w:t>
      </w:r>
    </w:p>
    <w:p w:rsidR="00B634A3" w:rsidRPr="00171C60" w:rsidRDefault="00B634A3" w:rsidP="000E552A">
      <w:pPr>
        <w:spacing w:after="0" w:line="240" w:lineRule="auto"/>
        <w:ind w:firstLine="709"/>
        <w:rPr>
          <w:szCs w:val="28"/>
        </w:rPr>
      </w:pPr>
      <w:r w:rsidRPr="00171C60">
        <w:rPr>
          <w:szCs w:val="28"/>
        </w:rPr>
        <w:lastRenderedPageBreak/>
        <w:t xml:space="preserve">Если игрок заступил за черту кона или </w:t>
      </w:r>
      <w:proofErr w:type="spellStart"/>
      <w:r w:rsidRPr="00171C60">
        <w:rPr>
          <w:szCs w:val="28"/>
        </w:rPr>
        <w:t>полукона</w:t>
      </w:r>
      <w:proofErr w:type="spellEnd"/>
      <w:r w:rsidRPr="00171C60">
        <w:rPr>
          <w:szCs w:val="28"/>
        </w:rPr>
        <w:t xml:space="preserve"> при ударе, то удар не засчитывается. Об этом правиле нужно сразу же рассказать детям и следить вместе с ними, чтобы никто не заступал за линии при метании.</w:t>
      </w:r>
    </w:p>
    <w:p w:rsidR="00B634A3" w:rsidRPr="00171C60" w:rsidRDefault="00B634A3" w:rsidP="000E552A">
      <w:pPr>
        <w:spacing w:after="0" w:line="240" w:lineRule="auto"/>
        <w:ind w:firstLine="709"/>
        <w:rPr>
          <w:szCs w:val="28"/>
        </w:rPr>
      </w:pPr>
      <w:r w:rsidRPr="00171C60">
        <w:rPr>
          <w:szCs w:val="28"/>
        </w:rPr>
        <w:t xml:space="preserve">Основной элемент техники – это бросок биты. Однако здесь недостаточно одной точности, необходим, кроме того, и точный расчет. Мало попасть битой в фигуру, нужно еще, чтобы она полностью развернулась у цели и соприкоснулась с наибольшим числом городков. Поэтому игре необходимо хорошо отработать бросок, чтобы бита всегда вращалась с одной скоростью и делала полный оборот вокруг своего центра тяжести, пролетев каждый раз одинаковое расстояние. </w:t>
      </w:r>
    </w:p>
    <w:p w:rsidR="00B634A3" w:rsidRPr="00171C60" w:rsidRDefault="00B634A3" w:rsidP="000E552A">
      <w:pPr>
        <w:spacing w:after="0" w:line="240" w:lineRule="auto"/>
        <w:ind w:firstLine="709"/>
        <w:rPr>
          <w:szCs w:val="28"/>
        </w:rPr>
      </w:pPr>
      <w:r w:rsidRPr="00171C60">
        <w:rPr>
          <w:szCs w:val="28"/>
        </w:rPr>
        <w:t xml:space="preserve">Результативность броска зависит от многих причин: степени владения избранным способом броска, захвата ручки, правильного выбора места, врождённой координации, настойчивости и упорства в овладении навыками игры. </w:t>
      </w:r>
    </w:p>
    <w:p w:rsidR="00B634A3" w:rsidRPr="00171C60" w:rsidRDefault="00B634A3" w:rsidP="000E552A">
      <w:pPr>
        <w:spacing w:after="0" w:line="240" w:lineRule="auto"/>
        <w:ind w:firstLine="709"/>
        <w:rPr>
          <w:szCs w:val="28"/>
        </w:rPr>
      </w:pPr>
      <w:r w:rsidRPr="00171C60">
        <w:rPr>
          <w:szCs w:val="28"/>
        </w:rPr>
        <w:t xml:space="preserve">Техника броска биты состоит из следующих элементов: </w:t>
      </w:r>
    </w:p>
    <w:p w:rsidR="00B634A3" w:rsidRPr="00171C60" w:rsidRDefault="00B634A3" w:rsidP="000E552A">
      <w:pPr>
        <w:spacing w:after="0" w:line="240" w:lineRule="auto"/>
        <w:ind w:firstLine="709"/>
        <w:rPr>
          <w:szCs w:val="28"/>
        </w:rPr>
      </w:pPr>
      <w:r w:rsidRPr="00171C60">
        <w:rPr>
          <w:szCs w:val="28"/>
        </w:rPr>
        <w:t xml:space="preserve">- хват или держание биты за ручку; </w:t>
      </w:r>
    </w:p>
    <w:p w:rsidR="00B634A3" w:rsidRPr="00171C60" w:rsidRDefault="00B634A3" w:rsidP="000E552A">
      <w:pPr>
        <w:spacing w:after="0" w:line="240" w:lineRule="auto"/>
        <w:ind w:firstLine="709"/>
        <w:rPr>
          <w:szCs w:val="28"/>
        </w:rPr>
      </w:pPr>
      <w:r w:rsidRPr="00171C60">
        <w:rPr>
          <w:szCs w:val="28"/>
        </w:rPr>
        <w:t xml:space="preserve">- исходное положение - стойка; </w:t>
      </w:r>
    </w:p>
    <w:p w:rsidR="00B634A3" w:rsidRPr="00171C60" w:rsidRDefault="00B634A3" w:rsidP="000E552A">
      <w:pPr>
        <w:spacing w:after="0" w:line="240" w:lineRule="auto"/>
        <w:ind w:firstLine="709"/>
        <w:rPr>
          <w:szCs w:val="28"/>
        </w:rPr>
      </w:pPr>
      <w:r w:rsidRPr="00171C60">
        <w:rPr>
          <w:szCs w:val="28"/>
        </w:rPr>
        <w:t xml:space="preserve">- замах - отведение биты; </w:t>
      </w:r>
    </w:p>
    <w:p w:rsidR="00B634A3" w:rsidRPr="00171C60" w:rsidRDefault="00B634A3" w:rsidP="000E552A">
      <w:pPr>
        <w:spacing w:after="0" w:line="240" w:lineRule="auto"/>
        <w:ind w:firstLine="709"/>
        <w:rPr>
          <w:szCs w:val="28"/>
        </w:rPr>
      </w:pPr>
      <w:r w:rsidRPr="00171C60">
        <w:rPr>
          <w:szCs w:val="28"/>
        </w:rPr>
        <w:t>- разгон биты;</w:t>
      </w:r>
    </w:p>
    <w:p w:rsidR="00B634A3" w:rsidRPr="00171C60" w:rsidRDefault="00171C60" w:rsidP="000E552A">
      <w:pPr>
        <w:spacing w:after="0" w:line="240" w:lineRule="auto"/>
        <w:ind w:firstLine="709"/>
        <w:rPr>
          <w:szCs w:val="28"/>
        </w:rPr>
      </w:pPr>
      <w:r w:rsidRPr="00171C60">
        <w:rPr>
          <w:szCs w:val="28"/>
        </w:rPr>
        <w:t xml:space="preserve">Поэтому главная задача воспитателя - научить детей броску </w:t>
      </w:r>
      <w:r w:rsidR="001B0E9F">
        <w:rPr>
          <w:szCs w:val="28"/>
        </w:rPr>
        <w:t xml:space="preserve"> </w:t>
      </w:r>
      <w:r w:rsidRPr="00171C60">
        <w:rPr>
          <w:szCs w:val="28"/>
        </w:rPr>
        <w:t xml:space="preserve"> Обучение детей нужно начинать с показа (воспитателя или одного из старших детей). Бросать биту учат двумя способами. Один из них делается согнутой в локте высоко поднятой рукой с битой, другой </w:t>
      </w:r>
      <w:r w:rsidR="001B0E9F">
        <w:rPr>
          <w:szCs w:val="28"/>
        </w:rPr>
        <w:t xml:space="preserve"> - </w:t>
      </w:r>
      <w:r w:rsidRPr="00171C60">
        <w:rPr>
          <w:szCs w:val="28"/>
        </w:rPr>
        <w:t>прямой рукой, отведенной в сторон</w:t>
      </w:r>
      <w:proofErr w:type="gramStart"/>
      <w:r w:rsidRPr="00171C60">
        <w:rPr>
          <w:szCs w:val="28"/>
        </w:rPr>
        <w:t>у</w:t>
      </w:r>
      <w:r w:rsidR="001B0E9F">
        <w:rPr>
          <w:szCs w:val="28"/>
        </w:rPr>
        <w:t>-</w:t>
      </w:r>
      <w:proofErr w:type="gramEnd"/>
      <w:r w:rsidRPr="00171C60">
        <w:rPr>
          <w:szCs w:val="28"/>
        </w:rPr>
        <w:t xml:space="preserve"> </w:t>
      </w:r>
      <w:r w:rsidR="001B0E9F">
        <w:rPr>
          <w:szCs w:val="28"/>
        </w:rPr>
        <w:t xml:space="preserve"> </w:t>
      </w:r>
      <w:r w:rsidRPr="00171C60">
        <w:rPr>
          <w:szCs w:val="28"/>
        </w:rPr>
        <w:t xml:space="preserve"> назад. Ребенка обучают обоим способам, и в процессе игры он пользуется любым из них.</w:t>
      </w:r>
    </w:p>
    <w:p w:rsidR="00171C60" w:rsidRPr="00171C60" w:rsidRDefault="00171C60" w:rsidP="000E552A">
      <w:pPr>
        <w:spacing w:after="0" w:line="240" w:lineRule="auto"/>
        <w:ind w:firstLine="709"/>
        <w:rPr>
          <w:szCs w:val="28"/>
        </w:rPr>
      </w:pPr>
      <w:r w:rsidRPr="00171C60">
        <w:rPr>
          <w:szCs w:val="28"/>
        </w:rPr>
        <w:t>Как показала практика, дети чаще всего пользуются вторым способом - бросок прямой рукой. Играющий становится за линию, отставляет правую ногу на шаг назад носком наружу, туловище разворачивает вполоборота вправо. При замахе рука с битой отводится назад, тяжесть тела переносится на правую ногу. Бросок совершается прямой рукой сбоку. При этом тяжесть тела переносится на левую ногу, туловище энергично поворачивается в левую сторону. Бросать биту надо плавно, придавая ей медленное вращательное движение</w:t>
      </w:r>
    </w:p>
    <w:p w:rsidR="0028720C" w:rsidRPr="00171C60" w:rsidRDefault="0028720C" w:rsidP="000E552A">
      <w:pPr>
        <w:spacing w:after="0" w:line="240" w:lineRule="auto"/>
        <w:ind w:firstLine="709"/>
        <w:rPr>
          <w:szCs w:val="28"/>
        </w:rPr>
      </w:pPr>
      <w:r w:rsidRPr="00171C60">
        <w:rPr>
          <w:szCs w:val="28"/>
        </w:rPr>
        <w:t>Для детей дошкольного возраста подбираются облегченные биты длиной 45</w:t>
      </w:r>
      <w:r w:rsidR="001B0E9F">
        <w:rPr>
          <w:szCs w:val="28"/>
        </w:rPr>
        <w:t>-</w:t>
      </w:r>
      <w:r w:rsidRPr="00171C60">
        <w:rPr>
          <w:szCs w:val="28"/>
        </w:rPr>
        <w:t>50 см, весом 400</w:t>
      </w:r>
      <w:r w:rsidR="001B0E9F">
        <w:rPr>
          <w:szCs w:val="28"/>
        </w:rPr>
        <w:t>-</w:t>
      </w:r>
      <w:r w:rsidRPr="00171C60">
        <w:rPr>
          <w:szCs w:val="28"/>
        </w:rPr>
        <w:t>450 г, городки высотой 10</w:t>
      </w:r>
      <w:r w:rsidR="001B0E9F">
        <w:rPr>
          <w:szCs w:val="28"/>
        </w:rPr>
        <w:t>-</w:t>
      </w:r>
      <w:r w:rsidRPr="00171C60">
        <w:rPr>
          <w:szCs w:val="28"/>
        </w:rPr>
        <w:t xml:space="preserve">12 см. В зависимости от возраста и роста детей длина городка может быть 10; 12; 14см; биты </w:t>
      </w:r>
      <w:r w:rsidR="001B0E9F">
        <w:rPr>
          <w:szCs w:val="28"/>
        </w:rPr>
        <w:t>-</w:t>
      </w:r>
      <w:r w:rsidRPr="00171C60">
        <w:rPr>
          <w:szCs w:val="28"/>
        </w:rPr>
        <w:t xml:space="preserve">40; 45; 50 см (вес </w:t>
      </w:r>
      <w:r w:rsidR="001B0E9F">
        <w:rPr>
          <w:szCs w:val="28"/>
        </w:rPr>
        <w:t>-</w:t>
      </w:r>
      <w:r w:rsidRPr="00171C60">
        <w:rPr>
          <w:szCs w:val="28"/>
        </w:rPr>
        <w:t>400; 430; 450 г); сечени</w:t>
      </w:r>
      <w:r w:rsidR="00171C60" w:rsidRPr="00171C60">
        <w:rPr>
          <w:szCs w:val="28"/>
        </w:rPr>
        <w:t xml:space="preserve">е городков и бит </w:t>
      </w:r>
      <w:r w:rsidR="001B0E9F">
        <w:rPr>
          <w:szCs w:val="28"/>
        </w:rPr>
        <w:t>-</w:t>
      </w:r>
      <w:r w:rsidR="00171C60" w:rsidRPr="00171C60">
        <w:rPr>
          <w:szCs w:val="28"/>
        </w:rPr>
        <w:t xml:space="preserve"> 3; 4; 5 см</w:t>
      </w:r>
    </w:p>
    <w:p w:rsidR="001B0E9F" w:rsidRDefault="0028720C" w:rsidP="000E552A">
      <w:pPr>
        <w:spacing w:after="0" w:line="240" w:lineRule="auto"/>
        <w:ind w:firstLine="709"/>
        <w:rPr>
          <w:szCs w:val="28"/>
        </w:rPr>
      </w:pPr>
      <w:r w:rsidRPr="00171C60">
        <w:rPr>
          <w:szCs w:val="28"/>
        </w:rPr>
        <w:t xml:space="preserve">Процесс обучения проводится на </w:t>
      </w:r>
      <w:r w:rsidR="001B0E9F">
        <w:rPr>
          <w:szCs w:val="28"/>
        </w:rPr>
        <w:t>физкультурных</w:t>
      </w:r>
      <w:r w:rsidRPr="00171C60">
        <w:rPr>
          <w:szCs w:val="28"/>
        </w:rPr>
        <w:t xml:space="preserve"> занятиях </w:t>
      </w:r>
      <w:r w:rsidR="001B0E9F">
        <w:rPr>
          <w:szCs w:val="28"/>
        </w:rPr>
        <w:t xml:space="preserve">инструктором </w:t>
      </w:r>
      <w:r w:rsidRPr="00171C60">
        <w:rPr>
          <w:szCs w:val="28"/>
        </w:rPr>
        <w:t>по физической культуре, на прогулке и в самостоятельной игровой деятельности под контролем воспитателей групп. Занятия проводятся с</w:t>
      </w:r>
      <w:r w:rsidR="00171C60" w:rsidRPr="00171C60">
        <w:rPr>
          <w:szCs w:val="28"/>
        </w:rPr>
        <w:t xml:space="preserve"> группой детей и индивидуально. </w:t>
      </w:r>
      <w:r w:rsidRPr="00171C60">
        <w:rPr>
          <w:szCs w:val="28"/>
        </w:rPr>
        <w:t>Все действия детьми выполняются только по команде: «Можно взять биту», «Можно вы</w:t>
      </w:r>
      <w:r w:rsidR="001B0E9F">
        <w:rPr>
          <w:szCs w:val="28"/>
        </w:rPr>
        <w:t xml:space="preserve">полнить бросок», «Собрать биты». </w:t>
      </w:r>
    </w:p>
    <w:p w:rsidR="00171C60" w:rsidRPr="00171C60" w:rsidRDefault="00171C60" w:rsidP="00171C60">
      <w:pPr>
        <w:spacing w:after="0" w:line="240" w:lineRule="auto"/>
        <w:ind w:firstLine="709"/>
        <w:rPr>
          <w:szCs w:val="28"/>
        </w:rPr>
      </w:pPr>
      <w:r w:rsidRPr="00171C60">
        <w:rPr>
          <w:szCs w:val="28"/>
        </w:rPr>
        <w:t>Система и правила игры в городки значительно упрощены по сравнению с игрой взрослых</w:t>
      </w:r>
      <w:r w:rsidR="001B0E9F">
        <w:rPr>
          <w:szCs w:val="28"/>
        </w:rPr>
        <w:t xml:space="preserve">. </w:t>
      </w:r>
      <w:r w:rsidRPr="00171C60">
        <w:rPr>
          <w:szCs w:val="28"/>
        </w:rPr>
        <w:t xml:space="preserve">Когда дети научатся выбивать городки с этого расстояния, линии кона и </w:t>
      </w:r>
      <w:proofErr w:type="spellStart"/>
      <w:r w:rsidRPr="00171C60">
        <w:rPr>
          <w:szCs w:val="28"/>
        </w:rPr>
        <w:t>полукона</w:t>
      </w:r>
      <w:proofErr w:type="spellEnd"/>
      <w:r w:rsidRPr="00171C60">
        <w:rPr>
          <w:szCs w:val="28"/>
        </w:rPr>
        <w:t xml:space="preserve"> увеличиваются на расстояние 5</w:t>
      </w:r>
      <w:r w:rsidR="001B0E9F">
        <w:rPr>
          <w:szCs w:val="28"/>
        </w:rPr>
        <w:t>-</w:t>
      </w:r>
      <w:r w:rsidRPr="00171C60">
        <w:rPr>
          <w:szCs w:val="28"/>
        </w:rPr>
        <w:t>6 и 2</w:t>
      </w:r>
      <w:r w:rsidR="001B0E9F">
        <w:rPr>
          <w:szCs w:val="28"/>
        </w:rPr>
        <w:t>-</w:t>
      </w:r>
      <w:r w:rsidRPr="00171C60">
        <w:rPr>
          <w:szCs w:val="28"/>
        </w:rPr>
        <w:t xml:space="preserve">3 метра. Из городков складываются на площадках различные фигуры («забор», «бочка», </w:t>
      </w:r>
      <w:r w:rsidRPr="00171C60">
        <w:rPr>
          <w:szCs w:val="28"/>
        </w:rPr>
        <w:lastRenderedPageBreak/>
        <w:t>«колодец», «самолет» и др.). Бросая биты, играющие стараются выбить горо</w:t>
      </w:r>
      <w:r w:rsidRPr="00171C60">
        <w:rPr>
          <w:szCs w:val="28"/>
        </w:rPr>
        <w:t>дки за пределы квадрата-города.</w:t>
      </w:r>
    </w:p>
    <w:p w:rsidR="00171C60" w:rsidRPr="00171C60" w:rsidRDefault="00171C60" w:rsidP="00171C60">
      <w:pPr>
        <w:spacing w:after="0" w:line="240" w:lineRule="auto"/>
        <w:ind w:firstLine="709"/>
        <w:rPr>
          <w:szCs w:val="28"/>
        </w:rPr>
      </w:pPr>
      <w:r w:rsidRPr="00171C60">
        <w:rPr>
          <w:szCs w:val="28"/>
        </w:rPr>
        <w:t xml:space="preserve">В начале игры биты лежат у линии кона, там же находятся и играющие поочередно. Биты сначала бросают с кона, когда выбьют хотя бы один городок, играющие переходят на линию </w:t>
      </w:r>
      <w:proofErr w:type="spellStart"/>
      <w:r w:rsidRPr="00171C60">
        <w:rPr>
          <w:szCs w:val="28"/>
        </w:rPr>
        <w:t>полукона</w:t>
      </w:r>
      <w:proofErr w:type="spellEnd"/>
      <w:r w:rsidRPr="00171C60">
        <w:rPr>
          <w:szCs w:val="28"/>
        </w:rPr>
        <w:t>, откуда выбивают остальные городки и фигуры. Перед игрой дети договариваются о количестве фигур (3</w:t>
      </w:r>
      <w:r w:rsidR="001B0E9F">
        <w:rPr>
          <w:szCs w:val="28"/>
        </w:rPr>
        <w:t>-</w:t>
      </w:r>
      <w:r w:rsidRPr="00171C60">
        <w:rPr>
          <w:szCs w:val="28"/>
        </w:rPr>
        <w:t>4) и их порядке. После того, как будут выбиты все городки, ставится новая фигура. Порядок построени</w:t>
      </w:r>
      <w:r w:rsidRPr="00171C60">
        <w:rPr>
          <w:szCs w:val="28"/>
        </w:rPr>
        <w:t>я фигур постепенно усложняется.</w:t>
      </w:r>
    </w:p>
    <w:p w:rsidR="00171C60" w:rsidRPr="00171C60" w:rsidRDefault="00171C60" w:rsidP="00171C60">
      <w:pPr>
        <w:spacing w:after="0" w:line="240" w:lineRule="auto"/>
        <w:ind w:firstLine="709"/>
        <w:rPr>
          <w:szCs w:val="28"/>
        </w:rPr>
      </w:pPr>
      <w:r w:rsidRPr="00171C60">
        <w:rPr>
          <w:szCs w:val="28"/>
        </w:rPr>
        <w:t>Выигрывает тот (или та группа), кто выбьет большее количество городков, совершив меньшее количество бросков. При определении выигрыша учитываются правильность техники выполнения броска, сила удара и т.д. Роль судьи сначала выполняет во</w:t>
      </w:r>
      <w:r w:rsidRPr="00171C60">
        <w:rPr>
          <w:szCs w:val="28"/>
        </w:rPr>
        <w:t>спитатель, а в дальнейшем дети.</w:t>
      </w:r>
    </w:p>
    <w:p w:rsidR="00171C60" w:rsidRPr="00171C60" w:rsidRDefault="00171C60" w:rsidP="00171C60">
      <w:pPr>
        <w:spacing w:after="0" w:line="240" w:lineRule="auto"/>
        <w:ind w:firstLine="709"/>
        <w:rPr>
          <w:szCs w:val="28"/>
        </w:rPr>
      </w:pPr>
      <w:r w:rsidRPr="00171C60">
        <w:rPr>
          <w:szCs w:val="28"/>
        </w:rPr>
        <w:t>При повторении начинает игру выигравшая группа. Дошкольникам не рекомендуется и</w:t>
      </w:r>
      <w:r w:rsidRPr="00171C60">
        <w:rPr>
          <w:szCs w:val="28"/>
        </w:rPr>
        <w:t>грать более 2</w:t>
      </w:r>
      <w:r w:rsidR="003B6864">
        <w:rPr>
          <w:szCs w:val="28"/>
        </w:rPr>
        <w:t>-</w:t>
      </w:r>
      <w:r w:rsidRPr="00171C60">
        <w:rPr>
          <w:szCs w:val="28"/>
        </w:rPr>
        <w:t>3 партий подряд.</w:t>
      </w:r>
    </w:p>
    <w:p w:rsidR="00171C60" w:rsidRPr="00171C60" w:rsidRDefault="00171C60" w:rsidP="00171C60">
      <w:pPr>
        <w:spacing w:after="0" w:line="240" w:lineRule="auto"/>
        <w:ind w:firstLine="709"/>
        <w:rPr>
          <w:szCs w:val="28"/>
        </w:rPr>
      </w:pPr>
      <w:r w:rsidRPr="00171C60">
        <w:rPr>
          <w:szCs w:val="28"/>
        </w:rPr>
        <w:t xml:space="preserve">При игре в городки особое внимание уделяется мерам безопасности. Собирать городки, составлять фигуры можно только по команде воспитателя. Дети, не участвующие в данный момент в игре, должны находиться на расстоянии 2-3 м </w:t>
      </w:r>
      <w:proofErr w:type="gramStart"/>
      <w:r w:rsidRPr="00171C60">
        <w:rPr>
          <w:szCs w:val="28"/>
        </w:rPr>
        <w:t>от</w:t>
      </w:r>
      <w:proofErr w:type="gramEnd"/>
      <w:r w:rsidRPr="00171C60">
        <w:rPr>
          <w:szCs w:val="28"/>
        </w:rPr>
        <w:t xml:space="preserve"> бросающего за ограничительными линиями. Городошную площадку нужно располагать в таком месте, чтобы на ней не могли не</w:t>
      </w:r>
      <w:r w:rsidRPr="00171C60">
        <w:rPr>
          <w:szCs w:val="28"/>
        </w:rPr>
        <w:t>ожиданно появиться другие дети.</w:t>
      </w:r>
    </w:p>
    <w:p w:rsidR="003B6864" w:rsidRPr="00171C60" w:rsidRDefault="00171C60" w:rsidP="000E552A">
      <w:pPr>
        <w:spacing w:after="0" w:line="240" w:lineRule="auto"/>
        <w:ind w:firstLine="709"/>
        <w:rPr>
          <w:szCs w:val="28"/>
        </w:rPr>
      </w:pPr>
      <w:r w:rsidRPr="00171C60">
        <w:rPr>
          <w:szCs w:val="28"/>
        </w:rPr>
        <w:t>Для игры в городки используются 15 фигур. Самыми доступными фигурами для детей являются: «вилка», «звезда», «стрела», «колодец», «пулеметное гнездо», «тир».</w:t>
      </w:r>
    </w:p>
    <w:p w:rsidR="0028720C" w:rsidRDefault="003B6864" w:rsidP="003B6864">
      <w:pPr>
        <w:spacing w:line="240" w:lineRule="auto"/>
        <w:ind w:firstLine="709"/>
        <w:rPr>
          <w:szCs w:val="28"/>
        </w:rPr>
      </w:pPr>
      <w:r w:rsidRPr="003B6864">
        <w:rPr>
          <w:szCs w:val="28"/>
        </w:rPr>
        <w:t xml:space="preserve">Из всех </w:t>
      </w:r>
      <w:r>
        <w:rPr>
          <w:szCs w:val="28"/>
        </w:rPr>
        <w:t>спортивных</w:t>
      </w:r>
      <w:r w:rsidRPr="003B6864">
        <w:rPr>
          <w:szCs w:val="28"/>
        </w:rPr>
        <w:t xml:space="preserve"> игр –</w:t>
      </w:r>
      <w:r>
        <w:rPr>
          <w:szCs w:val="28"/>
        </w:rPr>
        <w:t xml:space="preserve"> </w:t>
      </w:r>
      <w:r w:rsidRPr="003B6864">
        <w:rPr>
          <w:szCs w:val="28"/>
        </w:rPr>
        <w:t>для взрослых и малышей – выбирайте ту, которая по душе. Играйте</w:t>
      </w:r>
      <w:r>
        <w:rPr>
          <w:szCs w:val="28"/>
        </w:rPr>
        <w:t xml:space="preserve"> сами, </w:t>
      </w:r>
      <w:r w:rsidRPr="003B6864">
        <w:rPr>
          <w:szCs w:val="28"/>
        </w:rPr>
        <w:t xml:space="preserve"> учите детей</w:t>
      </w:r>
      <w:r w:rsidR="000E552A">
        <w:rPr>
          <w:szCs w:val="28"/>
        </w:rPr>
        <w:t>, проводите время вместе.</w:t>
      </w:r>
      <w:r w:rsidRPr="003B6864">
        <w:rPr>
          <w:szCs w:val="28"/>
        </w:rPr>
        <w:t xml:space="preserve"> </w:t>
      </w:r>
    </w:p>
    <w:p w:rsidR="000E552A" w:rsidRDefault="000E552A" w:rsidP="00171C60">
      <w:pPr>
        <w:spacing w:line="240" w:lineRule="auto"/>
        <w:ind w:firstLine="709"/>
        <w:rPr>
          <w:szCs w:val="28"/>
        </w:rPr>
      </w:pPr>
    </w:p>
    <w:p w:rsidR="00171C60" w:rsidRDefault="00171C60" w:rsidP="00171C60">
      <w:pPr>
        <w:spacing w:line="240" w:lineRule="auto"/>
        <w:ind w:firstLine="709"/>
        <w:rPr>
          <w:szCs w:val="28"/>
        </w:rPr>
      </w:pPr>
      <w:r>
        <w:rPr>
          <w:szCs w:val="28"/>
        </w:rPr>
        <w:t>Источники:</w:t>
      </w:r>
    </w:p>
    <w:p w:rsidR="00171C60" w:rsidRPr="00171C60" w:rsidRDefault="000E552A" w:rsidP="000E552A">
      <w:pPr>
        <w:spacing w:line="240" w:lineRule="auto"/>
        <w:ind w:firstLine="709"/>
        <w:rPr>
          <w:szCs w:val="28"/>
        </w:rPr>
      </w:pPr>
      <w:r>
        <w:rPr>
          <w:szCs w:val="28"/>
        </w:rPr>
        <w:t>1.</w:t>
      </w:r>
      <w:r w:rsidR="00171C60" w:rsidRPr="00171C60">
        <w:rPr>
          <w:szCs w:val="28"/>
        </w:rPr>
        <w:t>Спортивные игры: Техника, тактика, методика обучения: С 73 Учеб</w:t>
      </w:r>
      <w:proofErr w:type="gramStart"/>
      <w:r w:rsidR="00171C60" w:rsidRPr="00171C60">
        <w:rPr>
          <w:szCs w:val="28"/>
        </w:rPr>
        <w:t>.</w:t>
      </w:r>
      <w:proofErr w:type="gramEnd"/>
      <w:r w:rsidR="00171C60" w:rsidRPr="00171C60">
        <w:rPr>
          <w:szCs w:val="28"/>
        </w:rPr>
        <w:t xml:space="preserve"> </w:t>
      </w:r>
      <w:proofErr w:type="gramStart"/>
      <w:r w:rsidR="00171C60" w:rsidRPr="00171C60">
        <w:rPr>
          <w:szCs w:val="28"/>
        </w:rPr>
        <w:t>д</w:t>
      </w:r>
      <w:proofErr w:type="gramEnd"/>
      <w:r w:rsidR="00171C60" w:rsidRPr="00171C60">
        <w:rPr>
          <w:szCs w:val="28"/>
        </w:rPr>
        <w:t xml:space="preserve">ля студ. </w:t>
      </w:r>
      <w:proofErr w:type="spellStart"/>
      <w:r w:rsidR="00171C60" w:rsidRPr="00171C60">
        <w:rPr>
          <w:szCs w:val="28"/>
        </w:rPr>
        <w:t>высш</w:t>
      </w:r>
      <w:proofErr w:type="spellEnd"/>
      <w:r w:rsidR="00171C60" w:rsidRPr="00171C60">
        <w:rPr>
          <w:szCs w:val="28"/>
        </w:rPr>
        <w:t xml:space="preserve">. </w:t>
      </w:r>
      <w:proofErr w:type="spellStart"/>
      <w:r w:rsidR="00171C60" w:rsidRPr="00171C60">
        <w:rPr>
          <w:szCs w:val="28"/>
        </w:rPr>
        <w:t>пед</w:t>
      </w:r>
      <w:proofErr w:type="spellEnd"/>
      <w:r w:rsidR="00171C60" w:rsidRPr="00171C60">
        <w:rPr>
          <w:szCs w:val="28"/>
        </w:rPr>
        <w:t xml:space="preserve">. учеб. заведений / </w:t>
      </w:r>
      <w:proofErr w:type="spellStart"/>
      <w:r w:rsidR="00171C60" w:rsidRPr="00171C60">
        <w:rPr>
          <w:szCs w:val="28"/>
        </w:rPr>
        <w:t>Ю.Д.Железняк</w:t>
      </w:r>
      <w:proofErr w:type="spellEnd"/>
      <w:r w:rsidR="00171C60" w:rsidRPr="00171C60">
        <w:rPr>
          <w:szCs w:val="28"/>
        </w:rPr>
        <w:t xml:space="preserve">, </w:t>
      </w:r>
      <w:proofErr w:type="spellStart"/>
      <w:r w:rsidR="00171C60" w:rsidRPr="00171C60">
        <w:rPr>
          <w:szCs w:val="28"/>
        </w:rPr>
        <w:t>Ю.М.Портнов</w:t>
      </w:r>
      <w:proofErr w:type="spellEnd"/>
      <w:r w:rsidR="00171C60" w:rsidRPr="00171C60">
        <w:rPr>
          <w:szCs w:val="28"/>
        </w:rPr>
        <w:t xml:space="preserve">, </w:t>
      </w:r>
      <w:proofErr w:type="spellStart"/>
      <w:r w:rsidR="00171C60" w:rsidRPr="00171C60">
        <w:rPr>
          <w:szCs w:val="28"/>
        </w:rPr>
        <w:t>В.П.Савин</w:t>
      </w:r>
      <w:proofErr w:type="spellEnd"/>
      <w:r w:rsidR="00171C60" w:rsidRPr="00171C60">
        <w:rPr>
          <w:szCs w:val="28"/>
        </w:rPr>
        <w:t xml:space="preserve">, </w:t>
      </w:r>
      <w:proofErr w:type="spellStart"/>
      <w:r w:rsidR="00171C60" w:rsidRPr="00171C60">
        <w:rPr>
          <w:szCs w:val="28"/>
        </w:rPr>
        <w:t>А.В.Лексаков</w:t>
      </w:r>
      <w:proofErr w:type="spellEnd"/>
      <w:r w:rsidR="00171C60" w:rsidRPr="00171C60">
        <w:rPr>
          <w:szCs w:val="28"/>
        </w:rPr>
        <w:t xml:space="preserve">; Под ред. </w:t>
      </w:r>
      <w:proofErr w:type="spellStart"/>
      <w:r w:rsidR="00171C60" w:rsidRPr="00171C60">
        <w:rPr>
          <w:szCs w:val="28"/>
        </w:rPr>
        <w:t>Ю.Д.Железняка</w:t>
      </w:r>
      <w:proofErr w:type="spellEnd"/>
      <w:r w:rsidR="00171C60" w:rsidRPr="00171C60">
        <w:rPr>
          <w:szCs w:val="28"/>
        </w:rPr>
        <w:t xml:space="preserve">, </w:t>
      </w:r>
      <w:proofErr w:type="spellStart"/>
      <w:r w:rsidR="00171C60" w:rsidRPr="00171C60">
        <w:rPr>
          <w:szCs w:val="28"/>
        </w:rPr>
        <w:t>Ю.М.Портнова</w:t>
      </w:r>
      <w:proofErr w:type="spellEnd"/>
      <w:r w:rsidR="00171C60" w:rsidRPr="00171C60">
        <w:rPr>
          <w:szCs w:val="28"/>
        </w:rPr>
        <w:t>. - 2-е изд., стереотип. - М.: Издательский центр «Академия», 2004. - 520 с.</w:t>
      </w:r>
    </w:p>
    <w:p w:rsidR="00171C60" w:rsidRPr="00171C60" w:rsidRDefault="000E552A" w:rsidP="000E552A">
      <w:pPr>
        <w:spacing w:line="240" w:lineRule="auto"/>
        <w:ind w:firstLine="709"/>
        <w:rPr>
          <w:szCs w:val="28"/>
        </w:rPr>
      </w:pPr>
      <w:r>
        <w:rPr>
          <w:szCs w:val="28"/>
        </w:rPr>
        <w:t>2.</w:t>
      </w:r>
      <w:r w:rsidR="00171C60" w:rsidRPr="00171C60">
        <w:rPr>
          <w:szCs w:val="28"/>
        </w:rPr>
        <w:t xml:space="preserve">«Физкультура и спорт», Изд. 2-е, </w:t>
      </w:r>
      <w:proofErr w:type="spellStart"/>
      <w:r w:rsidR="00171C60" w:rsidRPr="00171C60">
        <w:rPr>
          <w:szCs w:val="28"/>
        </w:rPr>
        <w:t>перераб</w:t>
      </w:r>
      <w:proofErr w:type="spellEnd"/>
      <w:r w:rsidR="00171C60" w:rsidRPr="00171C60">
        <w:rPr>
          <w:szCs w:val="28"/>
        </w:rPr>
        <w:t xml:space="preserve">. - Под ред. Ю. И. Портных. - 382 </w:t>
      </w:r>
      <w:proofErr w:type="gramStart"/>
      <w:r w:rsidR="00171C60" w:rsidRPr="00171C60">
        <w:rPr>
          <w:szCs w:val="28"/>
        </w:rPr>
        <w:t>с</w:t>
      </w:r>
      <w:proofErr w:type="gramEnd"/>
    </w:p>
    <w:p w:rsidR="00171C60" w:rsidRPr="00171C60" w:rsidRDefault="000E552A" w:rsidP="000E552A">
      <w:pPr>
        <w:spacing w:line="240" w:lineRule="auto"/>
        <w:ind w:firstLine="709"/>
        <w:rPr>
          <w:szCs w:val="28"/>
        </w:rPr>
      </w:pPr>
      <w:r>
        <w:rPr>
          <w:szCs w:val="28"/>
        </w:rPr>
        <w:t>3.</w:t>
      </w:r>
      <w:r w:rsidR="00171C60" w:rsidRPr="00171C60">
        <w:rPr>
          <w:szCs w:val="28"/>
        </w:rPr>
        <w:t>https://studwood.ru/1666586/pedagogika/obschaya_harakteristika_metodika_obucheniya_doshkolnikov_sportivnoy_igre_gorodki</w:t>
      </w:r>
    </w:p>
    <w:p w:rsidR="00171C60" w:rsidRPr="00171C60" w:rsidRDefault="000E552A" w:rsidP="000E552A">
      <w:pPr>
        <w:spacing w:line="240" w:lineRule="auto"/>
        <w:ind w:firstLine="709"/>
        <w:rPr>
          <w:szCs w:val="28"/>
        </w:rPr>
      </w:pPr>
      <w:r>
        <w:rPr>
          <w:szCs w:val="28"/>
        </w:rPr>
        <w:t>4.</w:t>
      </w:r>
      <w:r w:rsidR="00171C60" w:rsidRPr="00171C60">
        <w:rPr>
          <w:szCs w:val="28"/>
        </w:rPr>
        <w:t>http://mosgorodki.ru/img/uploads/files/Методичка%20-Городки.pdf</w:t>
      </w:r>
    </w:p>
    <w:p w:rsidR="00171C60" w:rsidRPr="00171C60" w:rsidRDefault="000E552A" w:rsidP="000E552A">
      <w:pPr>
        <w:spacing w:line="240" w:lineRule="auto"/>
        <w:ind w:firstLine="709"/>
        <w:rPr>
          <w:szCs w:val="28"/>
        </w:rPr>
      </w:pPr>
      <w:r>
        <w:rPr>
          <w:szCs w:val="28"/>
        </w:rPr>
        <w:t>5.</w:t>
      </w:r>
      <w:r w:rsidR="00171C60" w:rsidRPr="00171C60">
        <w:rPr>
          <w:szCs w:val="28"/>
        </w:rPr>
        <w:t>http://www.vgafk.ru/upload/medialibrary/079/ukpljqtfipkd%20nxgwyoh-2013.pdf</w:t>
      </w:r>
    </w:p>
    <w:p w:rsidR="00171C60" w:rsidRPr="00171C60" w:rsidRDefault="000E552A" w:rsidP="000E552A">
      <w:pPr>
        <w:spacing w:line="240" w:lineRule="auto"/>
        <w:ind w:firstLine="709"/>
        <w:rPr>
          <w:szCs w:val="28"/>
        </w:rPr>
      </w:pPr>
      <w:r>
        <w:rPr>
          <w:szCs w:val="28"/>
        </w:rPr>
        <w:t>6.</w:t>
      </w:r>
      <w:r w:rsidR="00171C60" w:rsidRPr="00171C60">
        <w:rPr>
          <w:szCs w:val="28"/>
        </w:rPr>
        <w:t>http://yauchitel.ru/load/doshkolnoe_obrazovanie/fizicheskaja_kultura/metodika_obuchenija_detej_doshkolnogo_vozrasta_igre_gorodki/35-1-0-1447</w:t>
      </w:r>
    </w:p>
    <w:p w:rsidR="0028720C" w:rsidRPr="00171C60" w:rsidRDefault="000E552A" w:rsidP="000E552A">
      <w:pPr>
        <w:spacing w:line="240" w:lineRule="auto"/>
        <w:ind w:firstLine="709"/>
        <w:rPr>
          <w:szCs w:val="28"/>
        </w:rPr>
      </w:pPr>
      <w:r>
        <w:rPr>
          <w:szCs w:val="28"/>
        </w:rPr>
        <w:lastRenderedPageBreak/>
        <w:t>7.</w:t>
      </w:r>
      <w:r w:rsidRPr="003B6864">
        <w:rPr>
          <w:szCs w:val="28"/>
        </w:rPr>
        <w:t>https://detstrana.ru/</w:t>
      </w:r>
      <w:proofErr w:type="spellStart"/>
      <w:r w:rsidRPr="003B6864">
        <w:rPr>
          <w:szCs w:val="28"/>
        </w:rPr>
        <w:t>service</w:t>
      </w:r>
      <w:proofErr w:type="spellEnd"/>
      <w:r w:rsidRPr="003B6864">
        <w:rPr>
          <w:szCs w:val="28"/>
        </w:rPr>
        <w:t>/</w:t>
      </w:r>
      <w:proofErr w:type="spellStart"/>
      <w:r w:rsidRPr="003B6864">
        <w:rPr>
          <w:szCs w:val="28"/>
        </w:rPr>
        <w:t>games</w:t>
      </w:r>
      <w:proofErr w:type="spellEnd"/>
      <w:r w:rsidRPr="003B6864">
        <w:rPr>
          <w:szCs w:val="28"/>
        </w:rPr>
        <w:t>/gorodki-0/</w:t>
      </w:r>
      <w:r w:rsidR="00171C60" w:rsidRPr="00171C60">
        <w:rPr>
          <w:szCs w:val="28"/>
        </w:rPr>
        <w:t xml:space="preserve"> </w:t>
      </w:r>
    </w:p>
    <w:p w:rsidR="0028720C" w:rsidRPr="00171C60" w:rsidRDefault="0028720C" w:rsidP="000E552A">
      <w:pPr>
        <w:spacing w:line="240" w:lineRule="auto"/>
        <w:ind w:firstLine="709"/>
        <w:rPr>
          <w:szCs w:val="28"/>
        </w:rPr>
      </w:pPr>
    </w:p>
    <w:p w:rsidR="0028720C" w:rsidRPr="00171C60" w:rsidRDefault="0028720C" w:rsidP="000E552A">
      <w:pPr>
        <w:spacing w:line="240" w:lineRule="auto"/>
        <w:ind w:firstLine="709"/>
        <w:rPr>
          <w:szCs w:val="28"/>
        </w:rPr>
      </w:pPr>
    </w:p>
    <w:p w:rsidR="0028720C" w:rsidRDefault="0028720C" w:rsidP="000E552A"/>
    <w:p w:rsidR="0028720C" w:rsidRDefault="00171C60" w:rsidP="000E552A">
      <w:r>
        <w:t xml:space="preserve"> </w:t>
      </w:r>
    </w:p>
    <w:p w:rsidR="0028720C" w:rsidRDefault="0028720C" w:rsidP="000E552A"/>
    <w:p w:rsidR="0028720C" w:rsidRDefault="0028720C" w:rsidP="0028720C"/>
    <w:p w:rsidR="00000320" w:rsidRDefault="00000320" w:rsidP="00B634A3"/>
    <w:p w:rsidR="00000320" w:rsidRDefault="00000320" w:rsidP="00B634A3"/>
    <w:p w:rsidR="00000320" w:rsidRDefault="00000320" w:rsidP="00B634A3"/>
    <w:p w:rsidR="00000320" w:rsidRDefault="00000320" w:rsidP="00B634A3"/>
    <w:p w:rsidR="00000320" w:rsidRDefault="00000320" w:rsidP="00B634A3"/>
    <w:p w:rsidR="00000320" w:rsidRDefault="00000320" w:rsidP="00B634A3"/>
    <w:p w:rsidR="00000320" w:rsidRDefault="00000320" w:rsidP="00B634A3"/>
    <w:p w:rsidR="00000320" w:rsidRDefault="00000320" w:rsidP="00B634A3"/>
    <w:p w:rsidR="00000320" w:rsidRDefault="00000320" w:rsidP="00B634A3">
      <w:r>
        <w:t>Задержанное психическое развитие (ЗПР) – особый вид аномалии, пр</w:t>
      </w:r>
      <w:proofErr w:type="gramStart"/>
      <w:r>
        <w:t>о-</w:t>
      </w:r>
      <w:proofErr w:type="gramEnd"/>
      <w:r>
        <w:t xml:space="preserve"> являющийся в нарушении нормального темпа психического развития ребенка [1,2]. В медицине ЗПР относят к группе </w:t>
      </w:r>
      <w:r>
        <w:t>пограничных форм интеллектуаль</w:t>
      </w:r>
      <w:r>
        <w:t>ной недостаточности. С точки зрения клини</w:t>
      </w:r>
      <w:r>
        <w:t>цистов это состояние характери</w:t>
      </w:r>
      <w:r>
        <w:t>зуется, прежде всего, замедленным темпом психического развития, личной незрелостью, негрубыми нарушениями познавательной деятельности. С педагогических позиций ЗПР рассматрива</w:t>
      </w:r>
      <w:r>
        <w:t>ется как низкая способность ре</w:t>
      </w:r>
      <w:r>
        <w:t>бенка к обучению, развитию его психичес</w:t>
      </w:r>
      <w:r>
        <w:t>ких функций, социального и лич</w:t>
      </w:r>
      <w:r>
        <w:t>ностного становления.</w:t>
      </w:r>
      <w:r>
        <w:t xml:space="preserve"> </w:t>
      </w:r>
      <w:r>
        <w:t>По данным учёных [23,24,25, 26,27, 28,29, 30] у большинства детей с ЗПР в раннем возрасте отстаёт развитие с</w:t>
      </w:r>
      <w:r>
        <w:t>татических и двигательных функ</w:t>
      </w:r>
      <w:r>
        <w:t>ций, отмечаются нарушения в формирован</w:t>
      </w:r>
      <w:r>
        <w:t>ии опорно-двигательного аппара</w:t>
      </w:r>
      <w:r>
        <w:t xml:space="preserve">та. У многих детей наблюдаются </w:t>
      </w:r>
      <w:r>
        <w:t>изъяны в деятельности сердечно</w:t>
      </w:r>
      <w:r>
        <w:t xml:space="preserve">сосудистой, дыхательной систем, </w:t>
      </w:r>
      <w:proofErr w:type="gramStart"/>
      <w:r>
        <w:t>недост</w:t>
      </w:r>
      <w:r>
        <w:t>аточная</w:t>
      </w:r>
      <w:proofErr w:type="gramEnd"/>
      <w:r>
        <w:t xml:space="preserve">  </w:t>
      </w:r>
      <w:proofErr w:type="spellStart"/>
      <w:r>
        <w:t>сформированность</w:t>
      </w:r>
      <w:proofErr w:type="spellEnd"/>
      <w:r>
        <w:t xml:space="preserve">  защит</w:t>
      </w:r>
      <w:r>
        <w:t xml:space="preserve">ных сил организма, который находится в </w:t>
      </w:r>
      <w:r>
        <w:t>процессе формирования приспосо</w:t>
      </w:r>
      <w:r>
        <w:t>бительных реакций к окружающей среде, ч</w:t>
      </w:r>
      <w:r>
        <w:t>то приводит к различным заболе</w:t>
      </w:r>
      <w:r>
        <w:t>ваниям.</w:t>
      </w:r>
    </w:p>
    <w:p w:rsidR="00000320" w:rsidRDefault="00000320" w:rsidP="00B634A3">
      <w:r>
        <w:lastRenderedPageBreak/>
        <w:t xml:space="preserve">Для детей дошкольного возраста с </w:t>
      </w:r>
      <w:r>
        <w:t>ЗПР является закономерным нару</w:t>
      </w:r>
      <w:r>
        <w:t xml:space="preserve">шение в </w:t>
      </w:r>
      <w:proofErr w:type="spellStart"/>
      <w:r>
        <w:t>сформированности</w:t>
      </w:r>
      <w:proofErr w:type="spellEnd"/>
      <w:r>
        <w:t xml:space="preserve"> всех проявлений координац</w:t>
      </w:r>
      <w:r>
        <w:t xml:space="preserve">ионных способностей. Педагоги </w:t>
      </w:r>
      <w:r>
        <w:t xml:space="preserve">исследователи </w:t>
      </w:r>
      <w:r>
        <w:t xml:space="preserve"> </w:t>
      </w:r>
      <w:r>
        <w:t xml:space="preserve"> констатируют более низкий уровень способности: - к согласованию двигательных действий; - к ориентировке в пространстве; - к </w:t>
      </w:r>
      <w:proofErr w:type="spellStart"/>
      <w:r>
        <w:t>мелкомоторной</w:t>
      </w:r>
      <w:proofErr w:type="spellEnd"/>
      <w:r>
        <w:t xml:space="preserve"> организации двигательных действий; - к дифференцировке мышечных усилий; - к удержанию равновесия; - к ритмичности двигательных действий.</w:t>
      </w:r>
    </w:p>
    <w:p w:rsidR="0028720C" w:rsidRDefault="0028720C" w:rsidP="00B634A3"/>
    <w:sectPr w:rsidR="0028720C" w:rsidSect="00171C6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14F"/>
    <w:rsid w:val="00000320"/>
    <w:rsid w:val="00040BD6"/>
    <w:rsid w:val="000E552A"/>
    <w:rsid w:val="00171C60"/>
    <w:rsid w:val="001B0E9F"/>
    <w:rsid w:val="0028720C"/>
    <w:rsid w:val="003145F9"/>
    <w:rsid w:val="003B6864"/>
    <w:rsid w:val="003E31C2"/>
    <w:rsid w:val="005A3B06"/>
    <w:rsid w:val="006B7022"/>
    <w:rsid w:val="00751570"/>
    <w:rsid w:val="008218B3"/>
    <w:rsid w:val="00847D28"/>
    <w:rsid w:val="00924EB5"/>
    <w:rsid w:val="009858F0"/>
    <w:rsid w:val="00B634A3"/>
    <w:rsid w:val="00B83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1C2"/>
    <w:pPr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1C2"/>
    <w:pPr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355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6</Pages>
  <Words>1772</Words>
  <Characters>10103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Лена</cp:lastModifiedBy>
  <cp:revision>2</cp:revision>
  <dcterms:created xsi:type="dcterms:W3CDTF">2018-06-15T17:56:00Z</dcterms:created>
  <dcterms:modified xsi:type="dcterms:W3CDTF">2018-06-15T20:55:00Z</dcterms:modified>
</cp:coreProperties>
</file>