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43A" w:rsidRDefault="004C643A" w:rsidP="004C643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43A">
        <w:rPr>
          <w:rFonts w:ascii="Times New Roman" w:hAnsi="Times New Roman" w:cs="Times New Roman"/>
          <w:sz w:val="28"/>
          <w:szCs w:val="28"/>
        </w:rPr>
        <w:t>Физиология семени и его прорастание</w:t>
      </w:r>
    </w:p>
    <w:p w:rsidR="004C643A" w:rsidRPr="009B751D" w:rsidRDefault="004C643A" w:rsidP="004C643A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51D">
        <w:rPr>
          <w:rFonts w:ascii="Times New Roman" w:hAnsi="Times New Roman" w:cs="Times New Roman"/>
          <w:sz w:val="28"/>
          <w:szCs w:val="28"/>
          <w:shd w:val="clear" w:color="auto" w:fill="FFFFFF"/>
        </w:rPr>
        <w:t>Байрамкулова Мадина Захитовна</w:t>
      </w:r>
    </w:p>
    <w:p w:rsidR="004C643A" w:rsidRPr="009B751D" w:rsidRDefault="004C643A" w:rsidP="004C643A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51D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студент, Северо Кавказская государственная академия</w:t>
      </w:r>
    </w:p>
    <w:p w:rsidR="004C643A" w:rsidRPr="009B751D" w:rsidRDefault="004C643A" w:rsidP="004C643A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9B751D">
        <w:rPr>
          <w:rFonts w:ascii="Times New Roman" w:hAnsi="Times New Roman" w:cs="Times New Roman"/>
          <w:sz w:val="28"/>
          <w:szCs w:val="28"/>
          <w:shd w:val="clear" w:color="auto" w:fill="FFFFFF"/>
        </w:rPr>
        <w:t>РФ, г.Черкесск</w:t>
      </w:r>
    </w:p>
    <w:p w:rsidR="004C643A" w:rsidRPr="004C643A" w:rsidRDefault="004C643A" w:rsidP="004C643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43A">
        <w:rPr>
          <w:rFonts w:ascii="Times New Roman" w:hAnsi="Times New Roman" w:cs="Times New Roman"/>
          <w:sz w:val="28"/>
          <w:szCs w:val="28"/>
        </w:rPr>
        <w:t>Рост семени обычно заканчивается незадолго до завершения его полного физиологического развития. Несколько позднее прекращается приток питательных веществ и снижается активность растительных гормонов. По мере того, как активность гормонов и ферментов снижается до минимума, влажность семян падает. Покровы семени претерпевают существенные изменения: их ткани частично отмирают, уплотняются и нередко одревесневают. Такие зрелые семена способны переносить неблагоприятные условия среды и могут длительно (иногда до нескольких десятков лет) сохранять способность к прорастанию. Такие зрелые семена находятся в физиологическом покое, в этом состоянии происходят метаболические процессы, дыхание, иногда "дозревание" зародыша, но способность к набуханию при поступлении влаги и прорастанию часто заторможена.</w:t>
      </w:r>
    </w:p>
    <w:p w:rsidR="004C643A" w:rsidRPr="004C643A" w:rsidRDefault="004C643A" w:rsidP="004C643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43A">
        <w:rPr>
          <w:rFonts w:ascii="Times New Roman" w:hAnsi="Times New Roman" w:cs="Times New Roman"/>
          <w:sz w:val="28"/>
          <w:szCs w:val="28"/>
        </w:rPr>
        <w:t>Степень глубины физиологического покоя и его длительность неодинаковы. Семена выводятся из состояния покоя различным образом. Некоторые семена, особенно однолетних растений, легко набухают и прорастают уже под влиянием увлажнения. Для прорастания других и нормального развития проростка обязательна холодная</w:t>
      </w:r>
      <w:bookmarkStart w:id="0" w:name="001e1bc2.htm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4C64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стратификация</w:t>
        </w:r>
      </w:hyperlink>
      <w:bookmarkEnd w:id="0"/>
      <w:r w:rsidRPr="004C643A">
        <w:rPr>
          <w:rFonts w:ascii="Times New Roman" w:hAnsi="Times New Roman" w:cs="Times New Roman"/>
          <w:sz w:val="28"/>
          <w:szCs w:val="28"/>
        </w:rPr>
        <w:t>, т.е. длительное выдерживание их при пониженной температуре, во влажной среде и в условиях хорошей аэрации. Наконец, существует еще одна группа так называемых "твердосеменных",</w:t>
      </w:r>
      <w:bookmarkStart w:id="1" w:name="001cf747.htm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C64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семенная кожура</w:t>
        </w:r>
      </w:hyperlink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4C643A">
        <w:rPr>
          <w:rFonts w:ascii="Times New Roman" w:hAnsi="Times New Roman" w:cs="Times New Roman"/>
          <w:sz w:val="28"/>
          <w:szCs w:val="28"/>
        </w:rPr>
        <w:t>которых в силу ее структурных особенностей водонепроницаема. Такие семена прорастают только после</w:t>
      </w:r>
      <w:bookmarkStart w:id="3" w:name="001d2fec.htm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C64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скарификации</w:t>
        </w:r>
      </w:hyperlink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43A">
        <w:rPr>
          <w:rFonts w:ascii="Times New Roman" w:hAnsi="Times New Roman" w:cs="Times New Roman"/>
          <w:sz w:val="28"/>
          <w:szCs w:val="28"/>
        </w:rPr>
        <w:t>- искусственного нарушения целостности кожуры с помощью надцарапывания, перетирания с песком, ошпаривания кипятком и т.д. В природе такие семена набухают и прорастают обычно под влиянием резкой смены температурных режимов, способствующих нарушению целостности оболочки.</w:t>
      </w:r>
    </w:p>
    <w:p w:rsidR="004C643A" w:rsidRDefault="004C643A" w:rsidP="004C643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43A">
        <w:rPr>
          <w:rFonts w:ascii="Times New Roman" w:hAnsi="Times New Roman" w:cs="Times New Roman"/>
          <w:sz w:val="28"/>
          <w:szCs w:val="28"/>
        </w:rPr>
        <w:lastRenderedPageBreak/>
        <w:t>Прорастанием семян называют их переход от состояния покоя к вегетативному росту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C64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зародыша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43A">
        <w:rPr>
          <w:rFonts w:ascii="Times New Roman" w:hAnsi="Times New Roman" w:cs="Times New Roman"/>
          <w:sz w:val="28"/>
          <w:szCs w:val="28"/>
        </w:rPr>
        <w:t>и формированию из него проростка. Прорастание начинается при оптимальном для каждого вида сочетании влажности и температуры среды, при свободном доступе кислорода. Прорастание семян сопровождается сложными биохимическими и морфофизиологическими процессами. При поступлении воды в семенах резко усиливается процесс дыхания, активизируются ферменты, запасные вещества переходят в легкоусвояемую, подвижную форму, образуются</w:t>
      </w:r>
      <w:bookmarkStart w:id="4" w:name="000af427.htm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C64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полирибосомы</w:t>
        </w:r>
      </w:hyperlink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43A">
        <w:rPr>
          <w:rFonts w:ascii="Times New Roman" w:hAnsi="Times New Roman" w:cs="Times New Roman"/>
          <w:sz w:val="28"/>
          <w:szCs w:val="28"/>
        </w:rPr>
        <w:t>и начинается синтез белка и других веществ.</w:t>
      </w:r>
    </w:p>
    <w:p w:rsidR="004C643A" w:rsidRDefault="004C643A" w:rsidP="004C64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7A2A502" wp14:editId="7CA72362">
            <wp:extent cx="4892675" cy="2868661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4491" cy="287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43A" w:rsidRPr="004C643A" w:rsidRDefault="004C643A" w:rsidP="004C643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643A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Таблица 1. </w:t>
      </w:r>
      <w:r w:rsidRPr="004C643A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Количество воды, поглощенное семенами в процессе набухания, необходимое для их прорастания (в % на воздушно-сухой вес семян)</w:t>
      </w:r>
    </w:p>
    <w:p w:rsidR="004C643A" w:rsidRPr="004C643A" w:rsidRDefault="004C643A" w:rsidP="004C643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43A">
        <w:rPr>
          <w:rFonts w:ascii="Times New Roman" w:hAnsi="Times New Roman" w:cs="Times New Roman"/>
          <w:sz w:val="28"/>
          <w:szCs w:val="28"/>
        </w:rPr>
        <w:t>Рост</w:t>
      </w:r>
      <w:bookmarkStart w:id="5" w:name="001305af.htm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C64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зародыша</w:t>
        </w:r>
      </w:hyperlink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43A">
        <w:rPr>
          <w:rFonts w:ascii="Times New Roman" w:hAnsi="Times New Roman" w:cs="Times New Roman"/>
          <w:sz w:val="28"/>
          <w:szCs w:val="28"/>
        </w:rPr>
        <w:t>обычно начинается с прорыва покровов удлиняющимися зародышевым корнем и</w:t>
      </w:r>
      <w:bookmarkStart w:id="6" w:name="001245c8.htm"/>
      <w:r w:rsidRPr="004C643A">
        <w:rPr>
          <w:rFonts w:ascii="Times New Roman" w:hAnsi="Times New Roman" w:cs="Times New Roman"/>
          <w:sz w:val="28"/>
          <w:szCs w:val="28"/>
        </w:rPr>
        <w:fldChar w:fldCharType="begin"/>
      </w:r>
      <w:r w:rsidRPr="004C643A">
        <w:rPr>
          <w:rFonts w:ascii="Times New Roman" w:hAnsi="Times New Roman" w:cs="Times New Roman"/>
          <w:sz w:val="28"/>
          <w:szCs w:val="28"/>
        </w:rPr>
        <w:instrText xml:space="preserve"> HYPERLINK "http://medbiol.ru/medbiol/botanica/001245c8.htm" </w:instrText>
      </w:r>
      <w:r w:rsidRPr="004C643A">
        <w:rPr>
          <w:rFonts w:ascii="Times New Roman" w:hAnsi="Times New Roman" w:cs="Times New Roman"/>
          <w:sz w:val="28"/>
          <w:szCs w:val="28"/>
        </w:rPr>
        <w:fldChar w:fldCharType="separate"/>
      </w:r>
      <w:r w:rsidRPr="004C64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гипокотилем</w:t>
      </w:r>
      <w:r w:rsidRPr="004C643A">
        <w:rPr>
          <w:rFonts w:ascii="Times New Roman" w:hAnsi="Times New Roman" w:cs="Times New Roman"/>
          <w:sz w:val="28"/>
          <w:szCs w:val="28"/>
        </w:rPr>
        <w:fldChar w:fldCharType="end"/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43A">
        <w:rPr>
          <w:rFonts w:ascii="Times New Roman" w:hAnsi="Times New Roman" w:cs="Times New Roman"/>
          <w:sz w:val="28"/>
          <w:szCs w:val="28"/>
        </w:rPr>
        <w:t>в области</w:t>
      </w:r>
      <w:bookmarkStart w:id="7" w:name="0016360d.htm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4C64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микропилярного следа</w:t>
        </w:r>
      </w:hyperlink>
      <w:bookmarkEnd w:id="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43A">
        <w:rPr>
          <w:rFonts w:ascii="Times New Roman" w:hAnsi="Times New Roman" w:cs="Times New Roman"/>
          <w:sz w:val="28"/>
          <w:szCs w:val="28"/>
        </w:rPr>
        <w:t>. После появления</w:t>
      </w:r>
      <w:bookmarkStart w:id="8" w:name="0014e04a.htm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4C64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корня</w:t>
        </w:r>
      </w:hyperlink>
      <w:bookmarkStart w:id="9" w:name="001924bd.htm"/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4C64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почечка</w:t>
        </w:r>
      </w:hyperlink>
      <w:bookmarkEnd w:id="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43A">
        <w:rPr>
          <w:rFonts w:ascii="Times New Roman" w:hAnsi="Times New Roman" w:cs="Times New Roman"/>
          <w:sz w:val="28"/>
          <w:szCs w:val="28"/>
        </w:rPr>
        <w:t>развивается в побег, на котором развертываются настоящие</w:t>
      </w:r>
      <w:bookmarkStart w:id="10" w:name="0015a8aa.htm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4C64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листья</w:t>
        </w:r>
      </w:hyperlink>
      <w:bookmarkEnd w:id="10"/>
      <w:r w:rsidRPr="004C643A">
        <w:rPr>
          <w:rFonts w:ascii="Times New Roman" w:hAnsi="Times New Roman" w:cs="Times New Roman"/>
          <w:sz w:val="28"/>
          <w:szCs w:val="28"/>
        </w:rPr>
        <w:t>.</w:t>
      </w:r>
    </w:p>
    <w:p w:rsidR="004C643A" w:rsidRPr="004C643A" w:rsidRDefault="004C643A" w:rsidP="004C643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43A">
        <w:rPr>
          <w:rFonts w:ascii="Times New Roman" w:hAnsi="Times New Roman" w:cs="Times New Roman"/>
          <w:sz w:val="28"/>
          <w:szCs w:val="28"/>
        </w:rPr>
        <w:t>В практике сельского хозяйства жизнеспособность и качество семян характеризуются всхожестью, т.е. процентом семян, давших нормальные проростки в оптимальных для них условиях за определенный срок. Для полевых культур этот срок равен 6-10 суткам, для древесных - до 2 месяцев.</w:t>
      </w:r>
    </w:p>
    <w:p w:rsidR="004C643A" w:rsidRPr="000B7E21" w:rsidRDefault="004C643A" w:rsidP="004C643A">
      <w:pPr>
        <w:spacing w:after="0" w:line="36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0B7E21">
        <w:rPr>
          <w:rFonts w:ascii="Times New Roman" w:hAnsi="Times New Roman"/>
          <w:b/>
          <w:sz w:val="28"/>
          <w:szCs w:val="28"/>
          <w:lang w:eastAsia="ru-RU"/>
        </w:rPr>
        <w:lastRenderedPageBreak/>
        <w:t>Список литературы:</w:t>
      </w:r>
    </w:p>
    <w:p w:rsidR="004C643A" w:rsidRPr="000B7E21" w:rsidRDefault="004C643A" w:rsidP="004C643A">
      <w:pPr>
        <w:pStyle w:val="sdfootnote"/>
        <w:tabs>
          <w:tab w:val="left" w:pos="900"/>
        </w:tabs>
        <w:spacing w:before="0" w:before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B7E21">
        <w:rPr>
          <w:sz w:val="28"/>
          <w:szCs w:val="28"/>
        </w:rPr>
        <w:t>Третьяков, Н.Н., Кошкин, К.И., Макрушин, Н.М. Физиология и биохимия сельскохозяйственных растений [Текст]: учебник / Под ред. Н.Н. Третьякова. — М.: Колос, 2000 — С. 535, С. 537</w:t>
      </w:r>
    </w:p>
    <w:p w:rsidR="004C643A" w:rsidRPr="000B7E21" w:rsidRDefault="004C643A" w:rsidP="004C643A">
      <w:pPr>
        <w:pStyle w:val="sdfootnote"/>
        <w:tabs>
          <w:tab w:val="left" w:pos="900"/>
        </w:tabs>
        <w:spacing w:before="0" w:before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B7E21">
        <w:rPr>
          <w:sz w:val="28"/>
          <w:szCs w:val="28"/>
        </w:rPr>
        <w:t xml:space="preserve">Сельскохозяйственный словарь-справочник / Под ред. А.И. Гайстер [Электронный ресурс]. </w:t>
      </w:r>
      <w:r w:rsidRPr="000B7E21">
        <w:rPr>
          <w:sz w:val="28"/>
          <w:szCs w:val="28"/>
          <w:lang w:val="en-US"/>
        </w:rPr>
        <w:t>URL</w:t>
      </w:r>
      <w:r w:rsidRPr="004C643A">
        <w:rPr>
          <w:sz w:val="28"/>
          <w:szCs w:val="28"/>
        </w:rPr>
        <w:t xml:space="preserve">: </w:t>
      </w:r>
      <w:hyperlink r:id="rId15" w:history="1">
        <w:r w:rsidRPr="004C643A">
          <w:rPr>
            <w:rStyle w:val="a4"/>
            <w:color w:val="auto"/>
            <w:sz w:val="28"/>
            <w:szCs w:val="28"/>
            <w:u w:val="none"/>
            <w:lang w:val="en-US"/>
          </w:rPr>
          <w:t>http</w:t>
        </w:r>
        <w:r w:rsidRPr="004C643A">
          <w:rPr>
            <w:rStyle w:val="a4"/>
            <w:color w:val="auto"/>
            <w:sz w:val="28"/>
            <w:szCs w:val="28"/>
            <w:u w:val="none"/>
          </w:rPr>
          <w:t>://</w:t>
        </w:r>
        <w:r w:rsidRPr="004C643A">
          <w:rPr>
            <w:rStyle w:val="a4"/>
            <w:color w:val="auto"/>
            <w:sz w:val="28"/>
            <w:szCs w:val="28"/>
            <w:u w:val="none"/>
            <w:lang w:val="en-US"/>
          </w:rPr>
          <w:t>dic</w:t>
        </w:r>
        <w:r w:rsidRPr="004C643A">
          <w:rPr>
            <w:rStyle w:val="a4"/>
            <w:color w:val="auto"/>
            <w:sz w:val="28"/>
            <w:szCs w:val="28"/>
            <w:u w:val="none"/>
          </w:rPr>
          <w:t>.</w:t>
        </w:r>
        <w:r w:rsidRPr="004C643A">
          <w:rPr>
            <w:rStyle w:val="a4"/>
            <w:color w:val="auto"/>
            <w:sz w:val="28"/>
            <w:szCs w:val="28"/>
            <w:u w:val="none"/>
            <w:lang w:val="en-US"/>
          </w:rPr>
          <w:t>academic</w:t>
        </w:r>
        <w:r w:rsidRPr="004C643A">
          <w:rPr>
            <w:rStyle w:val="a4"/>
            <w:color w:val="auto"/>
            <w:sz w:val="28"/>
            <w:szCs w:val="28"/>
            <w:u w:val="none"/>
          </w:rPr>
          <w:t>.</w:t>
        </w:r>
        <w:r w:rsidRPr="004C643A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r w:rsidRPr="004C643A">
          <w:rPr>
            <w:rStyle w:val="a4"/>
            <w:color w:val="auto"/>
            <w:sz w:val="28"/>
            <w:szCs w:val="28"/>
            <w:u w:val="none"/>
          </w:rPr>
          <w:t>/</w:t>
        </w:r>
        <w:r w:rsidRPr="004C643A">
          <w:rPr>
            <w:rStyle w:val="a4"/>
            <w:color w:val="auto"/>
            <w:sz w:val="28"/>
            <w:szCs w:val="28"/>
            <w:u w:val="none"/>
            <w:lang w:val="en-US"/>
          </w:rPr>
          <w:t>dic</w:t>
        </w:r>
        <w:r w:rsidRPr="004C643A">
          <w:rPr>
            <w:rStyle w:val="a4"/>
            <w:color w:val="auto"/>
            <w:sz w:val="28"/>
            <w:szCs w:val="28"/>
            <w:u w:val="none"/>
          </w:rPr>
          <w:t>.</w:t>
        </w:r>
        <w:r w:rsidRPr="004C643A">
          <w:rPr>
            <w:rStyle w:val="a4"/>
            <w:color w:val="auto"/>
            <w:sz w:val="28"/>
            <w:szCs w:val="28"/>
            <w:u w:val="none"/>
            <w:lang w:val="en-US"/>
          </w:rPr>
          <w:t>nsf</w:t>
        </w:r>
        <w:r w:rsidRPr="004C643A">
          <w:rPr>
            <w:rStyle w:val="a4"/>
            <w:color w:val="auto"/>
            <w:sz w:val="28"/>
            <w:szCs w:val="28"/>
            <w:u w:val="none"/>
          </w:rPr>
          <w:t>/</w:t>
        </w:r>
        <w:r w:rsidRPr="004C643A">
          <w:rPr>
            <w:rStyle w:val="a4"/>
            <w:color w:val="auto"/>
            <w:sz w:val="28"/>
            <w:szCs w:val="28"/>
            <w:u w:val="none"/>
            <w:lang w:val="en-US"/>
          </w:rPr>
          <w:t>bse</w:t>
        </w:r>
        <w:r w:rsidRPr="004C643A">
          <w:rPr>
            <w:rStyle w:val="a4"/>
            <w:color w:val="auto"/>
            <w:sz w:val="28"/>
            <w:szCs w:val="28"/>
            <w:u w:val="none"/>
          </w:rPr>
          <w:t>/88226/</w:t>
        </w:r>
      </w:hyperlink>
      <w:r w:rsidRPr="004C643A">
        <w:rPr>
          <w:sz w:val="28"/>
          <w:szCs w:val="28"/>
        </w:rPr>
        <w:t xml:space="preserve">  </w:t>
      </w:r>
      <w:r w:rsidRPr="000F20BD">
        <w:rPr>
          <w:sz w:val="28"/>
          <w:szCs w:val="28"/>
        </w:rPr>
        <w:t>(дата обращения 28.03.2017)</w:t>
      </w:r>
    </w:p>
    <w:p w:rsidR="004C643A" w:rsidRPr="004C643A" w:rsidRDefault="004C643A" w:rsidP="004C643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C643A" w:rsidRPr="004C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3A"/>
    <w:rsid w:val="004C643A"/>
    <w:rsid w:val="007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755A"/>
  <w15:chartTrackingRefBased/>
  <w15:docId w15:val="{1C5792EE-75ED-4C1A-825B-4D6901CB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64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64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4C643A"/>
    <w:rPr>
      <w:color w:val="0000FF"/>
      <w:u w:val="single"/>
    </w:rPr>
  </w:style>
  <w:style w:type="paragraph" w:customStyle="1" w:styleId="sdfootnote">
    <w:name w:val="sdfootnote"/>
    <w:basedOn w:val="a"/>
    <w:uiPriority w:val="99"/>
    <w:rsid w:val="004C643A"/>
    <w:pPr>
      <w:spacing w:before="100"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C6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biol.ru/medbiol/microbiol/000af427.htm" TargetMode="External"/><Relationship Id="rId13" Type="http://schemas.openxmlformats.org/officeDocument/2006/relationships/hyperlink" Target="http://medbiol.ru/medbiol/botanica/001924bd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dbiol.ru/medbiol/botanica/001305af.htm" TargetMode="External"/><Relationship Id="rId12" Type="http://schemas.openxmlformats.org/officeDocument/2006/relationships/hyperlink" Target="http://medbiol.ru/medbiol/botanica/0014e04a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biol.ru/medbiol/botanica/001d2fec.htm" TargetMode="External"/><Relationship Id="rId11" Type="http://schemas.openxmlformats.org/officeDocument/2006/relationships/hyperlink" Target="http://medbiol.ru/medbiol/botanica/0016360d.htm" TargetMode="External"/><Relationship Id="rId5" Type="http://schemas.openxmlformats.org/officeDocument/2006/relationships/hyperlink" Target="http://medbiol.ru/medbiol/botanica/001cf747.htm" TargetMode="External"/><Relationship Id="rId15" Type="http://schemas.openxmlformats.org/officeDocument/2006/relationships/hyperlink" Target="http://dic.academic.ru/dic.nsf/bse/88226/" TargetMode="External"/><Relationship Id="rId10" Type="http://schemas.openxmlformats.org/officeDocument/2006/relationships/hyperlink" Target="http://medbiol.ru/medbiol/botanica/001305af.htm" TargetMode="External"/><Relationship Id="rId4" Type="http://schemas.openxmlformats.org/officeDocument/2006/relationships/hyperlink" Target="http://medbiol.ru/medbiol/botanica/001e1bc2.htm" TargetMode="External"/><Relationship Id="rId9" Type="http://schemas.openxmlformats.org/officeDocument/2006/relationships/image" Target="media/image1.png"/><Relationship Id="rId14" Type="http://schemas.openxmlformats.org/officeDocument/2006/relationships/hyperlink" Target="http://medbiol.ru/medbiol/botanica/0015a8a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 </cp:lastModifiedBy>
  <cp:revision>1</cp:revision>
  <dcterms:created xsi:type="dcterms:W3CDTF">2020-01-16T09:12:00Z</dcterms:created>
  <dcterms:modified xsi:type="dcterms:W3CDTF">2020-01-16T09:23:00Z</dcterms:modified>
</cp:coreProperties>
</file>