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23" w:rsidRPr="00B81C23" w:rsidRDefault="00B81C23" w:rsidP="00B81C23">
      <w:pPr>
        <w:spacing w:before="225" w:after="225" w:line="360" w:lineRule="auto"/>
        <w:ind w:right="-143"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81C23">
        <w:rPr>
          <w:rFonts w:ascii="Times New Roman" w:hAnsi="Times New Roman" w:cs="Times New Roman"/>
          <w:b/>
          <w:color w:val="111111"/>
          <w:sz w:val="28"/>
          <w:szCs w:val="28"/>
        </w:rPr>
        <w:t>Использование  ТРИЗ – технологий в развитии связной речи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                у детей с ОВЗ</w:t>
      </w:r>
    </w:p>
    <w:p w:rsidR="007E4941" w:rsidRPr="00D30CD7" w:rsidRDefault="00D30CD7" w:rsidP="007A6659">
      <w:pPr>
        <w:spacing w:before="225" w:after="225" w:line="360" w:lineRule="auto"/>
        <w:ind w:right="-143"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30CD7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7E4941" w:rsidRPr="00D30CD7">
        <w:rPr>
          <w:rFonts w:ascii="Times New Roman" w:hAnsi="Times New Roman" w:cs="Times New Roman"/>
          <w:color w:val="111111"/>
          <w:sz w:val="28"/>
          <w:szCs w:val="28"/>
        </w:rPr>
        <w:t>ля педагога нового поколения важно, чтобы современный ребенок не только овладел определенной суммой знаний и умений, а мог бы м</w:t>
      </w:r>
      <w:r w:rsidR="00B81C23">
        <w:rPr>
          <w:rFonts w:ascii="Times New Roman" w:hAnsi="Times New Roman" w:cs="Times New Roman"/>
          <w:color w:val="111111"/>
          <w:sz w:val="28"/>
          <w:szCs w:val="28"/>
        </w:rPr>
        <w:t xml:space="preserve">ыслить творчески, </w:t>
      </w:r>
      <w:r w:rsidR="007E4941" w:rsidRPr="00D30CD7">
        <w:rPr>
          <w:rFonts w:ascii="Times New Roman" w:hAnsi="Times New Roman" w:cs="Times New Roman"/>
          <w:color w:val="111111"/>
          <w:sz w:val="28"/>
          <w:szCs w:val="28"/>
        </w:rPr>
        <w:t>обладать определенным уровнем речевой активности.</w:t>
      </w:r>
    </w:p>
    <w:p w:rsidR="007E4941" w:rsidRPr="00D30CD7" w:rsidRDefault="007E4941" w:rsidP="007A6659">
      <w:pPr>
        <w:spacing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30CD7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="00B81C23">
        <w:rPr>
          <w:rFonts w:ascii="Times New Roman" w:hAnsi="Times New Roman" w:cs="Times New Roman"/>
          <w:color w:val="111111"/>
          <w:sz w:val="28"/>
          <w:szCs w:val="28"/>
        </w:rPr>
        <w:t xml:space="preserve"> много лет 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7A6659">
        <w:rPr>
          <w:rFonts w:ascii="Times New Roman" w:hAnsi="Times New Roman" w:cs="Times New Roman"/>
          <w:bCs/>
          <w:color w:val="111111"/>
          <w:sz w:val="28"/>
          <w:szCs w:val="28"/>
        </w:rPr>
        <w:t>работаю</w:t>
      </w:r>
      <w:r w:rsidR="00B81C23">
        <w:rPr>
          <w:rFonts w:ascii="Times New Roman" w:hAnsi="Times New Roman" w:cs="Times New Roman"/>
          <w:color w:val="111111"/>
          <w:sz w:val="28"/>
          <w:szCs w:val="28"/>
        </w:rPr>
        <w:t> с детьми с ОВЗ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 xml:space="preserve">. Эти дети </w:t>
      </w:r>
      <w:r w:rsidR="00B81C23">
        <w:rPr>
          <w:rFonts w:ascii="Times New Roman" w:hAnsi="Times New Roman" w:cs="Times New Roman"/>
          <w:color w:val="111111"/>
          <w:sz w:val="28"/>
          <w:szCs w:val="28"/>
        </w:rPr>
        <w:t>малоактивны, замкнуты, не  участвуют в игровых ситуациях, мало говорят. У  ребят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 xml:space="preserve"> отмечается низкая активность припоминания, которая сочетается с ограниченными возможностями развития познавательной деятельности. Для них характерна ригидность мышления - слабая способность к рассуждению, размышлению, что проявляется в частом употребл</w:t>
      </w:r>
      <w:r w:rsidR="00B81C23">
        <w:rPr>
          <w:rFonts w:ascii="Times New Roman" w:hAnsi="Times New Roman" w:cs="Times New Roman"/>
          <w:color w:val="111111"/>
          <w:sz w:val="28"/>
          <w:szCs w:val="28"/>
        </w:rPr>
        <w:t>ении стандартных фраз, однотипных средств  оформления речи.</w:t>
      </w:r>
    </w:p>
    <w:p w:rsidR="00A268AF" w:rsidRPr="00951A17" w:rsidRDefault="007E4941" w:rsidP="00A268AF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30CD7">
        <w:rPr>
          <w:color w:val="111111"/>
          <w:sz w:val="28"/>
          <w:szCs w:val="28"/>
        </w:rPr>
        <w:t xml:space="preserve">Одним из результативных способов формирования познавательной </w:t>
      </w:r>
      <w:r w:rsidR="00B81C23">
        <w:rPr>
          <w:color w:val="111111"/>
          <w:sz w:val="28"/>
          <w:szCs w:val="28"/>
        </w:rPr>
        <w:t xml:space="preserve"> и речевой активности, на мой</w:t>
      </w:r>
      <w:r w:rsidRPr="00D30CD7">
        <w:rPr>
          <w:color w:val="111111"/>
          <w:sz w:val="28"/>
          <w:szCs w:val="28"/>
        </w:rPr>
        <w:t xml:space="preserve"> взгляд, является </w:t>
      </w:r>
      <w:r w:rsidRPr="00D30CD7">
        <w:rPr>
          <w:b/>
          <w:bCs/>
          <w:color w:val="111111"/>
          <w:sz w:val="28"/>
          <w:szCs w:val="28"/>
        </w:rPr>
        <w:t>технология ТРИЗ</w:t>
      </w:r>
      <w:r w:rsidRPr="00D30CD7">
        <w:rPr>
          <w:color w:val="111111"/>
          <w:sz w:val="28"/>
          <w:szCs w:val="28"/>
        </w:rPr>
        <w:t> - теори</w:t>
      </w:r>
      <w:r w:rsidR="00A268AF">
        <w:rPr>
          <w:color w:val="111111"/>
          <w:sz w:val="28"/>
          <w:szCs w:val="28"/>
        </w:rPr>
        <w:t>я решения изобретательных задач, которая развивает мышление, формирует  словарную  лексику, способствует формированию навыка построения предложений</w:t>
      </w:r>
      <w:proofErr w:type="gramStart"/>
      <w:r w:rsidR="00A268AF">
        <w:rPr>
          <w:color w:val="111111"/>
          <w:sz w:val="28"/>
          <w:szCs w:val="28"/>
        </w:rPr>
        <w:t>.</w:t>
      </w:r>
      <w:proofErr w:type="gramEnd"/>
      <w:r w:rsidR="00A268AF">
        <w:rPr>
          <w:color w:val="111111"/>
          <w:sz w:val="28"/>
          <w:szCs w:val="28"/>
        </w:rPr>
        <w:t xml:space="preserve"> Работа с детьми с ОВЗ имеет ряд особенностей.</w:t>
      </w:r>
      <w:r w:rsidR="00A268AF" w:rsidRPr="00A268AF">
        <w:rPr>
          <w:sz w:val="28"/>
          <w:szCs w:val="28"/>
        </w:rPr>
        <w:t xml:space="preserve"> </w:t>
      </w:r>
      <w:r w:rsidR="00A268AF">
        <w:rPr>
          <w:sz w:val="28"/>
          <w:szCs w:val="28"/>
        </w:rPr>
        <w:t xml:space="preserve">Вот некоторые принципы, о </w:t>
      </w:r>
      <w:proofErr w:type="gramStart"/>
      <w:r w:rsidR="00A268AF">
        <w:rPr>
          <w:sz w:val="28"/>
          <w:szCs w:val="28"/>
        </w:rPr>
        <w:t>необходимости</w:t>
      </w:r>
      <w:proofErr w:type="gramEnd"/>
      <w:r w:rsidR="00A268AF">
        <w:rPr>
          <w:sz w:val="28"/>
          <w:szCs w:val="28"/>
        </w:rPr>
        <w:t xml:space="preserve"> применения которых следует помнить  при планировании и осуществлении коррекционной работы 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1.  Необходимо  проводить  работу над речевой системой в целом (звукопроизношение, словарь, грамматика, развитие речи).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2 Максимально использовать сохранные анализаторы (зрительный, слуховой, тактильный).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 xml:space="preserve">3. Применять дифференцированный подход (психические особенности, работоспособность, уровень </w:t>
      </w:r>
      <w:proofErr w:type="spellStart"/>
      <w:r w:rsidRPr="00951A17">
        <w:rPr>
          <w:color w:val="000000"/>
          <w:sz w:val="28"/>
          <w:szCs w:val="28"/>
        </w:rPr>
        <w:t>сформированности</w:t>
      </w:r>
      <w:proofErr w:type="spellEnd"/>
      <w:r w:rsidRPr="00951A17">
        <w:rPr>
          <w:color w:val="000000"/>
          <w:sz w:val="28"/>
          <w:szCs w:val="28"/>
        </w:rPr>
        <w:t xml:space="preserve"> речи).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4.  Длительно  и многократно закреплять сформированные навыки.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5.  Частый повтор упражнений с элементами новизны.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6.  Частая смена видов деятельности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 xml:space="preserve">во </w:t>
      </w:r>
      <w:proofErr w:type="spellStart"/>
      <w:r w:rsidRPr="00951A17">
        <w:rPr>
          <w:color w:val="000000"/>
          <w:sz w:val="28"/>
          <w:szCs w:val="28"/>
        </w:rPr>
        <w:t>избежании</w:t>
      </w:r>
      <w:proofErr w:type="spellEnd"/>
      <w:proofErr w:type="gramEnd"/>
      <w:r w:rsidRPr="00951A17">
        <w:rPr>
          <w:color w:val="000000"/>
          <w:sz w:val="28"/>
          <w:szCs w:val="28"/>
        </w:rPr>
        <w:t xml:space="preserve"> быстрой утомляемости.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 xml:space="preserve">7. Дозировка  речевого материала с постепенным усложнением.  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8.  Конкретность и доступность заданий.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9.  Умеренный темп работы на занятии.</w:t>
      </w:r>
    </w:p>
    <w:p w:rsidR="00A268AF" w:rsidRPr="00951A17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>10. Самое  главное - постоянное поддержание интереса к занятиям (эмоциональность).</w:t>
      </w:r>
    </w:p>
    <w:p w:rsidR="00A268AF" w:rsidRDefault="00A268AF" w:rsidP="00A268A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1A17">
        <w:rPr>
          <w:color w:val="000000"/>
          <w:sz w:val="28"/>
          <w:szCs w:val="28"/>
        </w:rPr>
        <w:t xml:space="preserve">В этом мне помогает ряд </w:t>
      </w:r>
      <w:proofErr w:type="gramStart"/>
      <w:r w:rsidRPr="00951A17">
        <w:rPr>
          <w:color w:val="000000"/>
          <w:sz w:val="28"/>
          <w:szCs w:val="28"/>
        </w:rPr>
        <w:t>методик</w:t>
      </w:r>
      <w:proofErr w:type="gramEnd"/>
      <w:r>
        <w:rPr>
          <w:color w:val="000000"/>
          <w:sz w:val="28"/>
          <w:szCs w:val="28"/>
        </w:rPr>
        <w:t xml:space="preserve"> в том числе и  ТРИЗ - технологии</w:t>
      </w:r>
      <w:r w:rsidRPr="00951A17">
        <w:rPr>
          <w:color w:val="000000"/>
          <w:sz w:val="28"/>
          <w:szCs w:val="28"/>
        </w:rPr>
        <w:t>, применяемы</w:t>
      </w:r>
      <w:r>
        <w:rPr>
          <w:color w:val="000000"/>
          <w:sz w:val="28"/>
          <w:szCs w:val="28"/>
        </w:rPr>
        <w:t>е в работе с детьми  с ОВЗ</w:t>
      </w:r>
      <w:r w:rsidRPr="00951A17">
        <w:rPr>
          <w:color w:val="000000"/>
          <w:sz w:val="28"/>
          <w:szCs w:val="28"/>
        </w:rPr>
        <w:t xml:space="preserve"> на логопедических заня</w:t>
      </w:r>
      <w:r>
        <w:rPr>
          <w:color w:val="000000"/>
          <w:sz w:val="28"/>
          <w:szCs w:val="28"/>
        </w:rPr>
        <w:t>тиях, применение которых делае</w:t>
      </w:r>
      <w:r w:rsidRPr="00951A17">
        <w:rPr>
          <w:color w:val="000000"/>
          <w:sz w:val="28"/>
          <w:szCs w:val="28"/>
        </w:rPr>
        <w:t>т коррекционное  воздействие  наиболее результативным.</w:t>
      </w:r>
    </w:p>
    <w:p w:rsidR="00A268AF" w:rsidRDefault="00A268AF" w:rsidP="007A6659">
      <w:pPr>
        <w:spacing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A268AF" w:rsidRPr="00D30CD7" w:rsidRDefault="00A268AF" w:rsidP="007A6659">
      <w:pPr>
        <w:spacing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FB11B9" w:rsidRPr="00FB11B9" w:rsidRDefault="007E4941" w:rsidP="007A6659">
      <w:pPr>
        <w:spacing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FB11B9">
        <w:rPr>
          <w:rFonts w:ascii="Times New Roman" w:hAnsi="Times New Roman" w:cs="Times New Roman"/>
          <w:bCs/>
          <w:color w:val="111111"/>
          <w:sz w:val="28"/>
          <w:szCs w:val="28"/>
        </w:rPr>
        <w:t>Используя в работе</w:t>
      </w:r>
      <w:r w:rsidRPr="00FB11B9">
        <w:rPr>
          <w:rFonts w:ascii="Times New Roman" w:hAnsi="Times New Roman" w:cs="Times New Roman"/>
          <w:color w:val="111111"/>
          <w:sz w:val="28"/>
          <w:szCs w:val="28"/>
        </w:rPr>
        <w:t> по развитию речи игры и игровые упражнения с </w:t>
      </w:r>
      <w:r w:rsidRPr="00FB11B9">
        <w:rPr>
          <w:rFonts w:ascii="Times New Roman" w:hAnsi="Times New Roman" w:cs="Times New Roman"/>
          <w:bCs/>
          <w:color w:val="111111"/>
          <w:sz w:val="28"/>
          <w:szCs w:val="28"/>
        </w:rPr>
        <w:t>использованием творческих задач</w:t>
      </w:r>
      <w:r w:rsidR="00FB11B9" w:rsidRPr="00FB11B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7E4941" w:rsidRPr="00D30CD7" w:rsidRDefault="00FB11B9" w:rsidP="00FB11B9">
      <w:pPr>
        <w:spacing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 стимулирую</w:t>
      </w:r>
      <w:r w:rsidR="007E4941" w:rsidRPr="00D30CD7">
        <w:rPr>
          <w:rFonts w:ascii="Times New Roman" w:hAnsi="Times New Roman" w:cs="Times New Roman"/>
          <w:color w:val="111111"/>
          <w:sz w:val="28"/>
          <w:szCs w:val="28"/>
        </w:rPr>
        <w:t xml:space="preserve"> у </w:t>
      </w:r>
      <w:r w:rsidR="007E4941" w:rsidRPr="00FB11B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</w:t>
      </w:r>
      <w:r w:rsidRPr="00FB11B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етей</w:t>
      </w:r>
      <w:r w:rsidRPr="00FB11B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E4941" w:rsidRPr="00D30CD7">
        <w:rPr>
          <w:rFonts w:ascii="Times New Roman" w:hAnsi="Times New Roman" w:cs="Times New Roman"/>
          <w:color w:val="111111"/>
          <w:sz w:val="28"/>
          <w:szCs w:val="28"/>
        </w:rPr>
        <w:t>повышение уровня речевой активности;</w:t>
      </w:r>
    </w:p>
    <w:p w:rsidR="007E4941" w:rsidRPr="00D30CD7" w:rsidRDefault="007E4941" w:rsidP="00FB11B9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30CD7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FB11B9">
        <w:rPr>
          <w:rFonts w:ascii="Times New Roman" w:hAnsi="Times New Roman" w:cs="Times New Roman"/>
          <w:color w:val="111111"/>
          <w:sz w:val="28"/>
          <w:szCs w:val="28"/>
        </w:rPr>
        <w:t xml:space="preserve"> работаю над  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>развитие</w:t>
      </w:r>
      <w:r w:rsidR="00FB11B9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 xml:space="preserve"> структурных компонентов речи;</w:t>
      </w:r>
    </w:p>
    <w:p w:rsidR="007E4941" w:rsidRPr="00D30CD7" w:rsidRDefault="007E4941" w:rsidP="00FB11B9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30CD7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FB11B9">
        <w:rPr>
          <w:rFonts w:ascii="Times New Roman" w:hAnsi="Times New Roman" w:cs="Times New Roman"/>
          <w:color w:val="111111"/>
          <w:sz w:val="28"/>
          <w:szCs w:val="28"/>
        </w:rPr>
        <w:t xml:space="preserve"> развиваю коммуникативные навыки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7A6659" w:rsidRDefault="007E4941" w:rsidP="00FB11B9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D30CD7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FB11B9">
        <w:rPr>
          <w:rFonts w:ascii="Times New Roman" w:hAnsi="Times New Roman" w:cs="Times New Roman"/>
          <w:color w:val="111111"/>
          <w:sz w:val="28"/>
          <w:szCs w:val="28"/>
        </w:rPr>
        <w:t xml:space="preserve"> формирую  способность </w:t>
      </w:r>
      <w:r w:rsidRPr="00D30CD7">
        <w:rPr>
          <w:rFonts w:ascii="Times New Roman" w:hAnsi="Times New Roman" w:cs="Times New Roman"/>
          <w:color w:val="111111"/>
          <w:sz w:val="28"/>
          <w:szCs w:val="28"/>
        </w:rPr>
        <w:t xml:space="preserve"> рассуждать, размышлять, обобщать, доказывать, делать выводы.</w:t>
      </w:r>
    </w:p>
    <w:p w:rsidR="007E4941" w:rsidRPr="00FB11B9" w:rsidRDefault="007E4941" w:rsidP="007A6659">
      <w:pPr>
        <w:spacing w:before="225" w:after="225" w:line="36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FB11B9">
        <w:rPr>
          <w:rFonts w:ascii="Times New Roman" w:hAnsi="Times New Roman" w:cs="Times New Roman"/>
          <w:color w:val="111111"/>
          <w:sz w:val="28"/>
          <w:szCs w:val="28"/>
          <w:u w:val="single"/>
        </w:rPr>
        <w:t>В </w:t>
      </w:r>
      <w:proofErr w:type="spellStart"/>
      <w:r w:rsidRPr="00FB11B9">
        <w:rPr>
          <w:rFonts w:ascii="Times New Roman" w:hAnsi="Times New Roman" w:cs="Times New Roman"/>
          <w:bCs/>
          <w:color w:val="111111"/>
          <w:sz w:val="28"/>
          <w:szCs w:val="28"/>
          <w:u w:val="single"/>
        </w:rPr>
        <w:t>коррекционно</w:t>
      </w:r>
      <w:proofErr w:type="spellEnd"/>
      <w:r w:rsidRPr="00FB11B9">
        <w:rPr>
          <w:rFonts w:ascii="Times New Roman" w:hAnsi="Times New Roman" w:cs="Times New Roman"/>
          <w:bCs/>
          <w:color w:val="111111"/>
          <w:sz w:val="28"/>
          <w:szCs w:val="28"/>
          <w:u w:val="single"/>
        </w:rPr>
        <w:t xml:space="preserve"> – развивающей работе</w:t>
      </w:r>
      <w:r w:rsidR="00FB11B9" w:rsidRPr="00FB11B9">
        <w:rPr>
          <w:rFonts w:ascii="Times New Roman" w:hAnsi="Times New Roman" w:cs="Times New Roman"/>
          <w:color w:val="111111"/>
          <w:sz w:val="28"/>
          <w:szCs w:val="28"/>
          <w:u w:val="single"/>
        </w:rPr>
        <w:t> с детьми</w:t>
      </w:r>
      <w:r w:rsidRPr="00FB11B9">
        <w:rPr>
          <w:rFonts w:ascii="Times New Roman" w:hAnsi="Times New Roman" w:cs="Times New Roman"/>
          <w:color w:val="111111"/>
          <w:sz w:val="28"/>
          <w:szCs w:val="28"/>
          <w:u w:val="single"/>
        </w:rPr>
        <w:t> </w:t>
      </w:r>
      <w:r w:rsidR="00FB11B9" w:rsidRPr="00FB11B9">
        <w:rPr>
          <w:rFonts w:ascii="Times New Roman" w:hAnsi="Times New Roman" w:cs="Times New Roman"/>
          <w:bCs/>
          <w:color w:val="111111"/>
          <w:sz w:val="28"/>
          <w:szCs w:val="28"/>
          <w:u w:val="single"/>
        </w:rPr>
        <w:t xml:space="preserve">использую </w:t>
      </w:r>
      <w:r w:rsidRPr="00FB11B9">
        <w:rPr>
          <w:rFonts w:ascii="Times New Roman" w:hAnsi="Times New Roman" w:cs="Times New Roman"/>
          <w:bCs/>
          <w:color w:val="111111"/>
          <w:sz w:val="28"/>
          <w:szCs w:val="28"/>
          <w:u w:val="single"/>
        </w:rPr>
        <w:t xml:space="preserve"> игры</w:t>
      </w:r>
      <w:r w:rsidRPr="00FB11B9">
        <w:rPr>
          <w:rFonts w:ascii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D30CD7" w:rsidRPr="00D30CD7" w:rsidRDefault="00FB11B9" w:rsidP="00FB11B9">
      <w:pPr>
        <w:pStyle w:val="1"/>
        <w:spacing w:line="360" w:lineRule="auto"/>
        <w:ind w:left="0" w:firstLine="0"/>
        <w:rPr>
          <w:rFonts w:cs="Times New Roman"/>
          <w:b w:val="0"/>
          <w:color w:val="0E1B98"/>
          <w:sz w:val="28"/>
          <w:szCs w:val="28"/>
        </w:rPr>
      </w:pPr>
      <w:r>
        <w:rPr>
          <w:rFonts w:cs="Times New Roman"/>
          <w:color w:val="0877A1"/>
          <w:sz w:val="28"/>
          <w:szCs w:val="28"/>
        </w:rPr>
        <w:t xml:space="preserve">                                 </w:t>
      </w:r>
      <w:r w:rsidR="00D30CD7" w:rsidRPr="00D30CD7">
        <w:rPr>
          <w:rFonts w:cs="Times New Roman"/>
          <w:color w:val="0877A1"/>
          <w:sz w:val="28"/>
          <w:szCs w:val="28"/>
        </w:rPr>
        <w:t>Игры на развитие связной речи</w:t>
      </w:r>
    </w:p>
    <w:p w:rsidR="00D30CD7" w:rsidRPr="00D30CD7" w:rsidRDefault="00FB11B9" w:rsidP="007A6659">
      <w:pPr>
        <w:pStyle w:val="a0"/>
        <w:widowControl/>
        <w:spacing w:after="105" w:line="360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t xml:space="preserve">       </w:t>
      </w:r>
      <w:r w:rsidR="00D30CD7" w:rsidRPr="00D30CD7">
        <w:rPr>
          <w:color w:val="0E1B98"/>
          <w:sz w:val="28"/>
          <w:szCs w:val="28"/>
        </w:rPr>
        <w:t>Игра «Продолжи предложение»</w:t>
      </w:r>
    </w:p>
    <w:p w:rsidR="00D30CD7" w:rsidRPr="00D30CD7" w:rsidRDefault="00D30CD7" w:rsidP="007A6659">
      <w:pPr>
        <w:pStyle w:val="a0"/>
        <w:widowControl/>
        <w:spacing w:after="105" w:line="360" w:lineRule="auto"/>
        <w:rPr>
          <w:color w:val="0E1B98"/>
          <w:sz w:val="28"/>
          <w:szCs w:val="28"/>
        </w:rPr>
      </w:pPr>
      <w:r w:rsidRPr="00D30CD7">
        <w:rPr>
          <w:color w:val="000000"/>
          <w:sz w:val="28"/>
          <w:szCs w:val="28"/>
        </w:rPr>
        <w:t>«Учись читать, потому что…»,</w:t>
      </w:r>
      <w:r w:rsidRPr="00D30CD7">
        <w:rPr>
          <w:color w:val="000000"/>
          <w:sz w:val="28"/>
          <w:szCs w:val="28"/>
        </w:rPr>
        <w:br/>
        <w:t>«Если бы я был волшебником, я бы…».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t xml:space="preserve">        </w:t>
      </w:r>
      <w:r w:rsidR="00D30CD7" w:rsidRPr="00D30CD7">
        <w:rPr>
          <w:color w:val="0E1B98"/>
          <w:sz w:val="28"/>
          <w:szCs w:val="28"/>
        </w:rPr>
        <w:t>Игра «Пословицы, поговорки».</w:t>
      </w:r>
    </w:p>
    <w:p w:rsidR="00D30CD7" w:rsidRPr="00D30CD7" w:rsidRDefault="00D30CD7" w:rsidP="00D30CD7">
      <w:pPr>
        <w:pStyle w:val="a0"/>
        <w:widowControl/>
        <w:spacing w:after="105" w:line="312" w:lineRule="auto"/>
        <w:jc w:val="both"/>
        <w:rPr>
          <w:color w:val="0E1B98"/>
          <w:sz w:val="28"/>
          <w:szCs w:val="28"/>
        </w:rPr>
      </w:pPr>
      <w:r w:rsidRPr="00D30CD7">
        <w:rPr>
          <w:color w:val="000000"/>
          <w:sz w:val="28"/>
          <w:szCs w:val="28"/>
        </w:rPr>
        <w:t>Ребенок должен объяснить значение, смысл пословицы, поговорки, затем повторить ее четко, выразительно.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t xml:space="preserve">        </w:t>
      </w:r>
      <w:r w:rsidR="00D30CD7" w:rsidRPr="00D30CD7">
        <w:rPr>
          <w:color w:val="0E1B98"/>
          <w:sz w:val="28"/>
          <w:szCs w:val="28"/>
        </w:rPr>
        <w:t>Игра «Придумай рекламу книге (платью и т.д.)»</w:t>
      </w:r>
    </w:p>
    <w:p w:rsidR="00D30CD7" w:rsidRPr="00D30CD7" w:rsidRDefault="00D30CD7" w:rsidP="00D30CD7">
      <w:pPr>
        <w:pStyle w:val="a0"/>
        <w:widowControl/>
        <w:spacing w:after="105" w:line="312" w:lineRule="auto"/>
        <w:jc w:val="both"/>
        <w:rPr>
          <w:color w:val="0E1B98"/>
          <w:sz w:val="28"/>
          <w:szCs w:val="28"/>
        </w:rPr>
      </w:pPr>
      <w:r w:rsidRPr="00D30CD7">
        <w:rPr>
          <w:color w:val="000000"/>
          <w:sz w:val="28"/>
          <w:szCs w:val="28"/>
        </w:rPr>
        <w:t>Ребенок должен рассказать о предмете коротко, ясно, обращая внимание на характерные детали.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t xml:space="preserve">         </w:t>
      </w:r>
      <w:r w:rsidR="00D30CD7" w:rsidRPr="00D30CD7">
        <w:rPr>
          <w:color w:val="0E1B98"/>
          <w:sz w:val="28"/>
          <w:szCs w:val="28"/>
        </w:rPr>
        <w:t>Игра «Продавец и покупатель»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E1B98"/>
          <w:sz w:val="28"/>
          <w:szCs w:val="28"/>
        </w:rPr>
      </w:pPr>
      <w:r>
        <w:rPr>
          <w:color w:val="000000"/>
          <w:sz w:val="28"/>
          <w:szCs w:val="28"/>
        </w:rPr>
        <w:t>На столе или полке</w:t>
      </w:r>
      <w:r w:rsidR="00D30CD7" w:rsidRPr="00D30CD7">
        <w:rPr>
          <w:color w:val="000000"/>
          <w:sz w:val="28"/>
          <w:szCs w:val="28"/>
        </w:rPr>
        <w:t xml:space="preserve"> выставлено несколько похожих по назначению, но разных по внешнему виду предметов (картинок с изображением данных предметов). Ребенок должен так описать предмет, чтобы «продавец» понял, о каком предмете идет речь. Название предмета можно не называть. Пусть другие дети тоже догадаются, о чем идет речь.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t xml:space="preserve">        </w:t>
      </w:r>
      <w:r w:rsidR="00D30CD7" w:rsidRPr="00D30CD7">
        <w:rPr>
          <w:color w:val="0E1B98"/>
          <w:sz w:val="28"/>
          <w:szCs w:val="28"/>
        </w:rPr>
        <w:t>Игра «Кто нужнее?» («Кто (что) лучше?»)</w:t>
      </w:r>
    </w:p>
    <w:p w:rsidR="00D30CD7" w:rsidRPr="00D30CD7" w:rsidRDefault="00D30CD7" w:rsidP="00D30CD7">
      <w:pPr>
        <w:pStyle w:val="a0"/>
        <w:widowControl/>
        <w:spacing w:after="105" w:line="312" w:lineRule="auto"/>
        <w:jc w:val="both"/>
        <w:rPr>
          <w:color w:val="0E1B98"/>
          <w:sz w:val="28"/>
          <w:szCs w:val="28"/>
        </w:rPr>
      </w:pPr>
      <w:r w:rsidRPr="00D30CD7">
        <w:rPr>
          <w:color w:val="000000"/>
          <w:sz w:val="28"/>
          <w:szCs w:val="28"/>
        </w:rPr>
        <w:t>Спор животных, времен года и т.д.. Дети учатся составлять описательные рассказы и пользоваться речью-доказательством.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lastRenderedPageBreak/>
        <w:t xml:space="preserve">         </w:t>
      </w:r>
      <w:r w:rsidR="00D30CD7" w:rsidRPr="00D30CD7">
        <w:rPr>
          <w:color w:val="0E1B98"/>
          <w:sz w:val="28"/>
          <w:szCs w:val="28"/>
        </w:rPr>
        <w:t>Игра «Волшебный мешочек» («Черный ящик») «Да – нет» (ТРИЗ).</w:t>
      </w:r>
    </w:p>
    <w:p w:rsidR="00D30CD7" w:rsidRPr="00D30CD7" w:rsidRDefault="00D30CD7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  <w:cs/>
        </w:rPr>
      </w:pPr>
      <w:r w:rsidRPr="00D30CD7">
        <w:rPr>
          <w:color w:val="000000"/>
          <w:sz w:val="28"/>
          <w:szCs w:val="28"/>
        </w:rPr>
        <w:t>Дети постепенно определяют, что лежит в мешочке (ящике), задавая вопросы об определенных свойствах и признаках предметов: «Это игрушка? Она деревянная? Она пластмассовая? Ее можно катать? И т.д.».</w:t>
      </w:r>
    </w:p>
    <w:p w:rsidR="00D30CD7" w:rsidRPr="008303EF" w:rsidRDefault="00D30CD7" w:rsidP="008303EF">
      <w:pPr>
        <w:pStyle w:val="a0"/>
        <w:widowControl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 w:rsidR="00FB11B9">
        <w:rPr>
          <w:rFonts w:cs="Verdana"/>
          <w:color w:val="000000"/>
          <w:sz w:val="28"/>
          <w:szCs w:val="28"/>
          <w:cs/>
        </w:rPr>
        <w:t xml:space="preserve">      </w:t>
      </w:r>
      <w:r w:rsidRPr="00D30CD7">
        <w:rPr>
          <w:color w:val="0E1B98"/>
          <w:sz w:val="28"/>
          <w:szCs w:val="28"/>
        </w:rPr>
        <w:t>Игра «</w:t>
      </w:r>
      <w:proofErr w:type="spellStart"/>
      <w:r w:rsidRPr="00D30CD7">
        <w:rPr>
          <w:color w:val="0E1B98"/>
          <w:sz w:val="28"/>
          <w:szCs w:val="28"/>
        </w:rPr>
        <w:t>Мы-художники</w:t>
      </w:r>
      <w:proofErr w:type="spellEnd"/>
      <w:r w:rsidRPr="00D30CD7">
        <w:rPr>
          <w:color w:val="0E1B98"/>
          <w:sz w:val="28"/>
          <w:szCs w:val="28"/>
        </w:rPr>
        <w:t>»</w:t>
      </w:r>
    </w:p>
    <w:p w:rsidR="00D30CD7" w:rsidRPr="00D30CD7" w:rsidRDefault="00D30CD7" w:rsidP="008303EF">
      <w:pPr>
        <w:pStyle w:val="a0"/>
        <w:widowControl/>
        <w:spacing w:after="105" w:line="312" w:lineRule="auto"/>
        <w:rPr>
          <w:color w:val="0E1B98"/>
          <w:sz w:val="28"/>
          <w:szCs w:val="28"/>
        </w:rPr>
      </w:pPr>
      <w:r w:rsidRPr="00D30CD7">
        <w:rPr>
          <w:color w:val="000000"/>
          <w:sz w:val="28"/>
          <w:szCs w:val="28"/>
        </w:rPr>
        <w:t>Ребенок должен составить рассказ или сказку по рисунку, который нарисовал он сам или другой ребенок, его родители.</w:t>
      </w:r>
      <w:r w:rsidRPr="00D30CD7">
        <w:rPr>
          <w:color w:val="000000"/>
          <w:sz w:val="28"/>
          <w:szCs w:val="28"/>
        </w:rPr>
        <w:br/>
        <w:t>«Чем похожи?» «Волшебник объединения». (ТРИЗ).</w:t>
      </w:r>
      <w:r w:rsidRPr="00D30CD7">
        <w:rPr>
          <w:color w:val="000000"/>
          <w:sz w:val="28"/>
          <w:szCs w:val="28"/>
        </w:rPr>
        <w:br/>
        <w:t>Найди связь, например, между ежом и медведем. Что общего между ними?</w:t>
      </w:r>
      <w:r w:rsidRPr="00D30CD7">
        <w:rPr>
          <w:color w:val="000000"/>
          <w:sz w:val="28"/>
          <w:szCs w:val="28"/>
        </w:rPr>
        <w:br/>
        <w:t>«Найди различия».</w:t>
      </w:r>
      <w:r w:rsidRPr="00D30CD7">
        <w:rPr>
          <w:color w:val="000000"/>
          <w:sz w:val="28"/>
          <w:szCs w:val="28"/>
        </w:rPr>
        <w:br/>
        <w:t>Сравни две картинки, два предмета.</w:t>
      </w:r>
      <w:r w:rsidRPr="00D30CD7">
        <w:rPr>
          <w:color w:val="000000"/>
          <w:sz w:val="28"/>
          <w:szCs w:val="28"/>
        </w:rPr>
        <w:br/>
        <w:t>«Ожившие предметы» (ТРИЗ).</w:t>
      </w:r>
      <w:r w:rsidRPr="00D30CD7">
        <w:rPr>
          <w:color w:val="000000"/>
          <w:sz w:val="28"/>
          <w:szCs w:val="28"/>
        </w:rPr>
        <w:br/>
        <w:t>«Вхожу в картину» (ТРИЗ) – я слышу, я вижу, я пробую на вкус.</w:t>
      </w:r>
      <w:r w:rsidRPr="00D30CD7">
        <w:rPr>
          <w:color w:val="000000"/>
          <w:sz w:val="28"/>
          <w:szCs w:val="28"/>
        </w:rPr>
        <w:br/>
        <w:t>«Что сначала, что потом?»</w:t>
      </w:r>
      <w:r w:rsidRPr="00D30CD7">
        <w:rPr>
          <w:color w:val="000000"/>
          <w:sz w:val="28"/>
          <w:szCs w:val="28"/>
        </w:rPr>
        <w:br/>
        <w:t>Картинки из серии перепутаны. Нужно расставить картинки по порядку и составить последовательный рассказ.</w:t>
      </w:r>
      <w:r w:rsidRPr="00D30CD7">
        <w:rPr>
          <w:color w:val="000000"/>
          <w:sz w:val="28"/>
          <w:szCs w:val="28"/>
        </w:rPr>
        <w:br/>
        <w:t>«Что было, что будет?» (ТРИЗ, методика развития связной речи О.С. Ушаковой).</w:t>
      </w:r>
      <w:r w:rsidRPr="00D30CD7">
        <w:rPr>
          <w:color w:val="000000"/>
          <w:sz w:val="28"/>
          <w:szCs w:val="28"/>
        </w:rPr>
        <w:br/>
        <w:t>Нужно придумать начало или продолжение рассказа.</w:t>
      </w:r>
      <w:r w:rsidRPr="00D30CD7">
        <w:rPr>
          <w:color w:val="000000"/>
          <w:sz w:val="28"/>
          <w:szCs w:val="28"/>
        </w:rPr>
        <w:br/>
        <w:t>«Хорошо – плохо» (ТРИЗ).</w:t>
      </w:r>
      <w:r w:rsidRPr="00D30CD7">
        <w:rPr>
          <w:color w:val="000000"/>
          <w:sz w:val="28"/>
          <w:szCs w:val="28"/>
        </w:rPr>
        <w:br/>
        <w:t>«Небылицы» - «Так или не так?» (ТРИЗ).</w:t>
      </w:r>
    </w:p>
    <w:p w:rsidR="00D30CD7" w:rsidRPr="00D30CD7" w:rsidRDefault="00FB11B9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r>
        <w:rPr>
          <w:color w:val="0E1B98"/>
          <w:sz w:val="28"/>
          <w:szCs w:val="28"/>
        </w:rPr>
        <w:t xml:space="preserve">        </w:t>
      </w:r>
      <w:r w:rsidR="00CF7DF3">
        <w:rPr>
          <w:color w:val="0E1B98"/>
          <w:sz w:val="28"/>
          <w:szCs w:val="28"/>
        </w:rPr>
        <w:t xml:space="preserve">                       </w:t>
      </w:r>
      <w:r w:rsidR="00D30CD7" w:rsidRPr="00D30CD7">
        <w:rPr>
          <w:color w:val="0E1B98"/>
          <w:sz w:val="28"/>
          <w:szCs w:val="28"/>
        </w:rPr>
        <w:t>Игры – инсценировки, театрализация.</w:t>
      </w:r>
    </w:p>
    <w:p w:rsidR="00D30CD7" w:rsidRDefault="00D30CD7" w:rsidP="00D30CD7">
      <w:pPr>
        <w:pStyle w:val="a0"/>
        <w:widowControl/>
        <w:spacing w:after="105" w:line="312" w:lineRule="auto"/>
        <w:jc w:val="both"/>
        <w:rPr>
          <w:color w:val="000000"/>
          <w:sz w:val="28"/>
          <w:szCs w:val="28"/>
        </w:rPr>
      </w:pPr>
      <w:proofErr w:type="gramStart"/>
      <w:r w:rsidRPr="00D30CD7">
        <w:rPr>
          <w:color w:val="000000"/>
          <w:sz w:val="28"/>
          <w:szCs w:val="28"/>
        </w:rPr>
        <w:t>Сюжетно – ролевые игры «Магазин», «Кино», «Телевизор», «Радио», «Телефон», «Экскурсия по зоопарку».</w:t>
      </w:r>
      <w:proofErr w:type="gramEnd"/>
    </w:p>
    <w:p w:rsidR="00CF7DF3" w:rsidRDefault="00CF7DF3" w:rsidP="00D30CD7">
      <w:pPr>
        <w:pStyle w:val="a0"/>
        <w:widowControl/>
        <w:spacing w:after="105" w:line="312" w:lineRule="auto"/>
        <w:jc w:val="both"/>
        <w:rPr>
          <w:color w:val="0877A1"/>
          <w:sz w:val="28"/>
          <w:szCs w:val="28"/>
        </w:rPr>
      </w:pPr>
      <w:r>
        <w:rPr>
          <w:color w:val="0877A1"/>
          <w:sz w:val="28"/>
          <w:szCs w:val="28"/>
        </w:rPr>
        <w:t xml:space="preserve">                           Игры на развитие  речевых умений</w:t>
      </w:r>
      <w:r w:rsidR="00B049BB">
        <w:rPr>
          <w:color w:val="0877A1"/>
          <w:sz w:val="28"/>
          <w:szCs w:val="28"/>
        </w:rPr>
        <w:t xml:space="preserve"> у школьников</w:t>
      </w:r>
      <w:r w:rsidRPr="00CF7DF3">
        <w:rPr>
          <w:color w:val="0877A1"/>
          <w:sz w:val="28"/>
          <w:szCs w:val="28"/>
        </w:rPr>
        <w:t xml:space="preserve"> </w:t>
      </w:r>
    </w:p>
    <w:p w:rsidR="00CF7DF3" w:rsidRPr="008303EF" w:rsidRDefault="00CF7DF3" w:rsidP="00CF7DF3">
      <w:pPr>
        <w:pStyle w:val="a0"/>
        <w:widowControl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«Скажи наоборот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активизировать в речи детей прилагательные, учить подбирать слова – антонимы.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Оборудование: Мяч.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 xml:space="preserve">Ход игры: </w:t>
      </w:r>
      <w:proofErr w:type="gramStart"/>
      <w:r w:rsidRPr="00D30CD7">
        <w:rPr>
          <w:color w:val="424242"/>
          <w:sz w:val="28"/>
          <w:szCs w:val="28"/>
        </w:rPr>
        <w:t>Ведущий бросает мяч ребёнку, называя слова: горький, горячий, длинный, маленький, широкий и т.д.</w:t>
      </w:r>
      <w:proofErr w:type="gramEnd"/>
      <w:r w:rsidRPr="00D30CD7">
        <w:rPr>
          <w:color w:val="424242"/>
          <w:sz w:val="28"/>
          <w:szCs w:val="28"/>
        </w:rPr>
        <w:t xml:space="preserve"> </w:t>
      </w:r>
      <w:proofErr w:type="gramStart"/>
      <w:r w:rsidRPr="00D30CD7">
        <w:rPr>
          <w:color w:val="424242"/>
          <w:sz w:val="28"/>
          <w:szCs w:val="28"/>
        </w:rPr>
        <w:t>Ребенок, поймав мяч, бросает его ведущему, называя слово с противоположным смыслом: сладкий, холодный, короткий, большой, узкий и т.д.</w:t>
      </w:r>
      <w:proofErr w:type="gramEnd"/>
    </w:p>
    <w:p w:rsidR="00CF7DF3" w:rsidRDefault="00CF7DF3" w:rsidP="00B049BB">
      <w:pPr>
        <w:pStyle w:val="a0"/>
        <w:widowControl/>
        <w:spacing w:line="276" w:lineRule="auto"/>
        <w:rPr>
          <w:rFonts w:cs="Verdana"/>
          <w:color w:val="000000"/>
          <w:sz w:val="28"/>
          <w:szCs w:val="28"/>
          <w:cs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</w:p>
    <w:p w:rsidR="00CF7DF3" w:rsidRDefault="00CF7DF3" w:rsidP="00B049BB">
      <w:pPr>
        <w:pStyle w:val="a0"/>
        <w:widowControl/>
        <w:spacing w:line="276" w:lineRule="auto"/>
        <w:rPr>
          <w:rFonts w:cs="Verdana"/>
          <w:color w:val="000000"/>
          <w:sz w:val="28"/>
          <w:szCs w:val="28"/>
          <w:cs/>
        </w:rPr>
      </w:pPr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>
        <w:rPr>
          <w:rFonts w:cs="Verdana"/>
          <w:color w:val="000000"/>
          <w:sz w:val="28"/>
          <w:szCs w:val="28"/>
          <w:cs/>
        </w:rPr>
        <w:t xml:space="preserve">         </w:t>
      </w:r>
      <w:r>
        <w:rPr>
          <w:color w:val="0E1B98"/>
          <w:sz w:val="28"/>
          <w:szCs w:val="28"/>
        </w:rPr>
        <w:t>Игра «Скажи  иначе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Учить детей подбирать как можно больше синонимов к заданному слову. Обогащать словарь по данной теме.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Ход игры: Ведущий называет слово и предлагает детям сказать иначе, победит тот, кто назовет большее количество слов.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 xml:space="preserve">Пример: </w:t>
      </w:r>
      <w:proofErr w:type="gramStart"/>
      <w:r w:rsidRPr="00D30CD7">
        <w:rPr>
          <w:color w:val="424242"/>
          <w:sz w:val="28"/>
          <w:szCs w:val="28"/>
        </w:rPr>
        <w:t>Большая (страна) – необъятная, огромная, бескрайняя, просторная, безграничная; храбрый (солдат) – смелый, бесстрашный, доблестный.</w:t>
      </w:r>
      <w:proofErr w:type="gramEnd"/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«Расскажи про  зайца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Учить детей подбирать слова, описывающие внешний вид зайца, его повадки, настроение, «характер». Активизировать в речи детей прилагательные.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Оборудование: Мяч, картинка или игрушка зайца.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 xml:space="preserve">Ход игры: Ведущий достает игрушку зайца, или показывает картинку зайчика. Ведущий даёт ребёнку задание придумать как можно больше слов, описывающих внешний вид зайца, его повадки, настроение, «характер», помогая наводящими вопросами. В игре можно использовать обычный или массажный мяч со словами: «Мяч </w:t>
      </w:r>
      <w:proofErr w:type="gramStart"/>
      <w:r w:rsidRPr="00D30CD7">
        <w:rPr>
          <w:color w:val="424242"/>
          <w:sz w:val="28"/>
          <w:szCs w:val="28"/>
        </w:rPr>
        <w:t>лови</w:t>
      </w:r>
      <w:proofErr w:type="gramEnd"/>
      <w:r w:rsidRPr="00D30CD7">
        <w:rPr>
          <w:color w:val="424242"/>
          <w:sz w:val="28"/>
          <w:szCs w:val="28"/>
        </w:rPr>
        <w:t xml:space="preserve"> и мяч бросай – слова про зайца называй»</w:t>
      </w:r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«Забавные  истории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   Учить детей придумывать короткий рассказ от первого лица. Способствовать развитию творческого воображения.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>Ход игры: Ребёнок закрывает глаза, а ведущий предлагает ему превратиться в кого либо (например: в дикого животного, в игрушку и т.д.), и придумать забавную историю, приключившуюся с ним. Ребёнок открывают глаза и начинают рассказ от имени своего героя.</w:t>
      </w:r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«Вам  посылка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учить ребёнка составлять описательный рассказ. Обогащать речь прилагательными, обозначающими цвет, размер, и другие признаки предмета.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Оборудование: игрушки, запакованные в пакеты (коробки) по числу игроков.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>Ход игры: Игрушки укладываются в грузовую тележку – это посылки. Почтальон разносит посылки. Первый пакет (коробка) достается ведущему. Он заглядывает в пакет и рассказывает, что получил: описывает предмет, определяет его цвет, форму; говорит, как с ним действовать. Ребёнок (дети) слушает и отгадывает, что за посылка пришла ведущему. Затем ребёнок (дети) по примеру ведущего рассказывает о своей посылке.</w:t>
      </w:r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lastRenderedPageBreak/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«Найди  предмет  по  описанию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учить ребёнка составлять описательный рассказ, не называя предмет. Активизировать в речи прилагательные.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>Ход игры: ведущий описывает любой предмет, который находится в поле зрения ребёнка, отгадав о каком предмете, идет речь, ребёнок называют его. Далее, по примеру ведущего, ребёнок описывает любой предмет, а взрослый отгадывает его.</w:t>
      </w:r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«Расскажи  сказку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Учить ребёнка последовательной передаче сюжета сказки на основе фигурок театра, сюжетных матрёшек, игрушек соответствующих героев.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Оборудование: Фигурки героев.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>Ход: На столе выставляются фигурки театра к сказке</w:t>
      </w:r>
      <w:proofErr w:type="gramStart"/>
      <w:r w:rsidRPr="00D30CD7">
        <w:rPr>
          <w:color w:val="424242"/>
          <w:sz w:val="28"/>
          <w:szCs w:val="28"/>
        </w:rPr>
        <w:t>.</w:t>
      </w:r>
      <w:proofErr w:type="gramEnd"/>
      <w:r w:rsidRPr="00D30CD7">
        <w:rPr>
          <w:color w:val="424242"/>
          <w:sz w:val="28"/>
          <w:szCs w:val="28"/>
        </w:rPr>
        <w:t xml:space="preserve"> (</w:t>
      </w:r>
      <w:proofErr w:type="gramStart"/>
      <w:r w:rsidRPr="00D30CD7">
        <w:rPr>
          <w:color w:val="424242"/>
          <w:sz w:val="28"/>
          <w:szCs w:val="28"/>
        </w:rPr>
        <w:t>м</w:t>
      </w:r>
      <w:proofErr w:type="gramEnd"/>
      <w:r w:rsidRPr="00D30CD7">
        <w:rPr>
          <w:color w:val="424242"/>
          <w:sz w:val="28"/>
          <w:szCs w:val="28"/>
        </w:rPr>
        <w:t>атрёшки, игрушки) Ведущий предлагает ребёнку назвать героев и предметы которые они видят перед собой, вспомнить из какой сказки эти фигурки, и рассказать эту сказку. Во время рассказа ведущий следит за последовательностью событий.</w:t>
      </w:r>
    </w:p>
    <w:p w:rsidR="00CF7DF3" w:rsidRPr="008303EF" w:rsidRDefault="00CF7DF3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«Писатели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Учить ребёнка составлять рассказ, связанный по смыслу. Способствовать развитию логического мышления, воображения.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Ход игры: ведущий предлагает ребёнку сочинить рассказ по цепочке - друг за другом. Первое предложение называет ведущий, затем ребёнок, потом опять ведущий и т.д.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Пример: Ведущий: «Наступила весна».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Ребенок: «В лесу начал таять снег».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Ведущий: «На проталинах появилась первая травка» и т.д.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>Перед началом игры ведущий акцентирует внимание ребёнка на то, что все предложения должны быть объединены одной темой и связаны по смыслу, только так получится целый рассказ.</w:t>
      </w:r>
    </w:p>
    <w:p w:rsidR="00B049BB" w:rsidRPr="008303EF" w:rsidRDefault="00B049BB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«Загадки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Цель: Упражнять ребёнка в составлении описания только со зрительной опорой, не называя предмет. Активизировать в речи прилагательные.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>Оборудование: предметные карточки по любой выбранной теме. Например: «Птицы», «Игрушки», «Времена года»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rStyle w:val="a5"/>
          <w:i/>
          <w:color w:val="008000"/>
          <w:sz w:val="28"/>
          <w:szCs w:val="28"/>
        </w:rPr>
      </w:pPr>
      <w:r w:rsidRPr="00D30CD7">
        <w:rPr>
          <w:color w:val="424242"/>
          <w:sz w:val="28"/>
          <w:szCs w:val="28"/>
        </w:rPr>
        <w:t xml:space="preserve">Ход игры: Перед ребёнком выложить карточки, рисунком вниз. Первую любую карточку берёт ведущий </w:t>
      </w:r>
      <w:proofErr w:type="gramStart"/>
      <w:r w:rsidRPr="00D30CD7">
        <w:rPr>
          <w:color w:val="424242"/>
          <w:sz w:val="28"/>
          <w:szCs w:val="28"/>
        </w:rPr>
        <w:t>и</w:t>
      </w:r>
      <w:proofErr w:type="gramEnd"/>
      <w:r w:rsidRPr="00D30CD7">
        <w:rPr>
          <w:color w:val="424242"/>
          <w:sz w:val="28"/>
          <w:szCs w:val="28"/>
        </w:rPr>
        <w:t xml:space="preserve"> не показывая её начинает описывать свою птицу </w:t>
      </w:r>
      <w:r w:rsidRPr="00D30CD7">
        <w:rPr>
          <w:color w:val="424242"/>
          <w:sz w:val="28"/>
          <w:szCs w:val="28"/>
        </w:rPr>
        <w:lastRenderedPageBreak/>
        <w:t>(игрушку, время года и т.д.), не называя её. Ребёнок должен догадаться, о какой птице идет речь. Далее берёт карточку ребёнок и по примеру ведущего загадывает загадку. Ведущий отгадывает.</w:t>
      </w:r>
    </w:p>
    <w:p w:rsidR="00B049BB" w:rsidRPr="008303EF" w:rsidRDefault="00B049BB" w:rsidP="00B049BB">
      <w:pPr>
        <w:pStyle w:val="a0"/>
        <w:widowControl/>
        <w:spacing w:line="276" w:lineRule="auto"/>
        <w:rPr>
          <w:color w:val="0E1B98"/>
          <w:sz w:val="28"/>
          <w:szCs w:val="28"/>
        </w:rPr>
      </w:pPr>
      <w:r w:rsidRPr="00D30CD7">
        <w:rPr>
          <w:rFonts w:cs="Verdana"/>
          <w:color w:val="000000"/>
          <w:sz w:val="28"/>
          <w:szCs w:val="28"/>
          <w:cs/>
        </w:rPr>
        <w:t>﻿</w:t>
      </w:r>
      <w:r>
        <w:rPr>
          <w:rFonts w:cs="Verdana"/>
          <w:color w:val="000000"/>
          <w:sz w:val="28"/>
          <w:szCs w:val="28"/>
          <w:cs/>
        </w:rPr>
        <w:t xml:space="preserve">      </w:t>
      </w:r>
      <w:r>
        <w:rPr>
          <w:color w:val="0E1B98"/>
          <w:sz w:val="28"/>
          <w:szCs w:val="28"/>
        </w:rPr>
        <w:t>Игра «Да - нет</w:t>
      </w:r>
      <w:r w:rsidRPr="00D30CD7">
        <w:rPr>
          <w:color w:val="0E1B98"/>
          <w:sz w:val="28"/>
          <w:szCs w:val="28"/>
        </w:rPr>
        <w:t>»</w:t>
      </w:r>
    </w:p>
    <w:p w:rsidR="00CF7DF3" w:rsidRPr="00D30CD7" w:rsidRDefault="00CF7DF3" w:rsidP="00B049BB">
      <w:pPr>
        <w:pStyle w:val="a0"/>
        <w:widowControl/>
        <w:spacing w:line="276" w:lineRule="auto"/>
        <w:rPr>
          <w:color w:val="424242"/>
          <w:sz w:val="28"/>
          <w:szCs w:val="28"/>
        </w:rPr>
      </w:pPr>
      <w:r w:rsidRPr="00D30CD7">
        <w:rPr>
          <w:color w:val="424242"/>
          <w:sz w:val="28"/>
          <w:szCs w:val="28"/>
        </w:rPr>
        <w:t xml:space="preserve">Цель: Активизировать в речи ребёнка предлоги и наречия. Продолжать учить </w:t>
      </w:r>
      <w:proofErr w:type="gramStart"/>
      <w:r w:rsidRPr="00D30CD7">
        <w:rPr>
          <w:color w:val="424242"/>
          <w:sz w:val="28"/>
          <w:szCs w:val="28"/>
        </w:rPr>
        <w:t>логично</w:t>
      </w:r>
      <w:proofErr w:type="gramEnd"/>
      <w:r w:rsidRPr="00D30CD7">
        <w:rPr>
          <w:color w:val="424242"/>
          <w:sz w:val="28"/>
          <w:szCs w:val="28"/>
        </w:rPr>
        <w:t xml:space="preserve"> ставить вопросы о месте нахождения, цвете, форме, размере, назначении предмета. Учить ребёнка делать правильные умозаключения. Способствовать развитию диалогической речи.</w:t>
      </w:r>
    </w:p>
    <w:p w:rsidR="00CF7DF3" w:rsidRPr="00D30CD7" w:rsidRDefault="00CF7DF3" w:rsidP="00B049BB">
      <w:pPr>
        <w:pStyle w:val="a0"/>
        <w:widowControl/>
        <w:spacing w:line="276" w:lineRule="auto"/>
        <w:rPr>
          <w:sz w:val="28"/>
          <w:szCs w:val="28"/>
        </w:rPr>
      </w:pPr>
      <w:r w:rsidRPr="00D30CD7">
        <w:rPr>
          <w:color w:val="424242"/>
          <w:sz w:val="28"/>
          <w:szCs w:val="28"/>
        </w:rPr>
        <w:t>Ход игры: Ведущий мысленно загадывает предмет. Остальные играющие задают ведущему вопросы так, чтобы догадаться какой предмет загадал ведущий. Ведущий на вопросы отвечает либо «да» либо «нет». Ребенок первый, догадавшийся, о каком предмете идет речь, становится ведущим.</w:t>
      </w:r>
    </w:p>
    <w:p w:rsidR="00B049BB" w:rsidRDefault="00B049BB" w:rsidP="00B049BB">
      <w:pPr>
        <w:pStyle w:val="a0"/>
        <w:widowControl/>
        <w:spacing w:after="0" w:line="276" w:lineRule="auto"/>
        <w:rPr>
          <w:rFonts w:eastAsiaTheme="minorEastAsia"/>
          <w:kern w:val="0"/>
          <w:sz w:val="28"/>
          <w:szCs w:val="28"/>
        </w:rPr>
      </w:pPr>
    </w:p>
    <w:p w:rsidR="00D30CD7" w:rsidRPr="00D30CD7" w:rsidRDefault="00B049BB" w:rsidP="00B049BB">
      <w:pPr>
        <w:pStyle w:val="a0"/>
        <w:widowControl/>
        <w:spacing w:after="0" w:line="276" w:lineRule="auto"/>
        <w:rPr>
          <w:b/>
          <w:color w:val="363636"/>
          <w:sz w:val="28"/>
          <w:szCs w:val="28"/>
        </w:rPr>
      </w:pPr>
      <w:r>
        <w:rPr>
          <w:rFonts w:eastAsiaTheme="minorEastAsia"/>
          <w:kern w:val="0"/>
          <w:sz w:val="28"/>
          <w:szCs w:val="28"/>
        </w:rPr>
        <w:t xml:space="preserve">                                                      </w:t>
      </w:r>
      <w:r w:rsidR="00FB11B9">
        <w:rPr>
          <w:color w:val="0E1B98"/>
          <w:sz w:val="28"/>
          <w:szCs w:val="28"/>
        </w:rPr>
        <w:t xml:space="preserve"> </w:t>
      </w:r>
      <w:r w:rsidR="00D30CD7" w:rsidRPr="00D30CD7">
        <w:rPr>
          <w:color w:val="0E1B98"/>
          <w:sz w:val="28"/>
          <w:szCs w:val="28"/>
        </w:rPr>
        <w:t>ЛИТЕРАТУРА:</w:t>
      </w:r>
      <w:r w:rsidR="00D30CD7" w:rsidRPr="00D30CD7">
        <w:rPr>
          <w:color w:val="000000"/>
          <w:sz w:val="28"/>
          <w:szCs w:val="28"/>
        </w:rPr>
        <w:br/>
        <w:t>1. Лапковская В.П., Володькова Н.П. «Речевые развлечения в детском саду. Сборник сценариев. Для работы с детьми 5-7 лет с ОНР.» - М.: Мозаика-Синтез, 2008.</w:t>
      </w:r>
      <w:r w:rsidR="00D30CD7" w:rsidRPr="00D30CD7">
        <w:rPr>
          <w:color w:val="000000"/>
          <w:sz w:val="28"/>
          <w:szCs w:val="28"/>
        </w:rPr>
        <w:br/>
        <w:t>2. Методика ТРИЗ.</w:t>
      </w:r>
      <w:r w:rsidR="00D30CD7" w:rsidRPr="00D30CD7">
        <w:rPr>
          <w:color w:val="000000"/>
          <w:sz w:val="28"/>
          <w:szCs w:val="28"/>
        </w:rPr>
        <w:br/>
        <w:t>3. Лекции О.С. Ушаковой.</w:t>
      </w:r>
      <w:r w:rsidR="00D30CD7" w:rsidRPr="00D30CD7">
        <w:rPr>
          <w:color w:val="000000"/>
          <w:sz w:val="28"/>
          <w:szCs w:val="28"/>
        </w:rPr>
        <w:br/>
        <w:t>4. А.М. Бородич «Методика развития речи детей». М., «Просвещение», 1974 г.</w:t>
      </w:r>
    </w:p>
    <w:p w:rsidR="00A5269D" w:rsidRPr="00D30CD7" w:rsidRDefault="00A5269D" w:rsidP="00B049BB">
      <w:pPr>
        <w:rPr>
          <w:rFonts w:ascii="Times New Roman" w:hAnsi="Times New Roman" w:cs="Times New Roman"/>
          <w:sz w:val="28"/>
          <w:szCs w:val="28"/>
        </w:rPr>
      </w:pPr>
    </w:p>
    <w:sectPr w:rsidR="00A5269D" w:rsidRPr="00D30CD7" w:rsidSect="00D30C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941"/>
    <w:rsid w:val="007A6659"/>
    <w:rsid w:val="007E4941"/>
    <w:rsid w:val="008303EF"/>
    <w:rsid w:val="00A268AF"/>
    <w:rsid w:val="00A5269D"/>
    <w:rsid w:val="00AF4DCF"/>
    <w:rsid w:val="00B049BB"/>
    <w:rsid w:val="00B81C23"/>
    <w:rsid w:val="00CF7DF3"/>
    <w:rsid w:val="00D30CD7"/>
    <w:rsid w:val="00DD5F83"/>
    <w:rsid w:val="00FB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3"/>
  </w:style>
  <w:style w:type="paragraph" w:styleId="1">
    <w:name w:val="heading 1"/>
    <w:basedOn w:val="a"/>
    <w:next w:val="a0"/>
    <w:link w:val="10"/>
    <w:qFormat/>
    <w:rsid w:val="00D30CD7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Segoe UI" w:hAnsi="Times New Roman" w:cs="Tahoma"/>
      <w:b/>
      <w:bCs/>
      <w:kern w:val="1"/>
      <w:sz w:val="48"/>
      <w:szCs w:val="48"/>
    </w:rPr>
  </w:style>
  <w:style w:type="paragraph" w:styleId="2">
    <w:name w:val="heading 2"/>
    <w:basedOn w:val="a"/>
    <w:next w:val="a0"/>
    <w:link w:val="20"/>
    <w:qFormat/>
    <w:rsid w:val="00D30CD7"/>
    <w:pPr>
      <w:keepNext/>
      <w:widowControl w:val="0"/>
      <w:tabs>
        <w:tab w:val="num" w:pos="576"/>
      </w:tabs>
      <w:suppressAutoHyphens/>
      <w:spacing w:before="240" w:after="120" w:line="240" w:lineRule="auto"/>
      <w:ind w:left="576" w:hanging="576"/>
      <w:outlineLvl w:val="1"/>
    </w:pPr>
    <w:rPr>
      <w:rFonts w:ascii="Times New Roman" w:eastAsia="Segoe UI" w:hAnsi="Times New Roman" w:cs="Tahoma"/>
      <w:b/>
      <w:bCs/>
      <w:kern w:val="1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30CD7"/>
    <w:rPr>
      <w:rFonts w:ascii="Times New Roman" w:eastAsia="Segoe UI" w:hAnsi="Times New Roman" w:cs="Tahoma"/>
      <w:b/>
      <w:bCs/>
      <w:kern w:val="1"/>
      <w:sz w:val="48"/>
      <w:szCs w:val="48"/>
    </w:rPr>
  </w:style>
  <w:style w:type="character" w:customStyle="1" w:styleId="20">
    <w:name w:val="Заголовок 2 Знак"/>
    <w:basedOn w:val="a1"/>
    <w:link w:val="2"/>
    <w:rsid w:val="00D30CD7"/>
    <w:rPr>
      <w:rFonts w:ascii="Times New Roman" w:eastAsia="Segoe UI" w:hAnsi="Times New Roman" w:cs="Tahoma"/>
      <w:b/>
      <w:bCs/>
      <w:kern w:val="1"/>
      <w:sz w:val="36"/>
      <w:szCs w:val="36"/>
    </w:rPr>
  </w:style>
  <w:style w:type="character" w:styleId="a4">
    <w:name w:val="Emphasis"/>
    <w:qFormat/>
    <w:rsid w:val="00D30CD7"/>
    <w:rPr>
      <w:i/>
      <w:iCs/>
    </w:rPr>
  </w:style>
  <w:style w:type="character" w:styleId="a5">
    <w:name w:val="Strong"/>
    <w:qFormat/>
    <w:rsid w:val="00D30CD7"/>
    <w:rPr>
      <w:b/>
      <w:bCs/>
    </w:rPr>
  </w:style>
  <w:style w:type="paragraph" w:styleId="a0">
    <w:name w:val="Body Text"/>
    <w:basedOn w:val="a"/>
    <w:link w:val="a6"/>
    <w:rsid w:val="00D30CD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1"/>
    <w:link w:val="a0"/>
    <w:rsid w:val="00D30CD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Основной текст_"/>
    <w:link w:val="21"/>
    <w:rsid w:val="00A268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A268AF"/>
    <w:pPr>
      <w:widowControl w:val="0"/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A2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2020-01-28T09:18:00Z</dcterms:created>
  <dcterms:modified xsi:type="dcterms:W3CDTF">2020-01-28T17:08:00Z</dcterms:modified>
</cp:coreProperties>
</file>