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B35" w:rsidRPr="00370B35" w:rsidRDefault="00370B35" w:rsidP="00370B35">
      <w:pPr>
        <w:jc w:val="both"/>
        <w:rPr>
          <w:rFonts w:ascii="Times New Roman" w:hAnsi="Times New Roman" w:cs="Times New Roman"/>
          <w:b/>
          <w:sz w:val="24"/>
          <w:szCs w:val="24"/>
        </w:rPr>
      </w:pPr>
      <w:r w:rsidRPr="00370B35">
        <w:rPr>
          <w:rFonts w:ascii="Times New Roman" w:hAnsi="Times New Roman" w:cs="Times New Roman"/>
          <w:b/>
          <w:sz w:val="24"/>
          <w:szCs w:val="24"/>
        </w:rPr>
        <w:t>Изменения в Конституционном Суде Российской Федерации</w:t>
      </w:r>
    </w:p>
    <w:p w:rsidR="00370B35" w:rsidRPr="00370B35" w:rsidRDefault="00370B35" w:rsidP="00370B35">
      <w:pPr>
        <w:jc w:val="both"/>
        <w:rPr>
          <w:rFonts w:ascii="Times New Roman" w:hAnsi="Times New Roman" w:cs="Times New Roman"/>
          <w:b/>
          <w:sz w:val="24"/>
          <w:szCs w:val="24"/>
        </w:rPr>
      </w:pPr>
    </w:p>
    <w:p w:rsidR="00370B35" w:rsidRPr="00370B35" w:rsidRDefault="00370B35" w:rsidP="00370B35">
      <w:pPr>
        <w:jc w:val="both"/>
        <w:rPr>
          <w:rFonts w:ascii="Times New Roman" w:hAnsi="Times New Roman" w:cs="Times New Roman"/>
          <w:b/>
          <w:sz w:val="24"/>
          <w:szCs w:val="24"/>
        </w:rPr>
      </w:pPr>
      <w:r w:rsidRPr="00370B35">
        <w:rPr>
          <w:rFonts w:ascii="Times New Roman" w:hAnsi="Times New Roman" w:cs="Times New Roman"/>
          <w:b/>
          <w:sz w:val="24"/>
          <w:szCs w:val="24"/>
        </w:rPr>
        <w:t>Выполнил:</w:t>
      </w:r>
      <w:r w:rsidRPr="00370B35">
        <w:rPr>
          <w:rFonts w:ascii="Times New Roman" w:hAnsi="Times New Roman" w:cs="Times New Roman"/>
          <w:sz w:val="24"/>
          <w:szCs w:val="24"/>
        </w:rPr>
        <w:t xml:space="preserve"> Саая </w:t>
      </w:r>
      <w:proofErr w:type="spellStart"/>
      <w:r w:rsidRPr="00370B35">
        <w:rPr>
          <w:rFonts w:ascii="Times New Roman" w:hAnsi="Times New Roman" w:cs="Times New Roman"/>
          <w:sz w:val="24"/>
          <w:szCs w:val="24"/>
        </w:rPr>
        <w:t>Субудай</w:t>
      </w:r>
      <w:proofErr w:type="spellEnd"/>
      <w:r w:rsidRPr="00370B35">
        <w:rPr>
          <w:rFonts w:ascii="Times New Roman" w:hAnsi="Times New Roman" w:cs="Times New Roman"/>
          <w:sz w:val="24"/>
          <w:szCs w:val="24"/>
        </w:rPr>
        <w:t xml:space="preserve"> </w:t>
      </w:r>
      <w:proofErr w:type="spellStart"/>
      <w:r w:rsidRPr="00370B35">
        <w:rPr>
          <w:rFonts w:ascii="Times New Roman" w:hAnsi="Times New Roman" w:cs="Times New Roman"/>
          <w:sz w:val="24"/>
          <w:szCs w:val="24"/>
        </w:rPr>
        <w:t>Шолбанович</w:t>
      </w:r>
      <w:proofErr w:type="spellEnd"/>
    </w:p>
    <w:p w:rsidR="00370B35" w:rsidRPr="00370B35" w:rsidRDefault="00370B35" w:rsidP="00370B35">
      <w:pPr>
        <w:jc w:val="both"/>
        <w:rPr>
          <w:rFonts w:ascii="Times New Roman" w:hAnsi="Times New Roman" w:cs="Times New Roman"/>
          <w:sz w:val="24"/>
          <w:szCs w:val="24"/>
        </w:rPr>
      </w:pPr>
      <w:r>
        <w:rPr>
          <w:rFonts w:ascii="Times New Roman" w:hAnsi="Times New Roman" w:cs="Times New Roman"/>
          <w:sz w:val="24"/>
          <w:szCs w:val="24"/>
        </w:rPr>
        <w:t>студент</w:t>
      </w:r>
      <w:r w:rsidRPr="00370B35">
        <w:rPr>
          <w:rFonts w:ascii="Times New Roman" w:hAnsi="Times New Roman" w:cs="Times New Roman"/>
          <w:sz w:val="24"/>
          <w:szCs w:val="24"/>
        </w:rPr>
        <w:t xml:space="preserve"> 1 курса 302 группы, ФГБОУ ВО "Тувинский государственный университет" г. Кызыл</w:t>
      </w:r>
    </w:p>
    <w:p w:rsidR="00563463" w:rsidRPr="00370B35" w:rsidRDefault="00370B35" w:rsidP="00563463">
      <w:pPr>
        <w:jc w:val="both"/>
        <w:rPr>
          <w:rFonts w:ascii="Times New Roman" w:hAnsi="Times New Roman" w:cs="Times New Roman"/>
          <w:sz w:val="24"/>
          <w:szCs w:val="24"/>
        </w:rPr>
      </w:pPr>
      <w:r w:rsidRPr="00370B35">
        <w:rPr>
          <w:rFonts w:ascii="Times New Roman" w:hAnsi="Times New Roman" w:cs="Times New Roman"/>
          <w:b/>
          <w:sz w:val="24"/>
          <w:szCs w:val="24"/>
        </w:rPr>
        <w:t>Научный руководитель:</w:t>
      </w:r>
      <w:r w:rsidRPr="00370B35">
        <w:rPr>
          <w:rFonts w:ascii="Times New Roman" w:hAnsi="Times New Roman" w:cs="Times New Roman"/>
          <w:sz w:val="24"/>
          <w:szCs w:val="24"/>
        </w:rPr>
        <w:t xml:space="preserve"> </w:t>
      </w:r>
      <w:proofErr w:type="spellStart"/>
      <w:r w:rsidRPr="00370B35">
        <w:rPr>
          <w:rFonts w:ascii="Times New Roman" w:hAnsi="Times New Roman" w:cs="Times New Roman"/>
          <w:sz w:val="24"/>
          <w:szCs w:val="24"/>
        </w:rPr>
        <w:t>Дааштар-оол</w:t>
      </w:r>
      <w:proofErr w:type="spellEnd"/>
      <w:r w:rsidRPr="00370B35">
        <w:rPr>
          <w:rFonts w:ascii="Times New Roman" w:hAnsi="Times New Roman" w:cs="Times New Roman"/>
          <w:sz w:val="24"/>
          <w:szCs w:val="24"/>
        </w:rPr>
        <w:t xml:space="preserve"> В.О., старший преподаватель кафе</w:t>
      </w:r>
      <w:r w:rsidR="00563463">
        <w:rPr>
          <w:rFonts w:ascii="Times New Roman" w:hAnsi="Times New Roman" w:cs="Times New Roman"/>
          <w:sz w:val="24"/>
          <w:szCs w:val="24"/>
        </w:rPr>
        <w:t xml:space="preserve">дры уголовного права и процесса, </w:t>
      </w:r>
      <w:r w:rsidR="00563463" w:rsidRPr="00370B35">
        <w:rPr>
          <w:rFonts w:ascii="Times New Roman" w:hAnsi="Times New Roman" w:cs="Times New Roman"/>
          <w:sz w:val="24"/>
          <w:szCs w:val="24"/>
        </w:rPr>
        <w:t>ФГБОУ ВО "Тувинский государственный университет" г. Кызыл</w:t>
      </w:r>
    </w:p>
    <w:p w:rsidR="00370B35" w:rsidRPr="00370B35" w:rsidRDefault="00370B35" w:rsidP="00370B35">
      <w:pPr>
        <w:jc w:val="both"/>
        <w:rPr>
          <w:rFonts w:ascii="Times New Roman" w:hAnsi="Times New Roman" w:cs="Times New Roman"/>
          <w:color w:val="505050"/>
          <w:sz w:val="24"/>
          <w:szCs w:val="24"/>
        </w:rPr>
      </w:pPr>
    </w:p>
    <w:p w:rsidR="00E40B9E" w:rsidRDefault="00E40B9E" w:rsidP="00370B35">
      <w:pPr>
        <w:jc w:val="both"/>
        <w:rPr>
          <w:rFonts w:ascii="Times New Roman" w:hAnsi="Times New Roman" w:cs="Times New Roman"/>
          <w:b/>
          <w:color w:val="505050"/>
          <w:sz w:val="24"/>
          <w:szCs w:val="24"/>
        </w:rPr>
      </w:pPr>
    </w:p>
    <w:p w:rsidR="00370B35" w:rsidRPr="00370B35" w:rsidRDefault="00370B35" w:rsidP="00370B35">
      <w:pPr>
        <w:jc w:val="both"/>
        <w:rPr>
          <w:rFonts w:ascii="Times New Roman" w:hAnsi="Times New Roman" w:cs="Times New Roman"/>
          <w:b/>
          <w:color w:val="505050"/>
          <w:sz w:val="24"/>
          <w:szCs w:val="24"/>
        </w:rPr>
      </w:pPr>
    </w:p>
    <w:p w:rsidR="00E40B9E" w:rsidRPr="00370B35" w:rsidRDefault="00E40B9E" w:rsidP="00370B35">
      <w:pPr>
        <w:jc w:val="both"/>
        <w:rPr>
          <w:rFonts w:ascii="Times New Roman" w:hAnsi="Times New Roman" w:cs="Times New Roman"/>
          <w:sz w:val="24"/>
          <w:szCs w:val="24"/>
        </w:rPr>
      </w:pPr>
      <w:r w:rsidRPr="00370B35">
        <w:rPr>
          <w:rFonts w:ascii="Times New Roman" w:hAnsi="Times New Roman" w:cs="Times New Roman"/>
          <w:b/>
          <w:sz w:val="24"/>
          <w:szCs w:val="24"/>
        </w:rPr>
        <w:t>Ключевые слова:</w:t>
      </w:r>
      <w:r w:rsidRPr="00370B35">
        <w:rPr>
          <w:rFonts w:ascii="Times New Roman" w:hAnsi="Times New Roman" w:cs="Times New Roman"/>
          <w:sz w:val="24"/>
          <w:szCs w:val="24"/>
        </w:rPr>
        <w:t xml:space="preserve"> </w:t>
      </w:r>
      <w:r w:rsidR="00370B35" w:rsidRPr="00370B35">
        <w:rPr>
          <w:rFonts w:ascii="Times New Roman" w:hAnsi="Times New Roman" w:cs="Times New Roman"/>
          <w:sz w:val="24"/>
          <w:szCs w:val="24"/>
        </w:rPr>
        <w:t xml:space="preserve">Конституция Российской Федерации, Конституционный Суд Российской Федерации, </w:t>
      </w:r>
      <w:r w:rsidR="00563463" w:rsidRPr="00370B35">
        <w:rPr>
          <w:rFonts w:ascii="Times New Roman" w:hAnsi="Times New Roman" w:cs="Times New Roman"/>
          <w:sz w:val="24"/>
          <w:szCs w:val="24"/>
        </w:rPr>
        <w:t>Су</w:t>
      </w:r>
      <w:r w:rsidR="00563463">
        <w:rPr>
          <w:rFonts w:ascii="Times New Roman" w:hAnsi="Times New Roman" w:cs="Times New Roman"/>
          <w:sz w:val="24"/>
          <w:szCs w:val="24"/>
        </w:rPr>
        <w:t xml:space="preserve">дебный конституционный контроль, </w:t>
      </w:r>
      <w:r w:rsidR="00370B35" w:rsidRPr="00370B35">
        <w:rPr>
          <w:rFonts w:ascii="Times New Roman" w:hAnsi="Times New Roman" w:cs="Times New Roman"/>
          <w:sz w:val="24"/>
          <w:szCs w:val="24"/>
        </w:rPr>
        <w:t xml:space="preserve">Конституционное правосудие </w:t>
      </w:r>
    </w:p>
    <w:p w:rsidR="00E40B9E" w:rsidRPr="00370B35" w:rsidRDefault="00A74C49" w:rsidP="00370B35">
      <w:pPr>
        <w:jc w:val="both"/>
        <w:rPr>
          <w:rFonts w:ascii="Times New Roman" w:hAnsi="Times New Roman" w:cs="Times New Roman"/>
          <w:sz w:val="24"/>
          <w:szCs w:val="24"/>
        </w:rPr>
      </w:pPr>
      <w:r>
        <w:rPr>
          <w:rFonts w:ascii="Times New Roman" w:hAnsi="Times New Roman" w:cs="Times New Roman"/>
          <w:b/>
          <w:sz w:val="24"/>
          <w:szCs w:val="24"/>
        </w:rPr>
        <w:t>Аннотация:</w:t>
      </w:r>
      <w:r w:rsidR="00C9503B">
        <w:rPr>
          <w:rFonts w:ascii="Times New Roman" w:hAnsi="Times New Roman" w:cs="Times New Roman"/>
          <w:b/>
          <w:sz w:val="24"/>
          <w:szCs w:val="24"/>
        </w:rPr>
        <w:t xml:space="preserve"> </w:t>
      </w:r>
      <w:proofErr w:type="gramStart"/>
      <w:r w:rsidR="00C9503B">
        <w:rPr>
          <w:rFonts w:ascii="Times New Roman" w:hAnsi="Times New Roman" w:cs="Times New Roman"/>
          <w:color w:val="000000"/>
          <w:sz w:val="24"/>
          <w:szCs w:val="24"/>
          <w:shd w:val="clear" w:color="auto" w:fill="FFFFFF"/>
        </w:rPr>
        <w:t>В</w:t>
      </w:r>
      <w:proofErr w:type="gramEnd"/>
      <w:r w:rsidR="00C9503B">
        <w:rPr>
          <w:rFonts w:ascii="Times New Roman" w:hAnsi="Times New Roman" w:cs="Times New Roman"/>
          <w:color w:val="000000"/>
          <w:sz w:val="24"/>
          <w:szCs w:val="24"/>
          <w:shd w:val="clear" w:color="auto" w:fill="FFFFFF"/>
        </w:rPr>
        <w:t xml:space="preserve"> </w:t>
      </w:r>
      <w:r w:rsidR="00563463">
        <w:rPr>
          <w:rFonts w:ascii="Times New Roman" w:hAnsi="Times New Roman" w:cs="Times New Roman"/>
          <w:color w:val="000000"/>
          <w:sz w:val="24"/>
          <w:szCs w:val="24"/>
          <w:shd w:val="clear" w:color="auto" w:fill="FFFFFF"/>
        </w:rPr>
        <w:t>это</w:t>
      </w:r>
      <w:r w:rsidR="00563463" w:rsidRPr="00563463">
        <w:rPr>
          <w:rFonts w:ascii="Times New Roman" w:hAnsi="Times New Roman" w:cs="Times New Roman"/>
          <w:color w:val="000000"/>
          <w:sz w:val="24"/>
          <w:szCs w:val="24"/>
          <w:shd w:val="clear" w:color="auto" w:fill="FFFFFF"/>
        </w:rPr>
        <w:t>й статье анализируются особе</w:t>
      </w:r>
      <w:r w:rsidR="00563463">
        <w:rPr>
          <w:rFonts w:ascii="Times New Roman" w:hAnsi="Times New Roman" w:cs="Times New Roman"/>
          <w:color w:val="000000"/>
          <w:sz w:val="24"/>
          <w:szCs w:val="24"/>
          <w:shd w:val="clear" w:color="auto" w:fill="FFFFFF"/>
        </w:rPr>
        <w:t>нности правового регулирования изменения в</w:t>
      </w:r>
      <w:r w:rsidR="00563463" w:rsidRPr="00563463">
        <w:rPr>
          <w:rFonts w:ascii="Times New Roman" w:hAnsi="Times New Roman" w:cs="Times New Roman"/>
          <w:color w:val="000000"/>
          <w:sz w:val="24"/>
          <w:szCs w:val="24"/>
          <w:shd w:val="clear" w:color="auto" w:fill="FFFFFF"/>
        </w:rPr>
        <w:t xml:space="preserve"> Конституци</w:t>
      </w:r>
      <w:r w:rsidR="00563463">
        <w:rPr>
          <w:rFonts w:ascii="Times New Roman" w:hAnsi="Times New Roman" w:cs="Times New Roman"/>
          <w:color w:val="000000"/>
          <w:sz w:val="24"/>
          <w:szCs w:val="24"/>
          <w:shd w:val="clear" w:color="auto" w:fill="FFFFFF"/>
        </w:rPr>
        <w:t>онном С</w:t>
      </w:r>
      <w:r>
        <w:rPr>
          <w:rFonts w:ascii="Times New Roman" w:hAnsi="Times New Roman" w:cs="Times New Roman"/>
          <w:color w:val="000000"/>
          <w:sz w:val="24"/>
          <w:szCs w:val="24"/>
          <w:shd w:val="clear" w:color="auto" w:fill="FFFFFF"/>
        </w:rPr>
        <w:t>уде Российской Федерации</w:t>
      </w:r>
      <w:r w:rsidR="00563463" w:rsidRPr="00563463">
        <w:rPr>
          <w:rFonts w:ascii="Times New Roman" w:hAnsi="Times New Roman" w:cs="Times New Roman"/>
          <w:color w:val="000000"/>
          <w:sz w:val="24"/>
          <w:szCs w:val="24"/>
          <w:shd w:val="clear" w:color="auto" w:fill="FFFFFF"/>
        </w:rPr>
        <w:t xml:space="preserve">, посредством </w:t>
      </w:r>
      <w:r w:rsidRPr="00370B35">
        <w:rPr>
          <w:rFonts w:ascii="Times New Roman" w:hAnsi="Times New Roman" w:cs="Times New Roman"/>
          <w:sz w:val="24"/>
          <w:szCs w:val="24"/>
        </w:rPr>
        <w:t>проблемы модернизации конс</w:t>
      </w:r>
      <w:r>
        <w:rPr>
          <w:rFonts w:ascii="Times New Roman" w:hAnsi="Times New Roman" w:cs="Times New Roman"/>
          <w:sz w:val="24"/>
          <w:szCs w:val="24"/>
        </w:rPr>
        <w:t>титуционного правосудия.</w:t>
      </w:r>
    </w:p>
    <w:p w:rsidR="00E40B9E" w:rsidRPr="00370B35" w:rsidRDefault="00E40B9E" w:rsidP="00370B35">
      <w:pPr>
        <w:jc w:val="both"/>
        <w:rPr>
          <w:rFonts w:ascii="Times New Roman" w:hAnsi="Times New Roman" w:cs="Times New Roman"/>
          <w:sz w:val="24"/>
          <w:szCs w:val="24"/>
        </w:rPr>
      </w:pPr>
      <w:r w:rsidRPr="00370B35">
        <w:rPr>
          <w:rFonts w:ascii="Times New Roman" w:hAnsi="Times New Roman" w:cs="Times New Roman"/>
          <w:sz w:val="24"/>
          <w:szCs w:val="24"/>
        </w:rPr>
        <w:t xml:space="preserve">Конституционный Суд Российской Федерации в российской истории всех периодов совершенно новое правовое явление. С его появлением в судебной системе России впервые граждане России и </w:t>
      </w:r>
      <w:bookmarkStart w:id="0" w:name="_GoBack"/>
      <w:bookmarkEnd w:id="0"/>
      <w:r w:rsidRPr="00370B35">
        <w:rPr>
          <w:rFonts w:ascii="Times New Roman" w:hAnsi="Times New Roman" w:cs="Times New Roman"/>
          <w:sz w:val="24"/>
          <w:szCs w:val="24"/>
        </w:rPr>
        <w:t>субъекты экономической деятельности получили возможность напрямую спорить с государством на основе единственного правового акта высшей юридической силы - Конституции Российской Федерации.</w:t>
      </w:r>
      <w:r w:rsidRPr="00370B35">
        <w:rPr>
          <w:rFonts w:ascii="Times New Roman" w:hAnsi="Times New Roman" w:cs="Times New Roman"/>
          <w:sz w:val="24"/>
          <w:szCs w:val="24"/>
        </w:rPr>
        <w:br/>
        <w:t>Организация и деятельность Конституционного Суда Российской Федерации регулируются Конституцией и Федеральным конституционным законом от 21.07.1994 N 1-ФКЗ "О Конституционно</w:t>
      </w:r>
      <w:r w:rsidR="00370B35">
        <w:rPr>
          <w:rFonts w:ascii="Times New Roman" w:hAnsi="Times New Roman" w:cs="Times New Roman"/>
          <w:sz w:val="24"/>
          <w:szCs w:val="24"/>
        </w:rPr>
        <w:t>м Суде Российской Федерации" [1</w:t>
      </w:r>
      <w:r w:rsidR="00370B35" w:rsidRPr="00370B35">
        <w:rPr>
          <w:rFonts w:ascii="Times New Roman" w:hAnsi="Times New Roman" w:cs="Times New Roman"/>
          <w:sz w:val="24"/>
          <w:szCs w:val="24"/>
        </w:rPr>
        <w:t>]</w:t>
      </w:r>
      <w:r w:rsidRPr="00370B35">
        <w:rPr>
          <w:rFonts w:ascii="Times New Roman" w:hAnsi="Times New Roman" w:cs="Times New Roman"/>
          <w:sz w:val="24"/>
          <w:szCs w:val="24"/>
        </w:rPr>
        <w:t>, в который в последнее время законодателем последовательно внесен ряд принципиальных изменений, позволяющих говорить о новом измерении Конституционного Суда Российской Федерации.</w:t>
      </w:r>
    </w:p>
    <w:p w:rsidR="00194BEF" w:rsidRPr="00370B35" w:rsidRDefault="00E40B9E" w:rsidP="00370B35">
      <w:pPr>
        <w:jc w:val="both"/>
        <w:rPr>
          <w:rFonts w:ascii="Times New Roman" w:hAnsi="Times New Roman" w:cs="Times New Roman"/>
          <w:sz w:val="24"/>
          <w:szCs w:val="24"/>
        </w:rPr>
      </w:pPr>
      <w:r w:rsidRPr="00370B35">
        <w:rPr>
          <w:rFonts w:ascii="Times New Roman" w:hAnsi="Times New Roman" w:cs="Times New Roman"/>
          <w:sz w:val="24"/>
          <w:szCs w:val="24"/>
        </w:rPr>
        <w:t>Положения Конституции Российской Федерации 1993 года, закрепившие принципы демократического конституционного строя, конституционализма: народовластие; правовое государство; верховенство права и Конституции; признание человека, его прав и свобод высшей ценностью, их защита государством; политический и идеологический плюрализм, многопартийность; федерализм; разделение властей; самостоятельность местного самоуправления; признание и равная защита различных форм собственности; свобода экономической деятельности; судебный конституционный контроль, - получили реальное воплощение в конкретных постановлениях Конституционного Суда Российской Федерации.</w:t>
      </w:r>
      <w:r w:rsidRPr="00370B35">
        <w:rPr>
          <w:rFonts w:ascii="Times New Roman" w:hAnsi="Times New Roman" w:cs="Times New Roman"/>
          <w:sz w:val="24"/>
          <w:szCs w:val="24"/>
        </w:rPr>
        <w:br/>
        <w:t>Впервые в истории России в ее Конституции закреплены принцип высшей юридической силы и прямого действия Конституции (ч. 1 ст. 15), признание прав и свобод человека и гражданина непосредственно действующими (ст. 18) и гарантирование каждому судебной защиты его прав и свобод (ст. 46), что создало необходимые юридические предпосылки для превращения Конституции из декларативно-пропагандистского документа, каковым во многом были прежние советские Конституции, в непосредственно действующее право.</w:t>
      </w:r>
      <w:r w:rsidRPr="00370B35">
        <w:rPr>
          <w:rFonts w:ascii="Times New Roman" w:hAnsi="Times New Roman" w:cs="Times New Roman"/>
          <w:sz w:val="24"/>
          <w:szCs w:val="24"/>
        </w:rPr>
        <w:br/>
        <w:t xml:space="preserve">Ответственность за соблюдение и охрану Конституции РФ лежит на всех органах публичной власти и должностных лицах. Гарантом Конституции РФ является Президент </w:t>
      </w:r>
      <w:r w:rsidRPr="00370B35">
        <w:rPr>
          <w:rFonts w:ascii="Times New Roman" w:hAnsi="Times New Roman" w:cs="Times New Roman"/>
          <w:sz w:val="24"/>
          <w:szCs w:val="24"/>
        </w:rPr>
        <w:lastRenderedPageBreak/>
        <w:t>РФ (ч. 2 ст. 80 Конституции РФ). В деятельности по защите конституционных прав граждан в пределах своей компетенции с использованием соответствующих правовых средств и процедур участвуют Федеральное Собрание, Правительство РФ, законодательные и исполнительные органы субъектов Федерации, иные органы федерального и регионального уровней. В большинстве случаев все эти органы, как правило, опираются в своей деятельности на юридические акты ниже конституционного уровня. Признание верховенства высшей юридической силы и прямого действия Конституции означает, прежде всего, что каждый субъект права - государственный, общественный орган, организация, должностное лицо, гражданин - должен сверять свои юридически значимые действия прежде всего с Конституцией. Это обретает особый смысл в федеративном государстве, каковым является Россия: и федеральные законы, конкретизирующие конституционные положения, и конституции, уставы, законы, иные правовые акты субъектов Федерации должны соответствовать федеральной Конституции. Она является реальным правовым основанием для отмены правовых актов и пресечения действий, которые ей противоречат.</w:t>
      </w:r>
      <w:r w:rsidRPr="00370B35">
        <w:rPr>
          <w:rFonts w:ascii="Times New Roman" w:hAnsi="Times New Roman" w:cs="Times New Roman"/>
          <w:sz w:val="24"/>
          <w:szCs w:val="24"/>
        </w:rPr>
        <w:br/>
        <w:t>Нормотворческая деятельность государственных органов является объектом специального судебного конституционного контроля.</w:t>
      </w:r>
      <w:r w:rsidRPr="00370B35">
        <w:rPr>
          <w:rFonts w:ascii="Times New Roman" w:hAnsi="Times New Roman" w:cs="Times New Roman"/>
          <w:sz w:val="24"/>
          <w:szCs w:val="24"/>
        </w:rPr>
        <w:br/>
        <w:t>Судебный конституционный контроль - это деятельность Конституционного Суда РФ по разрешению дел о соответствии Конституции федеральных законов, конституций (уставов) и законов субъектов РФ, нормативных актов органов государственной власти РФ и субъектов РФ и иных актов федерального и регионального уровней, перечисленных в Конституции и Федеральном конституционном законе от 21.07.1994 N 1-ФКЗ "О Конституционном Суде Российской Федерации", осуществляемая посредством конституционного судопроизводства.</w:t>
      </w:r>
      <w:r w:rsidRPr="00370B35">
        <w:rPr>
          <w:rFonts w:ascii="Times New Roman" w:hAnsi="Times New Roman" w:cs="Times New Roman"/>
          <w:sz w:val="24"/>
          <w:szCs w:val="24"/>
        </w:rPr>
        <w:br/>
        <w:t xml:space="preserve">Конституционное судопроизводство - это процессуальная форма деятельности Конституционного Суда РФ, в которой применяются и интерпретируются конституционные нормы и решаются различные юридические дела, относящиеся к его компетенции. Результат конституционного судопроизводства - устранение неопределенности в вопросе о соответствии нормативного акта либо договора Конституции РФ, подтверждение или отрицание полномочий соответствующего органа государственной власти издать акт или совершить действие правового характера либо дать официальное истолкование Конституции РФ. Иными словами, конституционное судопроизводство - это регламентированная ФКЗ о Конституционном Суде деятельность Конституционного Суда РФ по осуществлению целей и задач конституционного правосудия в </w:t>
      </w:r>
      <w:r w:rsidR="00563463">
        <w:rPr>
          <w:rFonts w:ascii="Times New Roman" w:hAnsi="Times New Roman" w:cs="Times New Roman"/>
          <w:sz w:val="24"/>
          <w:szCs w:val="24"/>
        </w:rPr>
        <w:t xml:space="preserve">соответствии с предоставленными </w:t>
      </w:r>
      <w:r w:rsidRPr="00370B35">
        <w:rPr>
          <w:rFonts w:ascii="Times New Roman" w:hAnsi="Times New Roman" w:cs="Times New Roman"/>
          <w:sz w:val="24"/>
          <w:szCs w:val="24"/>
        </w:rPr>
        <w:t>ему правомочиями.</w:t>
      </w:r>
      <w:r w:rsidRPr="00370B35">
        <w:rPr>
          <w:rFonts w:ascii="Times New Roman" w:hAnsi="Times New Roman" w:cs="Times New Roman"/>
          <w:sz w:val="24"/>
          <w:szCs w:val="24"/>
        </w:rPr>
        <w:br/>
        <w:t>Организационные формы конституционного судопроизводства установлены в ст. 20 ФКЗ о Конституционном Суде. В соответствии с этой статьей Конституционный Суд Российской Федерации рассматривает и разрешает дела в заседаниях Конституционного Суда Российской Федерации с проведением слушаний, а в случаях и порядке, установленных статьей 47.1 ФКЗ о Конституционном Суде, действующей в редакции Федерального конституционного закона от 3 ноября 2010 г. N 7-ФКЗ "О внесении изменений в Федеральный конституционный закон "О Конституционном Суде Российской Федерации", - без проведения слушаний.</w:t>
      </w:r>
      <w:r w:rsidRPr="00370B35">
        <w:rPr>
          <w:rFonts w:ascii="Times New Roman" w:hAnsi="Times New Roman" w:cs="Times New Roman"/>
          <w:sz w:val="24"/>
          <w:szCs w:val="24"/>
        </w:rPr>
        <w:br/>
        <w:t>Таким образом, без проведения слушания Конституционный Суд Российской Федерации может рассматривать и разрешать следующие дела:</w:t>
      </w:r>
      <w:r w:rsidRPr="00370B35">
        <w:rPr>
          <w:rFonts w:ascii="Times New Roman" w:hAnsi="Times New Roman" w:cs="Times New Roman"/>
          <w:sz w:val="24"/>
          <w:szCs w:val="24"/>
        </w:rPr>
        <w:br/>
        <w:t xml:space="preserve">- о соответствии Конституции Российской Федерации указанных в пункте 1 части первой статьи 3 ФКЗ о Конституционном Суде нормативных правовых актов (за исключением федерального конституционного закона, федерального закона, конституции республики, </w:t>
      </w:r>
      <w:r w:rsidRPr="00370B35">
        <w:rPr>
          <w:rFonts w:ascii="Times New Roman" w:hAnsi="Times New Roman" w:cs="Times New Roman"/>
          <w:sz w:val="24"/>
          <w:szCs w:val="24"/>
        </w:rPr>
        <w:lastRenderedPageBreak/>
        <w:t>устава края, области, города федерального значения, автономной области, автономного округа);</w:t>
      </w:r>
      <w:r w:rsidRPr="00370B35">
        <w:rPr>
          <w:rFonts w:ascii="Times New Roman" w:hAnsi="Times New Roman" w:cs="Times New Roman"/>
          <w:sz w:val="24"/>
          <w:szCs w:val="24"/>
        </w:rPr>
        <w:br/>
        <w:t>- проверять по жалобе на нарушение конституционных прав и свобод граждан конституционность закона, примененного в конкретном деле;</w:t>
      </w:r>
      <w:r w:rsidRPr="00370B35">
        <w:rPr>
          <w:rFonts w:ascii="Times New Roman" w:hAnsi="Times New Roman" w:cs="Times New Roman"/>
          <w:sz w:val="24"/>
          <w:szCs w:val="24"/>
        </w:rPr>
        <w:br/>
        <w:t>- проверять по запросу суда конституционность закона, подлежащего применению в конкретном деле.</w:t>
      </w:r>
      <w:r w:rsidRPr="00370B35">
        <w:rPr>
          <w:rFonts w:ascii="Times New Roman" w:hAnsi="Times New Roman" w:cs="Times New Roman"/>
          <w:sz w:val="24"/>
          <w:szCs w:val="24"/>
        </w:rPr>
        <w:br/>
        <w:t>Основным условием, по которому Конституционный Суд РФ может принять решение о рассмотрении и разрешении дела без проведения слушания, является его вывод о том, что оспариваемые заявителем положения нормативного правового акта аналогичны нормам, ранее признанным не соответствующими Конституции Российской Федерации постановлением Конституционного Суда Российской Федерации, сохраняющим силу, либо что оспариваемая заявителем норма, ранее признанная неконституционной постановлением Конституционного Суда Российской Федерации, сохраняющим силу, применена судом в конкретном деле, а подтверждение Конституционным Судом Российской Федерации не</w:t>
      </w:r>
      <w:r w:rsidR="00563463">
        <w:rPr>
          <w:rFonts w:ascii="Times New Roman" w:hAnsi="Times New Roman" w:cs="Times New Roman"/>
          <w:sz w:val="24"/>
          <w:szCs w:val="24"/>
        </w:rPr>
        <w:t xml:space="preserve"> </w:t>
      </w:r>
      <w:r w:rsidRPr="00370B35">
        <w:rPr>
          <w:rFonts w:ascii="Times New Roman" w:hAnsi="Times New Roman" w:cs="Times New Roman"/>
          <w:sz w:val="24"/>
          <w:szCs w:val="24"/>
        </w:rPr>
        <w:t>конституционности нормы необходимо для устранения фактов нарушений конституционных прав и свобод граждан в правоприменительной практике.</w:t>
      </w:r>
      <w:r w:rsidRPr="00370B35">
        <w:rPr>
          <w:rFonts w:ascii="Times New Roman" w:hAnsi="Times New Roman" w:cs="Times New Roman"/>
          <w:sz w:val="24"/>
          <w:szCs w:val="24"/>
        </w:rPr>
        <w:br/>
        <w:t>В то же время в соответствии со статьей 47.1 дело не подлежит разрешению без проведения слушания, если:</w:t>
      </w:r>
      <w:r w:rsidRPr="00370B35">
        <w:rPr>
          <w:rFonts w:ascii="Times New Roman" w:hAnsi="Times New Roman" w:cs="Times New Roman"/>
          <w:sz w:val="24"/>
          <w:szCs w:val="24"/>
        </w:rPr>
        <w:br/>
        <w:t>1) ходатайство с возражением против применения такой процедуры подано Президентом Российской Федерации, Советом Федерации, Государственной Думой, Правительством Российской Федерации или органом государственной власти субъекта Российской Федерации в случае, когда предполагается разбирательство дела о соответствии Конституции Российской Федерации принятого соответствующим органом нормативного правового акта;</w:t>
      </w:r>
      <w:r w:rsidRPr="00370B35">
        <w:rPr>
          <w:rFonts w:ascii="Times New Roman" w:hAnsi="Times New Roman" w:cs="Times New Roman"/>
          <w:sz w:val="24"/>
          <w:szCs w:val="24"/>
        </w:rPr>
        <w:br/>
        <w:t>2) ходатайство подано заявителем в случае, когда проведение слушаний необходимо для обеспечения его прав.</w:t>
      </w:r>
      <w:r w:rsidRPr="00370B35">
        <w:rPr>
          <w:rFonts w:ascii="Times New Roman" w:hAnsi="Times New Roman" w:cs="Times New Roman"/>
          <w:sz w:val="24"/>
          <w:szCs w:val="24"/>
        </w:rPr>
        <w:br/>
        <w:t>Разрешение дела без проведения слушания осуществляется в заседании Конституционного Суда Российской Федерации. По итогам разрешения дела без проведения слушания выносится постановление.</w:t>
      </w:r>
      <w:r w:rsidRPr="00370B35">
        <w:rPr>
          <w:rFonts w:ascii="Times New Roman" w:hAnsi="Times New Roman" w:cs="Times New Roman"/>
          <w:sz w:val="24"/>
          <w:szCs w:val="24"/>
        </w:rPr>
        <w:br/>
        <w:t xml:space="preserve">Результаты деятельности Конституционного Суда воплощаются в его решениях, выраженных в них правовых позициях и итоговых выводах. Эти документы, не являясь новым источником российского права, выражают </w:t>
      </w:r>
      <w:proofErr w:type="spellStart"/>
      <w:r w:rsidRPr="00370B35">
        <w:rPr>
          <w:rFonts w:ascii="Times New Roman" w:hAnsi="Times New Roman" w:cs="Times New Roman"/>
          <w:sz w:val="24"/>
          <w:szCs w:val="24"/>
        </w:rPr>
        <w:t>правопонимание</w:t>
      </w:r>
      <w:proofErr w:type="spellEnd"/>
      <w:r w:rsidRPr="00370B35">
        <w:rPr>
          <w:rFonts w:ascii="Times New Roman" w:hAnsi="Times New Roman" w:cs="Times New Roman"/>
          <w:sz w:val="24"/>
          <w:szCs w:val="24"/>
        </w:rPr>
        <w:t xml:space="preserve"> Конституционным Судом должного конституционного содержания оспоренного законоположения.</w:t>
      </w:r>
      <w:r w:rsidRPr="00370B35">
        <w:rPr>
          <w:rFonts w:ascii="Times New Roman" w:hAnsi="Times New Roman" w:cs="Times New Roman"/>
          <w:sz w:val="24"/>
          <w:szCs w:val="24"/>
        </w:rPr>
        <w:br/>
        <w:t>Деятельность Конституционного Суда Российской Федерации наглядно показала эффективность правового воздействия на государство со стороны его граждан через механизм конституционного судопроизводства.</w:t>
      </w:r>
      <w:r w:rsidRPr="00370B35">
        <w:rPr>
          <w:rFonts w:ascii="Times New Roman" w:hAnsi="Times New Roman" w:cs="Times New Roman"/>
          <w:sz w:val="24"/>
          <w:szCs w:val="24"/>
        </w:rPr>
        <w:br/>
        <w:t>Правовые позиции, содержащиеся в мотивировочной части решения, имеют общий и обязательный характер. Правовые позиции как результат судебного конституционного толкования выступают правовым основанием итогового вывода решения о конституционности или не</w:t>
      </w:r>
      <w:r w:rsidR="00563463">
        <w:rPr>
          <w:rFonts w:ascii="Times New Roman" w:hAnsi="Times New Roman" w:cs="Times New Roman"/>
          <w:sz w:val="24"/>
          <w:szCs w:val="24"/>
        </w:rPr>
        <w:t xml:space="preserve"> </w:t>
      </w:r>
      <w:r w:rsidRPr="00370B35">
        <w:rPr>
          <w:rFonts w:ascii="Times New Roman" w:hAnsi="Times New Roman" w:cs="Times New Roman"/>
          <w:sz w:val="24"/>
          <w:szCs w:val="24"/>
        </w:rPr>
        <w:t>конституционности оспоренного законоположения.</w:t>
      </w:r>
      <w:r w:rsidRPr="00370B35">
        <w:rPr>
          <w:rFonts w:ascii="Times New Roman" w:hAnsi="Times New Roman" w:cs="Times New Roman"/>
          <w:sz w:val="24"/>
          <w:szCs w:val="24"/>
        </w:rPr>
        <w:br/>
        <w:t>Решения Конституционного Суда общеобязательны в единстве их мотивировочной, содержащей правовые позиции, и резолютивной, формулирующей итоговый вывод, частей. Поэтому знание правовых позиций Конституционного Суда имеет важное значение при осуществлении органами публичной власти законотворческой, правоприменительной и правоохранительной деятельности, при защите гражданами, их объединениями, предпринимателями, предприятиями, учреждениями и организациями своих прав в судах и иных органах. В конечном счете это способствует реальному воплощению принципов и норм Конституции в общественных отношениях.</w:t>
      </w:r>
      <w:r w:rsidRPr="00370B35">
        <w:rPr>
          <w:rFonts w:ascii="Times New Roman" w:hAnsi="Times New Roman" w:cs="Times New Roman"/>
          <w:sz w:val="24"/>
          <w:szCs w:val="24"/>
        </w:rPr>
        <w:br/>
      </w:r>
      <w:r w:rsidRPr="00370B35">
        <w:rPr>
          <w:rFonts w:ascii="Times New Roman" w:hAnsi="Times New Roman" w:cs="Times New Roman"/>
          <w:sz w:val="24"/>
          <w:szCs w:val="24"/>
        </w:rPr>
        <w:lastRenderedPageBreak/>
        <w:t>Решения Конституционного Суда России доводятся до всеобщего сведения различными способами. Постановления и заключения Конституционного Суда подлежат незамедлительному опубликованию в официальных изданиях органов государственной власти Российской Федерации, а также субъектов Российской Федерации, которых касается принятое решение. К федеральным официальным изданиям относятся, в частности, Собрание законодательства Российской Федерации и "Российская газета". Решения публикуются также в "Вестнике Конституционного Суда Российской Федерации", а при необходимости и в иных изданиях. Ежегодно издается сборник "Конституционный Суд Российской Федерации. Постановления. Определения".</w:t>
      </w:r>
    </w:p>
    <w:p w:rsidR="00E40B9E" w:rsidRPr="00370B35" w:rsidRDefault="00E40B9E" w:rsidP="00370B35">
      <w:pPr>
        <w:jc w:val="both"/>
        <w:rPr>
          <w:rFonts w:ascii="Times New Roman" w:hAnsi="Times New Roman" w:cs="Times New Roman"/>
          <w:sz w:val="24"/>
          <w:szCs w:val="24"/>
        </w:rPr>
      </w:pPr>
      <w:r w:rsidRPr="00370B35">
        <w:rPr>
          <w:rFonts w:ascii="Times New Roman" w:hAnsi="Times New Roman" w:cs="Times New Roman"/>
          <w:sz w:val="24"/>
          <w:szCs w:val="24"/>
        </w:rPr>
        <w:t xml:space="preserve"> Впервые конституционное установление о необходимости создания Конституционного Суда в России было внесено 15 декабря 1990 года в Конституцию РСФСР 1978 г. В истории государства и права России такой орган появился впервые, что предполагало принятие соответствующего закона. Такой Закон был принят 6 мая 1991 года, однако на его основе Конституционный Суд не был сформирован и не действовал. Законом РСФСР от 24 мая 1991 г. в Конституцию (Основной Закон) РСФСР была введена часть первая ст. 165, которая гласила: "Конституционный Суд РСФСР является высшим судебным органом конституционного контроля в РСФСР, осуществляющим судебную власть в форме конституционного судопроизводства". 12 июля 1991 года был принят второй Закон РСФСР "О Конституционном Суде РСФСР". Состав Конституционного Суда РСФСР в количестве 13 судей был сформирован Съездом народных депутатов РСФСР в октябре - ноябре 1991 г.</w:t>
      </w:r>
      <w:r w:rsidRPr="00370B35">
        <w:rPr>
          <w:rFonts w:ascii="Times New Roman" w:hAnsi="Times New Roman" w:cs="Times New Roman"/>
          <w:sz w:val="24"/>
          <w:szCs w:val="24"/>
        </w:rPr>
        <w:br/>
        <w:t>События 1993 г. свидетельствовали о жестком противостоянии Президента РФ Б.Н. Ельцина и Верховного Совета РФ, в котором КС РФ дважды признавал неконституционными нормативные акты и действия Президента РФ как основания для отрешения его от должности. Внутренний раскол по политическим мотивам в самом Конституционном Суде РФ привел к принятию решения о приостановлении проверки конституционности нормативных правовых актов и международных договоров до принятия новой Конституции РФ. Президент РФ в Указе от 7 октября 1993 г. N 1612 "О Конституционном Суде Российской Федерации" подтвердил наличие кризиса в КС РФ, констатировал невозможность деятельности Конституционного Суда в неполном составе и предложил рассмотреть вопрос о создании Конституционной коллегии в составе Верховного Суда РФ, то есть фактически упразднить Конституционный Суд как самостоятельный орган власти, и поддержал его решение не проводить заседаний по рассмотрению дел до принятия новой Конституции РФ. Одновременно Президент РФ ориентировал КС РФ на обсуждение будущих форм судебно</w:t>
      </w:r>
      <w:r w:rsidR="00370B35">
        <w:rPr>
          <w:rFonts w:ascii="Times New Roman" w:hAnsi="Times New Roman" w:cs="Times New Roman"/>
          <w:sz w:val="24"/>
          <w:szCs w:val="24"/>
        </w:rPr>
        <w:t>го конституционного контроля [2]</w:t>
      </w:r>
      <w:r w:rsidRPr="00370B35">
        <w:rPr>
          <w:rFonts w:ascii="Times New Roman" w:hAnsi="Times New Roman" w:cs="Times New Roman"/>
          <w:sz w:val="24"/>
          <w:szCs w:val="24"/>
        </w:rPr>
        <w:t>. Указом Президента от 24 декабря 1993 года N 2288 Закон РСФСР от 12 июля 1991 года признавался недействующим "как противоречащий Конституции".</w:t>
      </w:r>
    </w:p>
    <w:p w:rsidR="00E40B9E" w:rsidRPr="00370B35" w:rsidRDefault="00E40B9E" w:rsidP="00370B35">
      <w:pPr>
        <w:jc w:val="both"/>
        <w:rPr>
          <w:rFonts w:ascii="Times New Roman" w:hAnsi="Times New Roman" w:cs="Times New Roman"/>
          <w:sz w:val="24"/>
          <w:szCs w:val="24"/>
        </w:rPr>
      </w:pPr>
      <w:r w:rsidRPr="00370B35">
        <w:rPr>
          <w:rFonts w:ascii="Times New Roman" w:hAnsi="Times New Roman" w:cs="Times New Roman"/>
          <w:sz w:val="24"/>
          <w:szCs w:val="24"/>
        </w:rPr>
        <w:t>Конституционный Суд Российской Федерации рассматривает и разрешает дела в заседаниях Конституционного Суда Российской Федерации с проведением слушаний, а в случаях и порядке, установленных статьей 47.1 настоящего Федерального конституционного закона, также без проведения слушаний.</w:t>
      </w:r>
      <w:r w:rsidRPr="00370B35">
        <w:rPr>
          <w:rFonts w:ascii="Times New Roman" w:hAnsi="Times New Roman" w:cs="Times New Roman"/>
          <w:sz w:val="24"/>
          <w:szCs w:val="24"/>
        </w:rPr>
        <w:br/>
        <w:t>Конституционный Суд Российской Федерации вправе осуществлять свою деятельность при наличии в его составе не менее трех четвертей от общего числа судей.</w:t>
      </w:r>
      <w:r w:rsidRPr="00370B35">
        <w:rPr>
          <w:rFonts w:ascii="Times New Roman" w:hAnsi="Times New Roman" w:cs="Times New Roman"/>
          <w:sz w:val="24"/>
          <w:szCs w:val="24"/>
        </w:rPr>
        <w:br/>
        <w:t>Полномочия Конституционного Суда Российской Федерации определены в статье 3 ФКЗ о Конституционном Суде.</w:t>
      </w:r>
      <w:r w:rsidRPr="00370B35">
        <w:rPr>
          <w:rFonts w:ascii="Times New Roman" w:hAnsi="Times New Roman" w:cs="Times New Roman"/>
          <w:sz w:val="24"/>
          <w:szCs w:val="24"/>
        </w:rPr>
        <w:br/>
        <w:t xml:space="preserve">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w:t>
      </w:r>
      <w:r w:rsidRPr="00370B35">
        <w:rPr>
          <w:rFonts w:ascii="Times New Roman" w:hAnsi="Times New Roman" w:cs="Times New Roman"/>
          <w:sz w:val="24"/>
          <w:szCs w:val="24"/>
        </w:rPr>
        <w:lastRenderedPageBreak/>
        <w:t>Федерации:</w:t>
      </w:r>
      <w:r w:rsidRPr="00370B35">
        <w:rPr>
          <w:rFonts w:ascii="Times New Roman" w:hAnsi="Times New Roman" w:cs="Times New Roman"/>
          <w:sz w:val="24"/>
          <w:szCs w:val="24"/>
        </w:rPr>
        <w:br/>
        <w:t>1) разрешает дела о соответствии Конституции Российской Федерации:</w:t>
      </w:r>
      <w:r w:rsidRPr="00370B35">
        <w:rPr>
          <w:rFonts w:ascii="Times New Roman" w:hAnsi="Times New Roman" w:cs="Times New Roman"/>
          <w:sz w:val="24"/>
          <w:szCs w:val="24"/>
        </w:rPr>
        <w:b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r w:rsidRPr="00370B35">
        <w:rPr>
          <w:rFonts w:ascii="Times New Roman" w:hAnsi="Times New Roman" w:cs="Times New Roman"/>
          <w:sz w:val="24"/>
          <w:szCs w:val="24"/>
        </w:rPr>
        <w:b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r w:rsidRPr="00370B35">
        <w:rPr>
          <w:rFonts w:ascii="Times New Roman" w:hAnsi="Times New Roman" w:cs="Times New Roman"/>
          <w:sz w:val="24"/>
          <w:szCs w:val="24"/>
        </w:rPr>
        <w:b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r w:rsidRPr="00370B35">
        <w:rPr>
          <w:rFonts w:ascii="Times New Roman" w:hAnsi="Times New Roman" w:cs="Times New Roman"/>
          <w:sz w:val="24"/>
          <w:szCs w:val="24"/>
        </w:rPr>
        <w:br/>
        <w:t>г) не вступивших в силу международных договоров Российской Федерации;</w:t>
      </w:r>
      <w:r w:rsidRPr="00370B35">
        <w:rPr>
          <w:rFonts w:ascii="Times New Roman" w:hAnsi="Times New Roman" w:cs="Times New Roman"/>
          <w:sz w:val="24"/>
          <w:szCs w:val="24"/>
        </w:rPr>
        <w:br/>
        <w:t>2) разрешает споры о компетенции:</w:t>
      </w:r>
      <w:r w:rsidRPr="00370B35">
        <w:rPr>
          <w:rFonts w:ascii="Times New Roman" w:hAnsi="Times New Roman" w:cs="Times New Roman"/>
          <w:sz w:val="24"/>
          <w:szCs w:val="24"/>
        </w:rPr>
        <w:br/>
        <w:t>а) между федеральными органами государственной власти;</w:t>
      </w:r>
      <w:r w:rsidRPr="00370B35">
        <w:rPr>
          <w:rFonts w:ascii="Times New Roman" w:hAnsi="Times New Roman" w:cs="Times New Roman"/>
          <w:sz w:val="24"/>
          <w:szCs w:val="24"/>
        </w:rPr>
        <w:br/>
        <w:t>б) между органами государственной власти Российской Федерации и органами государственной власти субъектов Российской Федерации;</w:t>
      </w:r>
      <w:r w:rsidRPr="00370B35">
        <w:rPr>
          <w:rFonts w:ascii="Times New Roman" w:hAnsi="Times New Roman" w:cs="Times New Roman"/>
          <w:sz w:val="24"/>
          <w:szCs w:val="24"/>
        </w:rPr>
        <w:br/>
        <w:t>в) между высшими государственными органами субъектов Российской Федерации;</w:t>
      </w:r>
      <w:r w:rsidRPr="00370B35">
        <w:rPr>
          <w:rFonts w:ascii="Times New Roman" w:hAnsi="Times New Roman" w:cs="Times New Roman"/>
          <w:sz w:val="24"/>
          <w:szCs w:val="24"/>
        </w:rPr>
        <w:br/>
        <w:t>3) по жалобам на нарушение конституционных прав и свобод граждан проверяет конституционность закона, примененного в конкретном деле;</w:t>
      </w:r>
      <w:r w:rsidRPr="00370B35">
        <w:rPr>
          <w:rFonts w:ascii="Times New Roman" w:hAnsi="Times New Roman" w:cs="Times New Roman"/>
          <w:sz w:val="24"/>
          <w:szCs w:val="24"/>
        </w:rPr>
        <w:br/>
        <w:t>3.1) по запросам судов проверяет конституционность закона, подлежащего применению соответствующим судом в конкретном деле;</w:t>
      </w:r>
      <w:r w:rsidRPr="00370B35">
        <w:rPr>
          <w:rFonts w:ascii="Times New Roman" w:hAnsi="Times New Roman" w:cs="Times New Roman"/>
          <w:sz w:val="24"/>
          <w:szCs w:val="24"/>
        </w:rPr>
        <w:br/>
        <w:t>4) дает толкование Конституции Российской Федерации;</w:t>
      </w:r>
      <w:r w:rsidRPr="00370B35">
        <w:rPr>
          <w:rFonts w:ascii="Times New Roman" w:hAnsi="Times New Roman" w:cs="Times New Roman"/>
          <w:sz w:val="24"/>
          <w:szCs w:val="24"/>
        </w:rPr>
        <w:br/>
        <w:t>5)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r w:rsidRPr="00370B35">
        <w:rPr>
          <w:rFonts w:ascii="Times New Roman" w:hAnsi="Times New Roman" w:cs="Times New Roman"/>
          <w:sz w:val="24"/>
          <w:szCs w:val="24"/>
        </w:rPr>
        <w:br/>
        <w:t>6) выступает с законодательной инициативой по вопросам своего ведения;</w:t>
      </w:r>
      <w:r w:rsidRPr="00370B35">
        <w:rPr>
          <w:rFonts w:ascii="Times New Roman" w:hAnsi="Times New Roman" w:cs="Times New Roman"/>
          <w:sz w:val="24"/>
          <w:szCs w:val="24"/>
        </w:rPr>
        <w:br/>
        <w:t>7) осуществляет иные полномочия, предоставляемые ему Конституцией Российской Федерации, Федеративным договором и федеральными конституционными законами; может также пользоваться правами, предоставляемыми ему заключенными в соответствии со статьей 11 Конституции Российской Федерации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если эти права не противоречат его юридической природе и предназначению в качестве судебного органа конституционного контроля.</w:t>
      </w:r>
      <w:r w:rsidRPr="00370B35">
        <w:rPr>
          <w:rFonts w:ascii="Times New Roman" w:hAnsi="Times New Roman" w:cs="Times New Roman"/>
          <w:sz w:val="24"/>
          <w:szCs w:val="24"/>
        </w:rPr>
        <w:br/>
        <w:t>Компетенция Конституционного Суда Российской Федерации может быть изменена не иначе как путем внесения изменений в ФКЗ о Конституционном Суде (ст. 3 ФКЗ о Конституционном Суде). Т.е. любое новое полномочие Конституционного Суда РФ должно быть предусмотрено непосредственно ФКЗ о Конституционном Суде либо, если оно закреплено иным федеральным конституционным законом, продублировано в ст. 3 ФКЗ о Конституционном Суде.</w:t>
      </w:r>
      <w:r w:rsidRPr="00370B35">
        <w:rPr>
          <w:rFonts w:ascii="Times New Roman" w:hAnsi="Times New Roman" w:cs="Times New Roman"/>
          <w:sz w:val="24"/>
          <w:szCs w:val="24"/>
        </w:rPr>
        <w:br/>
        <w:t xml:space="preserve">Но, как совершенно справедливо отмечает Н.В. </w:t>
      </w:r>
      <w:proofErr w:type="spellStart"/>
      <w:r w:rsidRPr="00370B35">
        <w:rPr>
          <w:rFonts w:ascii="Times New Roman" w:hAnsi="Times New Roman" w:cs="Times New Roman"/>
          <w:sz w:val="24"/>
          <w:szCs w:val="24"/>
        </w:rPr>
        <w:t>Витрук</w:t>
      </w:r>
      <w:proofErr w:type="spellEnd"/>
      <w:r w:rsidRPr="00370B35">
        <w:rPr>
          <w:rFonts w:ascii="Times New Roman" w:hAnsi="Times New Roman" w:cs="Times New Roman"/>
          <w:sz w:val="24"/>
          <w:szCs w:val="24"/>
        </w:rPr>
        <w:t xml:space="preserve">, законодатель игнорирует эту норму. Так, Федеральным конституционным законом от 28 июня 2004 г. N 5-ФКЗ "О референдуме Российской Федерации" (в ред. от 24 апреля 2008 г.) предусмотрено новое полномочие Конституционного Суда РФ по проверке конституционности инициативы проведения референдума по предложенному вопросу (предложенным вопросам) референдума. Однако новое полномочие не включено в перечень полномочий Конституционного Суда РФ, установленных ст. 3 ФКЗ о Конституционном Суде, что </w:t>
      </w:r>
      <w:r w:rsidRPr="00370B35">
        <w:rPr>
          <w:rFonts w:ascii="Times New Roman" w:hAnsi="Times New Roman" w:cs="Times New Roman"/>
          <w:sz w:val="24"/>
          <w:szCs w:val="24"/>
        </w:rPr>
        <w:lastRenderedPageBreak/>
        <w:t>является явным нарушением ч. 2 ст. 3 рассматриваемого Закона и недостатком законодательной техники. Не отрегулирован и вид производ</w:t>
      </w:r>
      <w:r w:rsidR="00370B35">
        <w:rPr>
          <w:rFonts w:ascii="Times New Roman" w:hAnsi="Times New Roman" w:cs="Times New Roman"/>
          <w:sz w:val="24"/>
          <w:szCs w:val="24"/>
        </w:rPr>
        <w:t>ства по данной категории дел [</w:t>
      </w:r>
      <w:r w:rsidR="00A96FAF">
        <w:rPr>
          <w:rFonts w:ascii="Times New Roman" w:hAnsi="Times New Roman" w:cs="Times New Roman"/>
          <w:sz w:val="24"/>
          <w:szCs w:val="24"/>
        </w:rPr>
        <w:t>3</w:t>
      </w:r>
      <w:r w:rsidR="00370B35">
        <w:rPr>
          <w:rFonts w:ascii="Times New Roman" w:hAnsi="Times New Roman" w:cs="Times New Roman"/>
          <w:sz w:val="24"/>
          <w:szCs w:val="24"/>
        </w:rPr>
        <w:t>]</w:t>
      </w:r>
      <w:r w:rsidRPr="00370B35">
        <w:rPr>
          <w:rFonts w:ascii="Times New Roman" w:hAnsi="Times New Roman" w:cs="Times New Roman"/>
          <w:sz w:val="24"/>
          <w:szCs w:val="24"/>
        </w:rPr>
        <w:t>.</w:t>
      </w:r>
    </w:p>
    <w:p w:rsidR="00E40B9E" w:rsidRPr="00370B35" w:rsidRDefault="00E40B9E" w:rsidP="00370B35">
      <w:pPr>
        <w:jc w:val="both"/>
        <w:rPr>
          <w:rFonts w:ascii="Times New Roman" w:hAnsi="Times New Roman" w:cs="Times New Roman"/>
          <w:sz w:val="24"/>
          <w:szCs w:val="24"/>
        </w:rPr>
      </w:pPr>
      <w:r w:rsidRPr="00370B35">
        <w:rPr>
          <w:rFonts w:ascii="Times New Roman" w:hAnsi="Times New Roman" w:cs="Times New Roman"/>
          <w:sz w:val="24"/>
          <w:szCs w:val="24"/>
        </w:rPr>
        <w:t>Конституционный Суд Российской Федерации решает исключительно вопросы права.</w:t>
      </w:r>
      <w:r w:rsidRPr="00370B35">
        <w:rPr>
          <w:rFonts w:ascii="Times New Roman" w:hAnsi="Times New Roman" w:cs="Times New Roman"/>
          <w:sz w:val="24"/>
          <w:szCs w:val="24"/>
        </w:rPr>
        <w:br/>
        <w:t>Конституционный Суд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w:t>
      </w:r>
      <w:r w:rsidRPr="00370B35">
        <w:rPr>
          <w:rFonts w:ascii="Times New Roman" w:hAnsi="Times New Roman" w:cs="Times New Roman"/>
          <w:sz w:val="24"/>
          <w:szCs w:val="24"/>
        </w:rPr>
        <w:br/>
        <w:t>По вопросам своей внутренней деятельности Конституционный Суд Российской Федерации принимает Регламент Конституционного Суда Российской Федерации.</w:t>
      </w:r>
      <w:r w:rsidRPr="00370B35">
        <w:rPr>
          <w:rFonts w:ascii="Times New Roman" w:hAnsi="Times New Roman" w:cs="Times New Roman"/>
          <w:sz w:val="24"/>
          <w:szCs w:val="24"/>
        </w:rPr>
        <w:br/>
        <w:t>Защита основных прав и свобод человека и гражданина стала одним из главных направлений в деятельности Конституционного Суда РФ.</w:t>
      </w:r>
      <w:r w:rsidRPr="00370B35">
        <w:rPr>
          <w:rFonts w:ascii="Times New Roman" w:hAnsi="Times New Roman" w:cs="Times New Roman"/>
          <w:sz w:val="24"/>
          <w:szCs w:val="24"/>
        </w:rPr>
        <w:br/>
        <w:t>Статья 96 ФКЗ о Конституционном Суде в редакции ФКЗ от 03.11.2010 N 7-ФКЗ устанавливает, что правом на обращение в Конституционный Суд Российской Федерации с индивидуальной или коллективной жалобой на нарушение конституционных прав и свобод обладают граждане, чьи права и свободы нарушаются законом, примененным в конкретном деле, и объединения граждан, а также иные органы и лица, указанные в федеральном законе.</w:t>
      </w:r>
      <w:r w:rsidRPr="00370B35">
        <w:rPr>
          <w:rFonts w:ascii="Times New Roman" w:hAnsi="Times New Roman" w:cs="Times New Roman"/>
          <w:sz w:val="24"/>
          <w:szCs w:val="24"/>
        </w:rPr>
        <w:br/>
        <w:t>Эта новелла также была неоднозначно воспринята юридической общественностью.</w:t>
      </w:r>
      <w:r w:rsidRPr="00370B35">
        <w:rPr>
          <w:rFonts w:ascii="Times New Roman" w:hAnsi="Times New Roman" w:cs="Times New Roman"/>
          <w:sz w:val="24"/>
          <w:szCs w:val="24"/>
        </w:rPr>
        <w:br/>
        <w:t>С одной стороны, устранено имевшее место противоречие между компетенцией Конституционного Суда РФ, определенной в ранее действовавшей редакции ФКЗ о Конституционном Суде, и федеральными законами, предоставлявшими право на такое обращение иным субъектам права, не упомянутым в ФКЗ о Конституционном Суде. Круг субъектов, имеющих право на обращение в Конституционный Суд РФ, тем самым существенно расширился. Теперь это право предоставлено, в частности, еще и органам и лицам.</w:t>
      </w:r>
      <w:r w:rsidRPr="00370B35">
        <w:rPr>
          <w:rFonts w:ascii="Times New Roman" w:hAnsi="Times New Roman" w:cs="Times New Roman"/>
          <w:sz w:val="24"/>
          <w:szCs w:val="24"/>
        </w:rPr>
        <w:br/>
        <w:t>С другой стороны, положения о том, что Конституционный Суд РФ проверяет по жалобам на нарушение конституционных прав и свобод граждан конституционность примененного закона в конкретном деле (ранее допускалась проверка конституционности закона, подлежащего применению), а по запросам судов проверяет конституционность закона, подлежащего применению в конкретном деле (ранее допускалась проверка конституционности закона, примененного судом в конкретном деле), сужают полномочия КС РФ по проверке их конституционности по жалобам граждан и запросам судов. Они противоречат буквальному смыслу ч. 4 ст. 125 Конституции РФ и ограничивают возможности граждан и объединений граждан обращаться в КС РФ до вынесения судом решения (приговора) по конкретному делу (такую возможность ранее использовали граждане и их адвокаты). К тому же права граждан и их объединений в использовании средств конституционного правосудия для защиты конституционных прав и свобод ограничены обжалованием лишь закона, примененного в конкретном деле, рассмотрение которого завершено в суде, но не "в ином органе, применяющем закон", как это было предусмотрено в прежней редакции ст. 97 Закона о КС</w:t>
      </w:r>
      <w:r w:rsidR="00A96FAF">
        <w:rPr>
          <w:rFonts w:ascii="Times New Roman" w:hAnsi="Times New Roman" w:cs="Times New Roman"/>
          <w:sz w:val="24"/>
          <w:szCs w:val="24"/>
        </w:rPr>
        <w:t xml:space="preserve"> РФ [4]</w:t>
      </w:r>
      <w:r w:rsidRPr="00370B35">
        <w:rPr>
          <w:rFonts w:ascii="Times New Roman" w:hAnsi="Times New Roman" w:cs="Times New Roman"/>
          <w:sz w:val="24"/>
          <w:szCs w:val="24"/>
        </w:rPr>
        <w:t>.</w:t>
      </w:r>
    </w:p>
    <w:p w:rsidR="00E40B9E" w:rsidRPr="00370B35" w:rsidRDefault="00E40B9E" w:rsidP="00370B35">
      <w:pPr>
        <w:jc w:val="both"/>
        <w:rPr>
          <w:rFonts w:ascii="Times New Roman" w:hAnsi="Times New Roman" w:cs="Times New Roman"/>
          <w:sz w:val="24"/>
          <w:szCs w:val="24"/>
        </w:rPr>
      </w:pPr>
      <w:r w:rsidRPr="00370B35">
        <w:rPr>
          <w:rFonts w:ascii="Times New Roman" w:hAnsi="Times New Roman" w:cs="Times New Roman"/>
          <w:sz w:val="24"/>
          <w:szCs w:val="24"/>
        </w:rPr>
        <w:t>К жалобе помимо документов, перечисленных в статье 38 ФКЗ о Конституционном Суде, прилагается копия официального документа, подтверждающего применение обжалуемого закона при разрешении конкретного дела. Выдача заявителю копии такого документа производится по его требованию должностным лицом или органом, рассматривающим дело.</w:t>
      </w:r>
      <w:r w:rsidRPr="00370B35">
        <w:rPr>
          <w:rFonts w:ascii="Times New Roman" w:hAnsi="Times New Roman" w:cs="Times New Roman"/>
          <w:sz w:val="24"/>
          <w:szCs w:val="24"/>
        </w:rPr>
        <w:br/>
        <w:t xml:space="preserve">Предметом рассмотрения по конституционным жалобам уже были нормы ЖК РФ, ГК РФ, </w:t>
      </w:r>
      <w:r w:rsidRPr="00370B35">
        <w:rPr>
          <w:rFonts w:ascii="Times New Roman" w:hAnsi="Times New Roman" w:cs="Times New Roman"/>
          <w:sz w:val="24"/>
          <w:szCs w:val="24"/>
        </w:rPr>
        <w:lastRenderedPageBreak/>
        <w:t>УК РФ, УПК РФ, КоАП РФ, ТК РФ, Законов "О гражданстве Российской Федерации", "О реабилитации жертв политических репрессий", "О государственной тайне", "О порядке разрешения коллективных трудовых споров (конфликтов)", "О несостоятельности (банкротстве)", "О приватизации жилищного фонда в Российской Федерации", "Об образовании", "О свободе совести и о религиозных объединениях", "О воинской обязанности и военной службе" и др. В большинстве случаев Конституционный Суд РФ признал неконституционными полностью или частично оспоренные положения законов (кодексов), защитив конституционный принцип равенства граждан перед законом и судом, право на судебную защиту, права потерпевших от злоупотреблений властью, трудовые, жилищные права, права в налоговых правоотношениях, право на свободу передвижения и выбор местожительства и др.</w:t>
      </w:r>
      <w:r w:rsidRPr="00370B35">
        <w:rPr>
          <w:rFonts w:ascii="Times New Roman" w:hAnsi="Times New Roman" w:cs="Times New Roman"/>
          <w:sz w:val="24"/>
          <w:szCs w:val="24"/>
        </w:rPr>
        <w:br/>
        <w:t>В истории России это уникальное явление, так как впервые на конституционном уровне закреплено право каждого вступать в спор с государством в лице законодателя.</w:t>
      </w:r>
      <w:r w:rsidRPr="00370B35">
        <w:rPr>
          <w:rFonts w:ascii="Times New Roman" w:hAnsi="Times New Roman" w:cs="Times New Roman"/>
          <w:sz w:val="24"/>
          <w:szCs w:val="24"/>
        </w:rPr>
        <w:br/>
        <w:t>В компетенцию Конституционного Суда РФ входит также проверка по запросу суда (суда общей юрисдикции или арбитражного суда) на соответствие Конституции Российской Федерации закона, примененного или подлежащего применению в конкретном деле.</w:t>
      </w:r>
      <w:r w:rsidRPr="00370B35">
        <w:rPr>
          <w:rFonts w:ascii="Times New Roman" w:hAnsi="Times New Roman" w:cs="Times New Roman"/>
          <w:sz w:val="24"/>
          <w:szCs w:val="24"/>
        </w:rPr>
        <w:br/>
        <w:t>Суд при рассмотрении дела в любой инстанции, придя к выводу о несоответствии Конституции Российской Федерации закона, подлежащего применению им в указанном деле, обращается в Конституционный Суд Российской Федерации с запросом о проверке конституционности данного закона.</w:t>
      </w:r>
      <w:r w:rsidRPr="00370B35">
        <w:rPr>
          <w:rFonts w:ascii="Times New Roman" w:hAnsi="Times New Roman" w:cs="Times New Roman"/>
          <w:sz w:val="24"/>
          <w:szCs w:val="24"/>
        </w:rPr>
        <w:br/>
        <w:t>Запрос суда допустим, если закон подлежит, по мнению суда, применению в рассматриваемом им конкретном деле.</w:t>
      </w:r>
      <w:r w:rsidRPr="00370B35">
        <w:rPr>
          <w:rFonts w:ascii="Times New Roman" w:hAnsi="Times New Roman" w:cs="Times New Roman"/>
          <w:sz w:val="24"/>
          <w:szCs w:val="24"/>
        </w:rPr>
        <w:br/>
        <w:t>В период с момента вынесения решения суда об обращении в Конституционный Суд Российской Федерации и до принятия постановления Конституционного Суда Российской Федерации производство по делу или исполнение вынесенного судом по делу решения приостанавливаются.</w:t>
      </w:r>
      <w:r w:rsidRPr="00370B35">
        <w:rPr>
          <w:rFonts w:ascii="Times New Roman" w:hAnsi="Times New Roman" w:cs="Times New Roman"/>
          <w:sz w:val="24"/>
          <w:szCs w:val="24"/>
        </w:rPr>
        <w:br/>
        <w:t>Пределы проверки Конституционным Судом Российской Федерации соответствия Конституции Российской Федерации закона, оспариваемого в запросе суда, и виды итоговых решений по данному делу устанавливаются статьями 86 и 100 ФКЗ о Конституционном Суде.</w:t>
      </w:r>
      <w:r w:rsidRPr="00370B35">
        <w:rPr>
          <w:rFonts w:ascii="Times New Roman" w:hAnsi="Times New Roman" w:cs="Times New Roman"/>
          <w:sz w:val="24"/>
          <w:szCs w:val="24"/>
        </w:rPr>
        <w:br/>
        <w:t>В случае признания оспариваемого закона не соответствующим Конституции РФ он не подлежит дальнейшему применению и, таким образом, в силу решения Конституционного Суда РФ изменяется и вся последующая судебная практика разрешения подобного рода правоотношений.</w:t>
      </w:r>
      <w:r w:rsidRPr="00370B35">
        <w:rPr>
          <w:rFonts w:ascii="Times New Roman" w:hAnsi="Times New Roman" w:cs="Times New Roman"/>
          <w:sz w:val="24"/>
          <w:szCs w:val="24"/>
        </w:rPr>
        <w:br/>
        <w:t>Постановления и определения Конституционного Суда РФ (правовые позиции) являются ориентирами для правоприменительной деятельности как судов общей юрисдикции, так и арбитражных судов. В правовом пространстве России роль правовой позиции Конституционного Суда РФ аналогична роли судебных разъяснений по правоприменительной практике, которые дают в пределах своей юрисдикции ВС РФ и Высший Арбитражный Суд РФ. Сформулированная и высказанная Конституционным Судом правовая позиция является основой единообразия в понимании тех или иных положений законодательства в контексте современной правовой ситуации</w:t>
      </w:r>
      <w:r w:rsidR="00A96FAF">
        <w:rPr>
          <w:rFonts w:ascii="Times New Roman" w:hAnsi="Times New Roman" w:cs="Times New Roman"/>
          <w:sz w:val="24"/>
          <w:szCs w:val="24"/>
        </w:rPr>
        <w:t xml:space="preserve"> и конституционных положений [5]</w:t>
      </w:r>
      <w:r w:rsidRPr="00370B35">
        <w:rPr>
          <w:rFonts w:ascii="Times New Roman" w:hAnsi="Times New Roman" w:cs="Times New Roman"/>
          <w:sz w:val="24"/>
          <w:szCs w:val="24"/>
        </w:rPr>
        <w:t>.</w:t>
      </w:r>
    </w:p>
    <w:p w:rsidR="00E40B9E" w:rsidRDefault="00E40B9E" w:rsidP="00370B35">
      <w:pPr>
        <w:jc w:val="both"/>
        <w:rPr>
          <w:rFonts w:ascii="Times New Roman" w:hAnsi="Times New Roman" w:cs="Times New Roman"/>
          <w:sz w:val="24"/>
          <w:szCs w:val="24"/>
        </w:rPr>
      </w:pPr>
    </w:p>
    <w:p w:rsidR="00A96FAF" w:rsidRDefault="00A96FAF" w:rsidP="00370B35">
      <w:pPr>
        <w:jc w:val="both"/>
        <w:rPr>
          <w:rFonts w:ascii="Times New Roman" w:hAnsi="Times New Roman" w:cs="Times New Roman"/>
          <w:sz w:val="24"/>
          <w:szCs w:val="24"/>
        </w:rPr>
      </w:pPr>
    </w:p>
    <w:p w:rsidR="00A96FAF" w:rsidRDefault="00A96FAF" w:rsidP="00370B35">
      <w:pPr>
        <w:jc w:val="both"/>
        <w:rPr>
          <w:rFonts w:ascii="Times New Roman" w:hAnsi="Times New Roman" w:cs="Times New Roman"/>
          <w:sz w:val="24"/>
          <w:szCs w:val="24"/>
        </w:rPr>
      </w:pPr>
    </w:p>
    <w:p w:rsidR="00A96FAF" w:rsidRPr="00A96FAF" w:rsidRDefault="00A96FAF" w:rsidP="00370B35">
      <w:pPr>
        <w:jc w:val="both"/>
        <w:rPr>
          <w:rFonts w:ascii="Times New Roman" w:hAnsi="Times New Roman" w:cs="Times New Roman"/>
          <w:b/>
          <w:sz w:val="24"/>
          <w:szCs w:val="24"/>
        </w:rPr>
      </w:pPr>
      <w:r w:rsidRPr="00A96FAF">
        <w:rPr>
          <w:rFonts w:ascii="Times New Roman" w:hAnsi="Times New Roman" w:cs="Times New Roman"/>
          <w:b/>
          <w:sz w:val="24"/>
          <w:szCs w:val="24"/>
        </w:rPr>
        <w:lastRenderedPageBreak/>
        <w:t>Литература:</w:t>
      </w:r>
    </w:p>
    <w:p w:rsidR="00A96FAF" w:rsidRPr="00A96FAF" w:rsidRDefault="00A96FAF" w:rsidP="00A96FAF">
      <w:pPr>
        <w:pStyle w:val="1"/>
        <w:shd w:val="clear" w:color="auto" w:fill="FFFFFF"/>
        <w:spacing w:before="0" w:beforeAutospacing="0" w:after="144" w:afterAutospacing="0" w:line="242" w:lineRule="atLeast"/>
        <w:rPr>
          <w:b w:val="0"/>
          <w:color w:val="333333"/>
          <w:sz w:val="24"/>
          <w:szCs w:val="24"/>
        </w:rPr>
      </w:pPr>
      <w:r w:rsidRPr="00A96FAF">
        <w:rPr>
          <w:b w:val="0"/>
          <w:sz w:val="24"/>
          <w:szCs w:val="24"/>
        </w:rPr>
        <w:t xml:space="preserve">1. </w:t>
      </w:r>
      <w:r w:rsidRPr="00A96FAF">
        <w:rPr>
          <w:b w:val="0"/>
          <w:color w:val="333333"/>
          <w:sz w:val="24"/>
          <w:szCs w:val="24"/>
        </w:rPr>
        <w:t>Федеральный конституционный закон от 21.07.1994 N 1-ФКЗ (ред. от 29.07.2018) "О Конституционном Суде Российской Федерации"</w:t>
      </w:r>
      <w:r w:rsidRPr="00A96FAF">
        <w:rPr>
          <w:b w:val="0"/>
          <w:sz w:val="24"/>
          <w:szCs w:val="24"/>
        </w:rPr>
        <w:t>// СПС «Консультант Плюс».</w:t>
      </w:r>
    </w:p>
    <w:p w:rsidR="00A96FAF" w:rsidRDefault="00A96FAF" w:rsidP="00370B35">
      <w:pPr>
        <w:jc w:val="both"/>
        <w:rPr>
          <w:rFonts w:ascii="Times New Roman" w:hAnsi="Times New Roman" w:cs="Times New Roman"/>
          <w:sz w:val="24"/>
          <w:szCs w:val="24"/>
        </w:rPr>
      </w:pPr>
      <w:r>
        <w:rPr>
          <w:rFonts w:ascii="Times New Roman" w:hAnsi="Times New Roman" w:cs="Times New Roman"/>
          <w:sz w:val="24"/>
          <w:szCs w:val="24"/>
        </w:rPr>
        <w:t>2.</w:t>
      </w:r>
      <w:r w:rsidRPr="00370B35">
        <w:rPr>
          <w:rFonts w:ascii="Times New Roman" w:hAnsi="Times New Roman" w:cs="Times New Roman"/>
          <w:sz w:val="24"/>
          <w:szCs w:val="24"/>
        </w:rPr>
        <w:t xml:space="preserve"> </w:t>
      </w:r>
      <w:proofErr w:type="spellStart"/>
      <w:r w:rsidRPr="00370B35">
        <w:rPr>
          <w:rFonts w:ascii="Times New Roman" w:hAnsi="Times New Roman" w:cs="Times New Roman"/>
          <w:sz w:val="24"/>
          <w:szCs w:val="24"/>
        </w:rPr>
        <w:t>Витрук</w:t>
      </w:r>
      <w:proofErr w:type="spellEnd"/>
      <w:r w:rsidRPr="00370B35">
        <w:rPr>
          <w:rFonts w:ascii="Times New Roman" w:hAnsi="Times New Roman" w:cs="Times New Roman"/>
          <w:sz w:val="24"/>
          <w:szCs w:val="24"/>
        </w:rPr>
        <w:t xml:space="preserve"> Н.В. Актуальные проблемы модернизации конституционного правосудия в России // Журнал российского права. 2011. N 10. С. 119 - 133.</w:t>
      </w:r>
    </w:p>
    <w:p w:rsidR="00A96FAF" w:rsidRDefault="00A96FAF" w:rsidP="00370B35">
      <w:pPr>
        <w:jc w:val="both"/>
        <w:rPr>
          <w:rFonts w:ascii="Times New Roman" w:hAnsi="Times New Roman" w:cs="Times New Roman"/>
          <w:sz w:val="24"/>
          <w:szCs w:val="24"/>
        </w:rPr>
      </w:pPr>
      <w:r>
        <w:rPr>
          <w:rFonts w:ascii="Times New Roman" w:hAnsi="Times New Roman" w:cs="Times New Roman"/>
          <w:sz w:val="24"/>
          <w:szCs w:val="24"/>
        </w:rPr>
        <w:t>3.</w:t>
      </w:r>
      <w:r w:rsidRPr="00370B35">
        <w:rPr>
          <w:rFonts w:ascii="Times New Roman" w:hAnsi="Times New Roman" w:cs="Times New Roman"/>
          <w:sz w:val="24"/>
          <w:szCs w:val="24"/>
        </w:rPr>
        <w:t>Витрук Н.В. Актуальные проблемы модернизации конституционного правосудия в России // Журнал российского права. 2011. N 10. С. 119 - 133.</w:t>
      </w:r>
    </w:p>
    <w:p w:rsidR="00A96FAF" w:rsidRPr="00370B35" w:rsidRDefault="00A96FAF" w:rsidP="00370B35">
      <w:pPr>
        <w:jc w:val="both"/>
        <w:rPr>
          <w:rFonts w:ascii="Times New Roman" w:hAnsi="Times New Roman" w:cs="Times New Roman"/>
          <w:sz w:val="24"/>
          <w:szCs w:val="24"/>
        </w:rPr>
      </w:pPr>
      <w:r>
        <w:rPr>
          <w:rFonts w:ascii="Times New Roman" w:hAnsi="Times New Roman" w:cs="Times New Roman"/>
          <w:sz w:val="24"/>
          <w:szCs w:val="24"/>
        </w:rPr>
        <w:t>4.</w:t>
      </w:r>
      <w:r w:rsidRPr="00370B35">
        <w:rPr>
          <w:rFonts w:ascii="Times New Roman" w:hAnsi="Times New Roman" w:cs="Times New Roman"/>
          <w:sz w:val="24"/>
          <w:szCs w:val="24"/>
        </w:rPr>
        <w:t xml:space="preserve"> </w:t>
      </w:r>
      <w:proofErr w:type="spellStart"/>
      <w:r w:rsidRPr="00370B35">
        <w:rPr>
          <w:rFonts w:ascii="Times New Roman" w:hAnsi="Times New Roman" w:cs="Times New Roman"/>
          <w:sz w:val="24"/>
          <w:szCs w:val="24"/>
        </w:rPr>
        <w:t>Витрук</w:t>
      </w:r>
      <w:proofErr w:type="spellEnd"/>
      <w:r w:rsidRPr="00370B35">
        <w:rPr>
          <w:rFonts w:ascii="Times New Roman" w:hAnsi="Times New Roman" w:cs="Times New Roman"/>
          <w:sz w:val="24"/>
          <w:szCs w:val="24"/>
        </w:rPr>
        <w:t xml:space="preserve"> Н.В. Актуальные проблемы модернизации конституционного правосудия в России // Журнал российского права. 2011. N 10. С. 119 - 133.</w:t>
      </w:r>
    </w:p>
    <w:p w:rsidR="00E40B9E" w:rsidRPr="00370B35" w:rsidRDefault="00A96FAF" w:rsidP="00370B35">
      <w:pPr>
        <w:jc w:val="both"/>
        <w:rPr>
          <w:rFonts w:ascii="Times New Roman" w:hAnsi="Times New Roman" w:cs="Times New Roman"/>
          <w:sz w:val="24"/>
          <w:szCs w:val="24"/>
        </w:rPr>
      </w:pPr>
      <w:r>
        <w:rPr>
          <w:rFonts w:ascii="Times New Roman" w:hAnsi="Times New Roman" w:cs="Times New Roman"/>
          <w:sz w:val="24"/>
          <w:szCs w:val="24"/>
        </w:rPr>
        <w:t>5.</w:t>
      </w:r>
      <w:r w:rsidR="00E40B9E" w:rsidRPr="00370B35">
        <w:rPr>
          <w:rFonts w:ascii="Times New Roman" w:hAnsi="Times New Roman" w:cs="Times New Roman"/>
          <w:sz w:val="24"/>
          <w:szCs w:val="24"/>
        </w:rPr>
        <w:t xml:space="preserve"> См.: Конституция Российской Федерации в решениях Конституционного Суда России. Кол. авторов: Л.В. Лазарев, Т.Г. Морщакова, Б.А. Страшун и др. М.: Институт права и публичной политики, 2005.</w:t>
      </w:r>
    </w:p>
    <w:p w:rsidR="00E40B9E" w:rsidRPr="00370B35" w:rsidRDefault="00E40B9E" w:rsidP="00370B35">
      <w:pPr>
        <w:jc w:val="both"/>
        <w:rPr>
          <w:rFonts w:ascii="Times New Roman" w:hAnsi="Times New Roman" w:cs="Times New Roman"/>
          <w:b/>
          <w:sz w:val="24"/>
          <w:szCs w:val="24"/>
        </w:rPr>
      </w:pPr>
    </w:p>
    <w:sectPr w:rsidR="00E40B9E" w:rsidRPr="00370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FB"/>
    <w:rsid w:val="000226FB"/>
    <w:rsid w:val="00194BEF"/>
    <w:rsid w:val="00370B35"/>
    <w:rsid w:val="00563463"/>
    <w:rsid w:val="00A74C49"/>
    <w:rsid w:val="00A96FAF"/>
    <w:rsid w:val="00C9503B"/>
    <w:rsid w:val="00E40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570F"/>
  <w15:chartTrackingRefBased/>
  <w15:docId w15:val="{5640C393-6666-4A8B-AD63-BD6C1422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6F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FA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3510</Words>
  <Characters>20010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Читатель</cp:lastModifiedBy>
  <cp:revision>4</cp:revision>
  <dcterms:created xsi:type="dcterms:W3CDTF">2020-02-09T11:15:00Z</dcterms:created>
  <dcterms:modified xsi:type="dcterms:W3CDTF">2020-02-10T07:09:00Z</dcterms:modified>
</cp:coreProperties>
</file>