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C6" w:rsidRDefault="009B14C6" w:rsidP="004F28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>Тувинский государственный университет</w:t>
      </w: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 xml:space="preserve">Россия, </w:t>
      </w:r>
      <w:proofErr w:type="spellStart"/>
      <w:r w:rsidRPr="004C0979">
        <w:rPr>
          <w:rFonts w:ascii="Times New Roman" w:hAnsi="Times New Roman" w:cs="Times New Roman"/>
          <w:b/>
          <w:i/>
          <w:sz w:val="28"/>
          <w:szCs w:val="28"/>
        </w:rPr>
        <w:t>г.Кызыл</w:t>
      </w:r>
      <w:proofErr w:type="spellEnd"/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C0979">
        <w:rPr>
          <w:rFonts w:ascii="Times New Roman" w:hAnsi="Times New Roman" w:cs="Times New Roman"/>
          <w:b/>
          <w:i/>
          <w:sz w:val="28"/>
          <w:szCs w:val="28"/>
        </w:rPr>
        <w:t>Салчак</w:t>
      </w:r>
      <w:proofErr w:type="spellEnd"/>
      <w:r w:rsidRPr="004C0979">
        <w:rPr>
          <w:rFonts w:ascii="Times New Roman" w:hAnsi="Times New Roman" w:cs="Times New Roman"/>
          <w:b/>
          <w:i/>
          <w:sz w:val="28"/>
          <w:szCs w:val="28"/>
        </w:rPr>
        <w:t xml:space="preserve"> Б.А.</w:t>
      </w: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>студент</w:t>
      </w: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>2 курс, юридический факультет</w:t>
      </w: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 xml:space="preserve">Научный руководитель: </w:t>
      </w:r>
      <w:proofErr w:type="spellStart"/>
      <w:r w:rsidRPr="004C0979">
        <w:rPr>
          <w:rFonts w:ascii="Times New Roman" w:hAnsi="Times New Roman" w:cs="Times New Roman"/>
          <w:b/>
          <w:i/>
          <w:sz w:val="28"/>
          <w:szCs w:val="28"/>
        </w:rPr>
        <w:t>Даштаар-оол</w:t>
      </w:r>
      <w:proofErr w:type="spellEnd"/>
      <w:r w:rsidRPr="004C0979">
        <w:rPr>
          <w:rFonts w:ascii="Times New Roman" w:hAnsi="Times New Roman" w:cs="Times New Roman"/>
          <w:b/>
          <w:i/>
          <w:sz w:val="28"/>
          <w:szCs w:val="28"/>
        </w:rPr>
        <w:t xml:space="preserve"> В.О.</w:t>
      </w:r>
    </w:p>
    <w:p w:rsidR="009B14C6" w:rsidRPr="004C0979" w:rsidRDefault="009B14C6" w:rsidP="009B14C6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0979">
        <w:rPr>
          <w:rFonts w:ascii="Times New Roman" w:hAnsi="Times New Roman" w:cs="Times New Roman"/>
          <w:b/>
          <w:i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кафедры уголовного права и процесса</w:t>
      </w:r>
    </w:p>
    <w:p w:rsidR="009B14C6" w:rsidRDefault="009B14C6" w:rsidP="009B14C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7881" w:rsidRDefault="009B14C6" w:rsidP="004F28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ПРОЦЕССУАЛЬНЫЙ СТАТУС ПРИСЯЖНЫХ ЗАСЕДАТЕЛЕЙ</w:t>
      </w:r>
      <w:bookmarkStart w:id="0" w:name="_GoBack"/>
      <w:bookmarkEnd w:id="0"/>
    </w:p>
    <w:p w:rsidR="004F286D" w:rsidRPr="003E1322" w:rsidRDefault="00893CA0" w:rsidP="003E132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C6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данной статье рассмотрен порядок отбора присяжных заседателей. Проанализированы совокупность прав, обязанностей и ответственности лица, исполняющего функции присяжного заседателя.</w:t>
      </w:r>
    </w:p>
    <w:p w:rsidR="003E1322" w:rsidRDefault="004F286D" w:rsidP="009B14C6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C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присяжный заседатель, процессуальный статус, права, обязанности</w:t>
      </w:r>
      <w:r w:rsidR="003E1322">
        <w:rPr>
          <w:rFonts w:ascii="Times New Roman" w:hAnsi="Times New Roman" w:cs="Times New Roman"/>
          <w:sz w:val="28"/>
          <w:szCs w:val="28"/>
        </w:rPr>
        <w:t>.</w:t>
      </w:r>
    </w:p>
    <w:p w:rsidR="003E1322" w:rsidRDefault="003E132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 гражданина выступать в суде в качестве присяжного заседателя закреплено в Конституции Российской Федерации, а также является гражданским долгом в соответствии с Федеральным законом «О присяжных заседателях федеральных судов общей юрисдикции в Российской Федерации». Обязанности присяжного заседателя выполняются гражданином на добровольной основе, так как в случае нежелания принимать участие в рассмотрении уголовного дела объективность и беспристрастность оценки обстоятельств дела ухудшается.</w:t>
      </w:r>
    </w:p>
    <w:p w:rsidR="009D708F" w:rsidRDefault="003E132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1DE4">
        <w:rPr>
          <w:rFonts w:ascii="Times New Roman" w:hAnsi="Times New Roman" w:cs="Times New Roman"/>
          <w:sz w:val="28"/>
          <w:szCs w:val="28"/>
        </w:rPr>
        <w:t>Присяжным заседателем является гражданин России, привлекаемый в</w:t>
      </w:r>
      <w:r w:rsidR="009D708F">
        <w:rPr>
          <w:rFonts w:ascii="Times New Roman" w:hAnsi="Times New Roman" w:cs="Times New Roman"/>
          <w:sz w:val="28"/>
          <w:szCs w:val="28"/>
        </w:rPr>
        <w:t xml:space="preserve"> судебный процесс в соответствии с законодательно установленным порядком. Для выполнения судейской функции граждан наделяют определенными правами и обязанностями. Вынесение решения по уголовному делу происходит под присягой и в составе коллегии.</w:t>
      </w:r>
    </w:p>
    <w:p w:rsidR="003E1322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Для выполнения функций присяжного заседателя в суде гражданин должен обладать следующими признаками:</w:t>
      </w:r>
    </w:p>
    <w:p w:rsidR="009D708F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-обязательное наличие гражданства Российской Федерации;</w:t>
      </w:r>
    </w:p>
    <w:p w:rsidR="009D708F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-возможность временно исполнять полномочия;</w:t>
      </w:r>
    </w:p>
    <w:p w:rsidR="009D708F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-принимать решения независимо и самостоятельно;</w:t>
      </w:r>
    </w:p>
    <w:p w:rsidR="009D708F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-умение работать в коллективе;</w:t>
      </w:r>
    </w:p>
    <w:p w:rsidR="009D708F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-возможность принять присягу и выполнять судейскую функцию.</w:t>
      </w:r>
    </w:p>
    <w:p w:rsidR="00A74E6E" w:rsidRDefault="00A74E6E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Порядок отбора кандидатов для присяжных заседателей закреплен в Федеральном законе «О присяжных заседателях федеральных судов общей юрисдикции в Российской Федерации</w:t>
      </w:r>
      <w:r w:rsidR="00C102E2">
        <w:rPr>
          <w:rFonts w:ascii="Times New Roman" w:hAnsi="Times New Roman" w:cs="Times New Roman"/>
          <w:sz w:val="28"/>
          <w:szCs w:val="28"/>
        </w:rPr>
        <w:t>» и в разделе 12 главы 42 УПК РФ.</w:t>
      </w:r>
    </w:p>
    <w:p w:rsidR="00C102E2" w:rsidRDefault="00C102E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могут стать присяжными заседателями:</w:t>
      </w:r>
    </w:p>
    <w:p w:rsidR="00C102E2" w:rsidRDefault="00C102E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-граждане возраст, которых менее 25 лет;</w:t>
      </w:r>
    </w:p>
    <w:p w:rsidR="00C102E2" w:rsidRDefault="00C102E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-лица с непогашенной и неснятой судимостью;</w:t>
      </w:r>
    </w:p>
    <w:p w:rsidR="00C102E2" w:rsidRDefault="00C102E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-лица, которых в судебном порядке признали недееспособными, либо с ограниченными в дееспособности;</w:t>
      </w:r>
    </w:p>
    <w:p w:rsidR="00C102E2" w:rsidRDefault="00C102E2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-граждане, находящие на учете в наркологическом и психоневрологическом диспансерах.</w:t>
      </w:r>
    </w:p>
    <w:p w:rsidR="00A74E6E" w:rsidRDefault="009D708F" w:rsidP="009D70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современной юридической литературе вопросы, посвященные процессуальному статусу присяжных заседателей в уголовном процессе, исследованы отрывочно и фрагментарно. Так, </w:t>
      </w:r>
      <w:r w:rsidR="00A74E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юридической литературе указывается </w:t>
      </w:r>
      <w:r w:rsidR="00A74E6E">
        <w:rPr>
          <w:rFonts w:ascii="Times New Roman" w:hAnsi="Times New Roman" w:cs="Times New Roman"/>
          <w:sz w:val="28"/>
          <w:szCs w:val="28"/>
        </w:rPr>
        <w:t xml:space="preserve">на тот факт, что совокупность прав присяжного заседателя имеет ограниченный характер, поскольку они не участвуют в полном объеме в исследовании доказательств. Законодатель не приравнивает присяжных к судьям, несмотря на тот факт, что они определяют судьбу обвиняемого. Кроме того, присяжные лишены возможности задать вопрос непосредственно участнику судебного следствия. Это делается в письменной форме через председательствующего судью, который может изменить текст вопроса по своему усмотрению, либо вообще отказать в его соглашении, поскольку по его субъективному убеждению он не относится к исследуемым обстоятельствам уголовного дела. Я считаю, что законодатель таким образом предотвращает </w:t>
      </w:r>
      <w:r w:rsidR="00A74E6E">
        <w:rPr>
          <w:rFonts w:ascii="Times New Roman" w:hAnsi="Times New Roman" w:cs="Times New Roman"/>
          <w:sz w:val="28"/>
          <w:szCs w:val="28"/>
        </w:rPr>
        <w:lastRenderedPageBreak/>
        <w:t>чрезмерное затягивание процесса исследования доказательств с участием жюри присяжных, исключая из судебного следствия возможные отступления, не связанные с исследованием обстоятельств, не имеющих отношения к уголовному делу.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Формировании коллегии присяжных заседателей является сложной процедурой. Этапы формирования коллегии присяжных заседателей: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-составление списков кандидатов;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-отбор;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-формирование коллегии.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Этапы составления списков кандидатов и их отбор для отправления правосудия не обладают процессуальным характером. При этом стоит отметить важность этих этапов для хода судебного разбирательства. Например, если списки кандидатов в присяжные заседатели составлены не надлежащим образом, а порядок формирования коллегии не соответствует УПК РФ, то приговор можно отменить.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Минимальное количество кандидатов в присяжные заседатели составляет двадцать человек. В предварительный список вносится следующая информация: личные данные кандидатов и домашний адрес. Предварительный список кандидатов формируется путем случайной выборки.</w:t>
      </w:r>
    </w:p>
    <w:p w:rsidR="00457A5D" w:rsidRDefault="00457A5D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формирования коллегии присяжных заседателей остается достаточно</w:t>
      </w:r>
      <w:r w:rsidR="00A43936">
        <w:rPr>
          <w:rFonts w:ascii="Times New Roman" w:hAnsi="Times New Roman" w:cs="Times New Roman"/>
          <w:sz w:val="28"/>
          <w:szCs w:val="28"/>
        </w:rPr>
        <w:t xml:space="preserve"> актуальным на сегодняшний день в деятельности суда присяжных. Порядок отбора кандидатов в присяжные заседатели и формирование коллегии должно быть построено таким образом чтобы исключать возможность произвольного предвзятого их отбора, необъективности осуществления правосудия.</w:t>
      </w:r>
    </w:p>
    <w:p w:rsidR="00A43936" w:rsidRDefault="00A43936" w:rsidP="00457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936" w:rsidRDefault="00A43936" w:rsidP="008B0A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A43936" w:rsidRDefault="008B0A59" w:rsidP="00A4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936">
        <w:rPr>
          <w:rFonts w:ascii="Times New Roman" w:hAnsi="Times New Roman" w:cs="Times New Roman"/>
          <w:sz w:val="28"/>
          <w:szCs w:val="28"/>
        </w:rPr>
        <w:t xml:space="preserve">1.Конституция Российской Федерации от 12 декабря 1993 г. 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// </w:t>
      </w:r>
      <w:r w:rsidR="00A43936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Федерации. –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 </w:t>
      </w:r>
      <w:r w:rsidR="00A43936">
        <w:rPr>
          <w:rFonts w:ascii="Times New Roman" w:hAnsi="Times New Roman" w:cs="Times New Roman"/>
          <w:sz w:val="28"/>
          <w:szCs w:val="28"/>
        </w:rPr>
        <w:t>2014.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 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 </w:t>
      </w:r>
      <w:r w:rsidR="00A43936">
        <w:rPr>
          <w:rFonts w:ascii="Times New Roman" w:hAnsi="Times New Roman" w:cs="Times New Roman"/>
          <w:sz w:val="28"/>
          <w:szCs w:val="28"/>
        </w:rPr>
        <w:t>№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31. 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 </w:t>
      </w:r>
      <w:r w:rsidR="00A43936">
        <w:rPr>
          <w:rFonts w:ascii="Times New Roman" w:hAnsi="Times New Roman" w:cs="Times New Roman"/>
          <w:sz w:val="28"/>
          <w:szCs w:val="28"/>
        </w:rPr>
        <w:t>Ст.4398.</w:t>
      </w:r>
    </w:p>
    <w:p w:rsidR="00A43936" w:rsidRDefault="008B0A59" w:rsidP="00A4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3936">
        <w:rPr>
          <w:rFonts w:ascii="Times New Roman" w:hAnsi="Times New Roman" w:cs="Times New Roman"/>
          <w:sz w:val="28"/>
          <w:szCs w:val="28"/>
        </w:rPr>
        <w:t>2. Уголовно-процессуальный кодекс Российской Федерации от 18 декабря 2001 г. № 174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>
        <w:rPr>
          <w:rFonts w:ascii="Times New Roman" w:hAnsi="Times New Roman" w:cs="Times New Roman"/>
          <w:sz w:val="28"/>
          <w:szCs w:val="28"/>
        </w:rPr>
        <w:t xml:space="preserve">ФЗ </w:t>
      </w:r>
      <w:r w:rsidR="00A43936" w:rsidRPr="00A43936">
        <w:rPr>
          <w:rFonts w:ascii="Times New Roman" w:hAnsi="Times New Roman" w:cs="Times New Roman"/>
          <w:sz w:val="28"/>
          <w:szCs w:val="28"/>
        </w:rPr>
        <w:t xml:space="preserve">// </w:t>
      </w:r>
      <w:r w:rsidR="00A4393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Федерации. 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>
        <w:rPr>
          <w:rFonts w:ascii="Times New Roman" w:hAnsi="Times New Roman" w:cs="Times New Roman"/>
          <w:sz w:val="28"/>
          <w:szCs w:val="28"/>
        </w:rPr>
        <w:t xml:space="preserve"> 2001. 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>
        <w:rPr>
          <w:rFonts w:ascii="Times New Roman" w:hAnsi="Times New Roman" w:cs="Times New Roman"/>
          <w:sz w:val="28"/>
          <w:szCs w:val="28"/>
        </w:rPr>
        <w:t xml:space="preserve"> №52. </w:t>
      </w:r>
      <w:r w:rsidR="00A43936">
        <w:rPr>
          <w:rFonts w:ascii="Times New Roman" w:hAnsi="Times New Roman" w:cs="Times New Roman"/>
          <w:sz w:val="28"/>
          <w:szCs w:val="28"/>
        </w:rPr>
        <w:t>–</w:t>
      </w:r>
      <w:r w:rsidR="00A43936">
        <w:rPr>
          <w:rFonts w:ascii="Times New Roman" w:hAnsi="Times New Roman" w:cs="Times New Roman"/>
          <w:sz w:val="28"/>
          <w:szCs w:val="28"/>
        </w:rPr>
        <w:t xml:space="preserve"> Ст.4921.</w:t>
      </w:r>
    </w:p>
    <w:p w:rsidR="00A43936" w:rsidRDefault="008B0A59" w:rsidP="00A4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93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«О присяжных заседателях федеральных судов общей юрисдикции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от 20 августа 2004 г. №113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ФЗ </w:t>
      </w:r>
      <w:r w:rsidRPr="008B0A5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Собрание законодательства РФ.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2004.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№34.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Ст. 3528.</w:t>
      </w:r>
    </w:p>
    <w:p w:rsidR="008B0A59" w:rsidRPr="008B0A59" w:rsidRDefault="008B0A59" w:rsidP="00A439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Делигиоз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И. Формирование коллегии присяжных заседателей  </w:t>
      </w:r>
      <w:r w:rsidRPr="008B0A59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Молодой ученый.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№6.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С.488.</w:t>
      </w:r>
    </w:p>
    <w:sectPr w:rsidR="008B0A59" w:rsidRPr="008B0A59" w:rsidSect="00B82E4B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EE8" w:rsidRDefault="00F01EE8" w:rsidP="008B0A59">
      <w:r>
        <w:separator/>
      </w:r>
    </w:p>
  </w:endnote>
  <w:endnote w:type="continuationSeparator" w:id="0">
    <w:p w:rsidR="00F01EE8" w:rsidRDefault="00F01EE8" w:rsidP="008B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1313519472"/>
      <w:docPartObj>
        <w:docPartGallery w:val="Page Numbers (Bottom of Page)"/>
        <w:docPartUnique/>
      </w:docPartObj>
    </w:sdtPr>
    <w:sdtContent>
      <w:p w:rsidR="008B0A59" w:rsidRDefault="008B0A59" w:rsidP="00F9651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8B0A59" w:rsidRDefault="008B0A59" w:rsidP="008B0A5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520460964"/>
      <w:docPartObj>
        <w:docPartGallery w:val="Page Numbers (Bottom of Page)"/>
        <w:docPartUnique/>
      </w:docPartObj>
    </w:sdtPr>
    <w:sdtContent>
      <w:p w:rsidR="008B0A59" w:rsidRDefault="008B0A59" w:rsidP="00F96518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8B0A59" w:rsidRDefault="008B0A59" w:rsidP="008B0A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EE8" w:rsidRDefault="00F01EE8" w:rsidP="008B0A59">
      <w:r>
        <w:separator/>
      </w:r>
    </w:p>
  </w:footnote>
  <w:footnote w:type="continuationSeparator" w:id="0">
    <w:p w:rsidR="00F01EE8" w:rsidRDefault="00F01EE8" w:rsidP="008B0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293"/>
    <w:multiLevelType w:val="hybridMultilevel"/>
    <w:tmpl w:val="763A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9DA"/>
    <w:multiLevelType w:val="hybridMultilevel"/>
    <w:tmpl w:val="ABF673D8"/>
    <w:lvl w:ilvl="0" w:tplc="A6102B1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81"/>
    <w:rsid w:val="003E1322"/>
    <w:rsid w:val="00457A5D"/>
    <w:rsid w:val="004F286D"/>
    <w:rsid w:val="00893CA0"/>
    <w:rsid w:val="008B0A59"/>
    <w:rsid w:val="00921DE4"/>
    <w:rsid w:val="009B14C6"/>
    <w:rsid w:val="009D708F"/>
    <w:rsid w:val="00A43936"/>
    <w:rsid w:val="00A74E6E"/>
    <w:rsid w:val="00B82E4B"/>
    <w:rsid w:val="00C102E2"/>
    <w:rsid w:val="00F01EE8"/>
    <w:rsid w:val="00F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903D3C"/>
  <w15:chartTrackingRefBased/>
  <w15:docId w15:val="{675F0655-5C9F-8749-83A3-A40A3169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0A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0A59"/>
  </w:style>
  <w:style w:type="paragraph" w:styleId="a6">
    <w:name w:val="footer"/>
    <w:basedOn w:val="a"/>
    <w:link w:val="a7"/>
    <w:uiPriority w:val="99"/>
    <w:unhideWhenUsed/>
    <w:rsid w:val="008B0A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0A59"/>
  </w:style>
  <w:style w:type="character" w:styleId="a8">
    <w:name w:val="page number"/>
    <w:basedOn w:val="a0"/>
    <w:uiPriority w:val="99"/>
    <w:semiHidden/>
    <w:unhideWhenUsed/>
    <w:rsid w:val="008B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2020-03-15T11:45:00Z</dcterms:created>
  <dcterms:modified xsi:type="dcterms:W3CDTF">2020-03-15T18:17:00Z</dcterms:modified>
</cp:coreProperties>
</file>