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B" w:rsidRPr="00537CC4" w:rsidRDefault="0025702B" w:rsidP="002570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C4">
        <w:rPr>
          <w:rFonts w:ascii="Times New Roman" w:hAnsi="Times New Roman" w:cs="Times New Roman"/>
          <w:b/>
          <w:sz w:val="28"/>
          <w:szCs w:val="28"/>
        </w:rPr>
        <w:t>Философия и  литература –  их е</w:t>
      </w:r>
      <w:r w:rsidR="00537CC4" w:rsidRPr="00537CC4">
        <w:rPr>
          <w:rFonts w:ascii="Times New Roman" w:hAnsi="Times New Roman" w:cs="Times New Roman"/>
          <w:b/>
          <w:sz w:val="28"/>
          <w:szCs w:val="28"/>
        </w:rPr>
        <w:t>динение в поисках смысла бытия.</w:t>
      </w:r>
      <w:r w:rsidRPr="00537CC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25702B" w:rsidRDefault="0025702B" w:rsidP="00257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Пятериков Данила,  </w:t>
      </w:r>
      <w:r>
        <w:rPr>
          <w:rFonts w:ascii="Times New Roman" w:hAnsi="Times New Roman" w:cs="Times New Roman"/>
          <w:i/>
          <w:sz w:val="28"/>
          <w:szCs w:val="28"/>
        </w:rPr>
        <w:t>студент 3курса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</w:p>
    <w:p w:rsidR="0025702B" w:rsidRDefault="0025702B" w:rsidP="0025702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Лиходзиевская Г.М. Научный  руководитель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                ГБПОУ «Самарский техникум 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               промышленных технологий»,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                        Самара, Россия .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                      </w:t>
      </w:r>
      <w:hyperlink r:id="rId5" w:history="1">
        <w:r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galasan47@yandex.ru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</w:t>
      </w:r>
    </w:p>
    <w:p w:rsidR="0025702B" w:rsidRDefault="0025702B" w:rsidP="0025702B">
      <w:pPr>
        <w:spacing w:line="240" w:lineRule="auto"/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5702B" w:rsidRDefault="0025702B" w:rsidP="002570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знакомит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исследованиями, раздумьями, поисками ответов на вопросы о роли литературы и философии в жизни человека и общества.                                                                                                              </w:t>
      </w:r>
    </w:p>
    <w:p w:rsidR="0025702B" w:rsidRDefault="0025702B" w:rsidP="002570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в  расписании нашего техникума предмет, который  помогает искать ответы на вечные вопросы бытия. Этот предмет « Основы философии». Он же отвечает на вопрос: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философия и литература  человеку. Попытка ответить на этот извечный вопрос – </w:t>
      </w: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моей авторской работы.</w:t>
      </w:r>
    </w:p>
    <w:p w:rsidR="0025702B" w:rsidRDefault="0025702B" w:rsidP="002570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контексте учебной деятельности, а именно в ходе изучения философии, мне захотелось вернуться к классическим произведения (к стихам), где звучат философские идеи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Эти стихи , полные философского смысла, мне были не всегда понятны без знаний, которые дала мне философия. Многие произведения  мы уже рассматривали в школе. По некоторым из них проводили дискуссии в рамках учебной деятельности. Но  от соприкосновения с философией Пифагора, Сократа, Платона  пришло понимание, что без их идей невозможно понять Пушкина, Лермонтова и других великих поэтов. И дискуссии почти бесполезны. Нужно перечитывать и переосмысливать в творчестве поэтов и писателей многое. Познакомившись с философскими идеями Владимира Соловьёва и «мистикой» его судьбы, я понял, что без этого знания не понять глубины поэз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Ио</w:t>
      </w:r>
      <w:proofErr w:type="gramEnd"/>
      <w:r>
        <w:rPr>
          <w:rFonts w:ascii="Times New Roman" w:hAnsi="Times New Roman" w:cs="Times New Roman"/>
          <w:sz w:val="28"/>
          <w:szCs w:val="28"/>
        </w:rPr>
        <w:t>сифа Бродского, Александра Блока, Анны Ахматовой и других поэтов «серебряного века». Без знакомства с жизнью и философией Павла Флоренского не понять истинной религии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касались все поэты мира. Исследование этих взаимосвязей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задача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работы. </w:t>
      </w:r>
      <w:r>
        <w:rPr>
          <w:rFonts w:ascii="Times New Roman" w:hAnsi="Times New Roman" w:cs="Times New Roman"/>
          <w:sz w:val="28"/>
          <w:szCs w:val="28"/>
          <w:u w:val="single"/>
        </w:rPr>
        <w:t>Главная цель</w:t>
      </w:r>
      <w:r>
        <w:rPr>
          <w:rFonts w:ascii="Times New Roman" w:hAnsi="Times New Roman" w:cs="Times New Roman"/>
          <w:sz w:val="28"/>
          <w:szCs w:val="28"/>
        </w:rPr>
        <w:t xml:space="preserve"> – достижение понимания этих взаимосвязей.                                                              Далее, мы взяли на себя ответственность прочесть и проанализировать стихотворения  Александра Пушкина. Пушкин – это сублимация, это совокупность таланта и изящества. Это нечто больше, чем обычный поэт.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Пушкин – гений, и это признают все. Но вот все ли понимают?                                                                             Для философского осмысления я выбрал стихотворение: </w:t>
      </w:r>
      <w:r>
        <w:rPr>
          <w:rFonts w:ascii="Times New Roman" w:hAnsi="Times New Roman" w:cs="Times New Roman"/>
          <w:b/>
          <w:sz w:val="28"/>
          <w:szCs w:val="28"/>
        </w:rPr>
        <w:t xml:space="preserve">«И 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слыхал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что Божий свет».</w:t>
      </w:r>
    </w:p>
    <w:p w:rsidR="0025702B" w:rsidRDefault="0025702B" w:rsidP="00257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слыхал, что Божий свет</w:t>
      </w:r>
      <w:r>
        <w:rPr>
          <w:rFonts w:ascii="Times New Roman" w:hAnsi="Times New Roman" w:cs="Times New Roman"/>
          <w:sz w:val="28"/>
          <w:szCs w:val="28"/>
        </w:rPr>
        <w:br/>
        <w:t>Единой дружбою прекрасен,</w:t>
      </w:r>
      <w:r>
        <w:rPr>
          <w:rFonts w:ascii="Times New Roman" w:hAnsi="Times New Roman" w:cs="Times New Roman"/>
          <w:sz w:val="28"/>
          <w:szCs w:val="28"/>
        </w:rPr>
        <w:br/>
        <w:t>Что без нее отрады нет,</w:t>
      </w:r>
      <w:r>
        <w:rPr>
          <w:rFonts w:ascii="Times New Roman" w:hAnsi="Times New Roman" w:cs="Times New Roman"/>
          <w:sz w:val="28"/>
          <w:szCs w:val="28"/>
        </w:rPr>
        <w:br/>
        <w:t>Что жизни б путь нам был ужасен,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б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тихой дружбы свет.</w:t>
      </w:r>
      <w:r>
        <w:rPr>
          <w:rFonts w:ascii="Times New Roman" w:hAnsi="Times New Roman" w:cs="Times New Roman"/>
          <w:sz w:val="28"/>
          <w:szCs w:val="28"/>
        </w:rPr>
        <w:br/>
        <w:t>Но слушай — чувство есть другое:</w:t>
      </w:r>
      <w:r>
        <w:rPr>
          <w:rFonts w:ascii="Times New Roman" w:hAnsi="Times New Roman" w:cs="Times New Roman"/>
          <w:sz w:val="28"/>
          <w:szCs w:val="28"/>
        </w:rPr>
        <w:br/>
        <w:t>Оно и нежит и томит,</w:t>
      </w:r>
      <w:r>
        <w:rPr>
          <w:rFonts w:ascii="Times New Roman" w:hAnsi="Times New Roman" w:cs="Times New Roman"/>
          <w:sz w:val="28"/>
          <w:szCs w:val="28"/>
        </w:rPr>
        <w:br/>
        <w:t>В трудах, заботах и в покое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сегда не дремлет и горит;</w:t>
      </w:r>
      <w:r>
        <w:rPr>
          <w:rFonts w:ascii="Times New Roman" w:hAnsi="Times New Roman" w:cs="Times New Roman"/>
          <w:sz w:val="28"/>
          <w:szCs w:val="28"/>
        </w:rPr>
        <w:br/>
        <w:t>Оно мучительно, жестоко,</w:t>
      </w:r>
      <w:r>
        <w:rPr>
          <w:rFonts w:ascii="Times New Roman" w:hAnsi="Times New Roman" w:cs="Times New Roman"/>
          <w:sz w:val="28"/>
          <w:szCs w:val="28"/>
        </w:rPr>
        <w:br/>
        <w:t>Оно всю душу в нас мертвит,</w:t>
      </w:r>
      <w:r>
        <w:rPr>
          <w:rFonts w:ascii="Times New Roman" w:hAnsi="Times New Roman" w:cs="Times New Roman"/>
          <w:sz w:val="28"/>
          <w:szCs w:val="28"/>
        </w:rPr>
        <w:br/>
        <w:t>Коль язвы тяжкой и глубокой</w:t>
      </w:r>
      <w:r>
        <w:rPr>
          <w:rFonts w:ascii="Times New Roman" w:hAnsi="Times New Roman" w:cs="Times New Roman"/>
          <w:sz w:val="28"/>
          <w:szCs w:val="28"/>
        </w:rPr>
        <w:br/>
        <w:t>Елей надежды не живит…</w:t>
      </w:r>
      <w:r>
        <w:rPr>
          <w:rFonts w:ascii="Times New Roman" w:hAnsi="Times New Roman" w:cs="Times New Roman"/>
          <w:sz w:val="28"/>
          <w:szCs w:val="28"/>
        </w:rPr>
        <w:br/>
        <w:t>Вот страсть, которой я сгораю!..</w:t>
      </w:r>
      <w:r>
        <w:rPr>
          <w:rFonts w:ascii="Times New Roman" w:hAnsi="Times New Roman" w:cs="Times New Roman"/>
          <w:sz w:val="28"/>
          <w:szCs w:val="28"/>
        </w:rPr>
        <w:br/>
        <w:t>Я вяну, гибну в цвете лет,</w:t>
      </w:r>
      <w:r>
        <w:rPr>
          <w:rFonts w:ascii="Times New Roman" w:hAnsi="Times New Roman" w:cs="Times New Roman"/>
          <w:sz w:val="28"/>
          <w:szCs w:val="28"/>
        </w:rPr>
        <w:br/>
        <w:t>Но исцелиться не желаю…</w:t>
      </w:r>
    </w:p>
    <w:p w:rsidR="0025702B" w:rsidRDefault="0025702B" w:rsidP="00257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 Сергеевич невероятным образом пытается донести не только для себя самого, но и для читающего, свои мысли.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ссылается на «Божий свет», что в прицепе уже и есть глубокая философия. Сошлёмся только на Аристотеля, который подробно рассказывает о «божьем свете» в своём главном произведении «О душе». Тот «Божий свет …единой дружбою прекрасен» - «тихой дружбой».   Пушкин акцентирует наше внимание на том, что есть чувство противоположное «тихой дружбе»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А, значит и «Божьему свету»? Чувство это  «мучительно, жестоко»  Александр Сергеевич, свободно и весьма в понятной форме   пишет о страсти. Вероятно, это любовная страсть. Эта та страсть, которая  убивает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ведёт к гибели, правда</w:t>
      </w:r>
      <w:r w:rsidR="00537C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 физическом смысле, а гибели души: «она всю душу в нас мертвит»</w:t>
      </w:r>
      <w:r w:rsidR="00537C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Трудно судить о Пушкине, но это, может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предостережение о губительности страсти , вложенное всеми философами в уста Пушкина. Но главное даже не это. Главное, Пушкин поведал нам о двух мирах: видимом и не видимом. Как бы изменились уроки литературы, если бы мы понимали, до нас донесли идеи всех великих философов о том, что есть два мира, видимый и не видимый, земной и небесный. И не объясняли бы нам это, как их «заблуждения»</w:t>
      </w:r>
      <w:r w:rsidR="00537C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2B" w:rsidRDefault="0025702B" w:rsidP="00257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 Лермонтове, о его стихотворении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«1831-го января»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. </w:t>
      </w:r>
    </w:p>
    <w:p w:rsidR="0025702B" w:rsidRDefault="0025702B" w:rsidP="00257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Редеют бледные туманы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 бездной смерти роковой,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вновь стоят передо мной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Веков протекших великаны;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зовут, они манят,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Поют, и я пою за ними,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полный чувствами живыми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Страшуся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поглядеть назад.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бытия земного звуки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замешались в песнь мою,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лучшей жизни на краю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вспомнил я людей и муки;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я не вспомнил этот свет,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носит все печать проклятья,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Где полны ядом все объятья,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Где счастья без обмана нет.</w:t>
      </w:r>
    </w:p>
    <w:p w:rsidR="0025702B" w:rsidRDefault="00537CC4" w:rsidP="0025702B">
      <w:pPr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702B">
        <w:rPr>
          <w:rFonts w:ascii="Times New Roman" w:hAnsi="Times New Roman" w:cs="Times New Roman"/>
          <w:sz w:val="28"/>
          <w:szCs w:val="28"/>
        </w:rPr>
        <w:t>В этом стихотворении, Лермонтов не единожды употребляет понятия, свойственные для философии: «Бытие», «Лучшая жизнь», «Этот свет», или целые фразы, которые тоже полны философского смысла «</w:t>
      </w:r>
      <w:r w:rsidR="00257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бездной смерти роковой», «Веков протекших великаны».</w:t>
      </w:r>
      <w:r w:rsidR="0025702B">
        <w:rPr>
          <w:rFonts w:ascii="Times New Roman" w:hAnsi="Times New Roman" w:cs="Times New Roman"/>
          <w:sz w:val="28"/>
          <w:szCs w:val="28"/>
        </w:rPr>
        <w:t xml:space="preserve">  Смерть  по  Лермонтову – это бездна, она роковая, неизбежная. Но для Лермонтова это ожидание   «лучшей жизни на краю», которое как избавление от мира, «где носит всё печать проклятья, где ядом полны все объятья». В последнем четверостишии, Михаил Юрьевич не прозрачно намекает на переселение души в идеальный мир, в котором нет извращенного характера чувств. Там «поют» и я, пишет Лермонтов, « пою за ними». Это погружение  есть тот идеалистический мир, о котором рассказал нам великий Платон в заключительной главе</w:t>
      </w:r>
      <w:r w:rsidR="0025702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5702B">
        <w:rPr>
          <w:rFonts w:ascii="Times New Roman" w:hAnsi="Times New Roman" w:cs="Times New Roman"/>
          <w:sz w:val="28"/>
          <w:szCs w:val="28"/>
        </w:rPr>
        <w:t xml:space="preserve">«Государство». Он показал пребывание души в «мире Горнем». Туда отправятся души тех людей, которые творили добродетель. Которые творили истинную справедливость, даже если это приносило им лишения и страдания. </w:t>
      </w:r>
      <w:r w:rsidR="0025702B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25702B">
        <w:rPr>
          <w:rFonts w:ascii="Times New Roman" w:hAnsi="Times New Roman" w:cs="Times New Roman"/>
          <w:sz w:val="28"/>
          <w:szCs w:val="28"/>
        </w:rPr>
        <w:t>Александр  Александрович Блок – это ещё один поэт, чьи труды не только полны стремительного и сформированного эстетического чувства, но в них звучат глубокие философские идеи.</w:t>
      </w:r>
      <w:r w:rsidR="0025702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25702B" w:rsidRDefault="0025702B" w:rsidP="00E94509">
      <w:pPr>
        <w:pStyle w:val="a4"/>
        <w:shd w:val="clear" w:color="auto" w:fill="FFFFFF"/>
        <w:spacing w:before="0" w:beforeAutospacing="0" w:after="420" w:afterAutospacing="0"/>
        <w:rPr>
          <w:color w:val="1A1A1A"/>
          <w:sz w:val="28"/>
          <w:szCs w:val="28"/>
          <w:shd w:val="clear" w:color="auto" w:fill="FFFFFF"/>
        </w:rPr>
      </w:pPr>
      <w:r>
        <w:rPr>
          <w:b/>
          <w:color w:val="1A1A1A"/>
          <w:sz w:val="28"/>
          <w:szCs w:val="28"/>
        </w:rPr>
        <w:t>«Мы всё уйдём за грань могил…»</w:t>
      </w:r>
      <w:r>
        <w:rPr>
          <w:b/>
          <w:color w:val="1A1A1A"/>
          <w:sz w:val="28"/>
          <w:szCs w:val="28"/>
        </w:rPr>
        <w:br/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Мы все уйдем за грань могил,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 xml:space="preserve">Но счастье, </w:t>
      </w:r>
      <w:proofErr w:type="gramStart"/>
      <w:r>
        <w:rPr>
          <w:color w:val="1A1A1A"/>
          <w:sz w:val="28"/>
          <w:szCs w:val="28"/>
          <w:shd w:val="clear" w:color="auto" w:fill="FFFFFF"/>
        </w:rPr>
        <w:t>краткое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быть может,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Того, кто больше всех любил,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В земном скитанье потревожит.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lastRenderedPageBreak/>
        <w:t>Любить и ближних и Христа —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Для бедных смертных — труд суровый.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Любовь понятна и проста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Душе неведомо здоровой.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У нас не хватит здравых сил</w:t>
      </w:r>
      <w:proofErr w:type="gramStart"/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К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борьбе со злом, повсюду сущим,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И все уйдем за край могил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Без счастья в прошлом и в грядущем.</w:t>
      </w:r>
    </w:p>
    <w:p w:rsidR="0025702B" w:rsidRDefault="0025702B" w:rsidP="0025702B">
      <w:pPr>
        <w:pStyle w:val="a4"/>
        <w:shd w:val="clear" w:color="auto" w:fill="FFFFFF"/>
        <w:spacing w:before="0" w:beforeAutospacing="0" w:after="420" w:afterAutospacing="0" w:line="276" w:lineRule="auto"/>
        <w:ind w:firstLine="708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>Александр Блок, с первых строк пытается сказать нам о том, что смерть – это далеко не конец, да и сама могила – не конечный пункт для человека. Она только грань. А последующие строчки о счастье, повествуют нам о том, что за гранью. За гранью – любовь. Она понятна и проста «душе заведомо здоровой» Для такой души  продолжится жизнь и после смерти. Так это ж идея Платона о необходимости совершенствования души! И объяснение для чего это нужно</w:t>
      </w:r>
      <w:proofErr w:type="gramStart"/>
      <w:r>
        <w:rPr>
          <w:color w:val="1A1A1A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концовке, будто бы закольцовывается история, приводя к тому, что мы всё уйдём за край могилы « без счастья». Но дальше.</w:t>
      </w:r>
    </w:p>
    <w:p w:rsidR="00537CC4" w:rsidRDefault="0025702B" w:rsidP="00E94509">
      <w:pPr>
        <w:pStyle w:val="a4"/>
        <w:shd w:val="clear" w:color="auto" w:fill="FFFFFF"/>
        <w:spacing w:before="0" w:beforeAutospacing="0" w:after="420" w:afterAutospacing="0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>Не ты ли душу оживишь?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Не ты ли ей откроешь тайны?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Не ты ли песни окрылишь,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Что так безумны, так случайны?..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О, верь! Я жизнь тебе отдам,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Когда бессчастному поэту</w:t>
      </w:r>
      <w:proofErr w:type="gramStart"/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О</w:t>
      </w:r>
      <w:proofErr w:type="gramEnd"/>
      <w:r>
        <w:rPr>
          <w:color w:val="1A1A1A"/>
          <w:sz w:val="28"/>
          <w:szCs w:val="28"/>
          <w:shd w:val="clear" w:color="auto" w:fill="FFFFFF"/>
        </w:rPr>
        <w:t>ткроешь двери в новый храм,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Укажешь путь из мрака к свету!..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Не ты ли в дальнюю страну,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В страну неведомую ныне,</w:t>
      </w:r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Введешь меня — я вдаль взгляну</w:t>
      </w:r>
      <w:proofErr w:type="gramStart"/>
      <w:r>
        <w:rPr>
          <w:color w:val="1A1A1A"/>
          <w:sz w:val="28"/>
          <w:szCs w:val="28"/>
        </w:rPr>
        <w:br/>
      </w:r>
      <w:r>
        <w:rPr>
          <w:color w:val="1A1A1A"/>
          <w:sz w:val="28"/>
          <w:szCs w:val="28"/>
          <w:shd w:val="clear" w:color="auto" w:fill="FFFFFF"/>
        </w:rPr>
        <w:t>И</w:t>
      </w:r>
      <w:proofErr w:type="gramEnd"/>
      <w:r>
        <w:rPr>
          <w:color w:val="1A1A1A"/>
          <w:sz w:val="28"/>
          <w:szCs w:val="28"/>
          <w:shd w:val="clear" w:color="auto" w:fill="FFFFFF"/>
        </w:rPr>
        <w:t xml:space="preserve"> вскрикну: «Бог! Конец пустыне!»</w:t>
      </w:r>
      <w:r w:rsidR="00E94509">
        <w:rPr>
          <w:color w:val="1A1A1A"/>
          <w:sz w:val="28"/>
          <w:szCs w:val="28"/>
          <w:shd w:val="clear" w:color="auto" w:fill="FFFFFF"/>
        </w:rPr>
        <w:t xml:space="preserve"> </w:t>
      </w:r>
    </w:p>
    <w:p w:rsidR="0025702B" w:rsidRDefault="00E94509" w:rsidP="00537CC4">
      <w:pPr>
        <w:pStyle w:val="a4"/>
        <w:shd w:val="clear" w:color="auto" w:fill="FFFFFF"/>
        <w:spacing w:before="0" w:beforeAutospacing="0" w:after="420" w:afterAutospacing="0"/>
        <w:rPr>
          <w:color w:val="3C3C3C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>И ощущение радости от того, что Бог всё - таки услышал поэта, что он привел его туда, где кончилась пустыня, где начался новый период. И, может быть потому, что он «больше всех любил». Любил и верил.</w:t>
      </w:r>
      <w:r w:rsidR="0025702B">
        <w:rPr>
          <w:color w:val="1A1A1A"/>
          <w:sz w:val="28"/>
          <w:szCs w:val="28"/>
          <w:shd w:val="clear" w:color="auto" w:fill="FFFFFF"/>
        </w:rPr>
        <w:br/>
        <w:t xml:space="preserve">      Вопросы веры наиболее трудны для осмысления вопросов бытия. Долго не удавалось понять Есенина, его отношения к Богу. С одной стороны «</w:t>
      </w:r>
      <w:r w:rsidR="0025702B">
        <w:rPr>
          <w:color w:val="3C3C3C"/>
          <w:sz w:val="28"/>
          <w:szCs w:val="28"/>
        </w:rPr>
        <w:t>Стыдно мне, что я в бога верил. Горько мне, что не верю теперь». С другой стороны глубочайшие филос</w:t>
      </w:r>
      <w:r w:rsidR="00537CC4">
        <w:rPr>
          <w:color w:val="3C3C3C"/>
          <w:sz w:val="28"/>
          <w:szCs w:val="28"/>
        </w:rPr>
        <w:t>офские строчки  в стихотворении</w:t>
      </w:r>
    </w:p>
    <w:p w:rsidR="0025702B" w:rsidRDefault="0025702B" w:rsidP="00537CC4">
      <w:pPr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«Чую Радуницу Божью…»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</w:rPr>
        <w:t>Чую Радуницу Божью —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  <w:t>Не напрасно я живу,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  <w:t>Поклоняюсь придорожью,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</w:rPr>
        <w:lastRenderedPageBreak/>
        <w:t>Припадаю на траву.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  <w:t>Между сосен, между елок,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  <w:t>Меж берез кудрявых бус,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  <w:t>Под венком, в кольце иголок,</w:t>
      </w:r>
      <w:r>
        <w:rPr>
          <w:rFonts w:ascii="Times New Roman" w:hAnsi="Times New Roman" w:cs="Times New Roman"/>
          <w:color w:val="1A1A1A"/>
          <w:sz w:val="28"/>
          <w:szCs w:val="28"/>
        </w:rPr>
        <w:br/>
        <w:t>Мне мерещится Исус.</w:t>
      </w:r>
    </w:p>
    <w:p w:rsidR="0025702B" w:rsidRDefault="0025702B" w:rsidP="0025702B">
      <w:pPr>
        <w:ind w:left="142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Философия помогла разрешить и это противоречие. Пришло понимание, благодаря Павлу Флоренскому, «Русскому Леонардо», что есть истинная религия, истинная вера. Она не навязывается, она рождается в душе человека. Христос и христианство разошлись в своём видение мира и человека. Истинное христианство – это глубокая философия любви, любви к людям и человечеству, природе. Истинное христианство, учил Флоренский, исчезло, оно не объединяет людей вокруг идей Христа, оно их разъединяет. Кстати, и Владимир Соловьёв, и Александр Чаадаев, и Семён Франк писали об этом. И теперь стало понятно, какая истинная  вера жила в душе Сергея Есенина, и в какого бога он не верит. Философия объяснила кажущуюся  противоречивость позиции Есенина по отношению к вере и религии.</w:t>
      </w:r>
    </w:p>
    <w:p w:rsidR="0025702B" w:rsidRDefault="0025702B" w:rsidP="0025702B">
      <w:pPr>
        <w:rPr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Мы проанализировали всего четыре  стихотворения.  Все они пишут  о философских вопросах. Вопросы смерти, бесконечной любви, понятие счастья. Все авторы говорят о Боге, о том свете, и о том, что душа обязана страдать, чтобы развиваться. Это что-то вроде задания, 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длинною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во всю жизнь.  И только в конце оно может быть оценено и вознаграждено. 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  <w:t>И может быть, мы будем выступать весьма необъективными, но у всех авторов имеется что-то общее. Какая-то ниточка, или какая-то мысль, которая держит их вместе, будто бы они погружались в  «банк идей», о котором писали философы. Из которого они черпали, и своё вдохновение и могли превращать свои эмоции и чувство в непередаваемые красоты литературного жанра. Они были  актуальны  в их время. Они  востребованы  и интересны сейчас</w:t>
      </w:r>
      <w:r>
        <w:rPr>
          <w:color w:val="1A1A1A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Понять их, разъяснить их идеи нам помогла философия.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</w:p>
    <w:p w:rsidR="0025702B" w:rsidRPr="00537CC4" w:rsidRDefault="0025702B" w:rsidP="0025702B">
      <w:pPr>
        <w:rPr>
          <w:rFonts w:ascii="Times New Roman" w:hAnsi="Times New Roman" w:cs="Times New Roman"/>
          <w:color w:val="1A1A1A"/>
          <w:sz w:val="28"/>
          <w:szCs w:val="28"/>
        </w:rPr>
      </w:pPr>
      <w:r w:rsidRPr="00537CC4">
        <w:rPr>
          <w:rFonts w:ascii="Times New Roman" w:hAnsi="Times New Roman" w:cs="Times New Roman"/>
          <w:color w:val="1A1A1A"/>
          <w:sz w:val="28"/>
          <w:szCs w:val="28"/>
        </w:rPr>
        <w:t>Источники.</w:t>
      </w:r>
    </w:p>
    <w:p w:rsidR="0025702B" w:rsidRDefault="0025702B" w:rsidP="0025702B">
      <w:pPr>
        <w:pStyle w:val="a4"/>
        <w:shd w:val="clear" w:color="auto" w:fill="FFFFFF"/>
        <w:spacing w:before="0" w:beforeAutospacing="0" w:after="420" w:afterAutospacing="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https://www.culture.ru/poems</w:t>
      </w:r>
    </w:p>
    <w:p w:rsidR="0025702B" w:rsidRDefault="0025702B" w:rsidP="0025702B">
      <w:pPr>
        <w:pStyle w:val="a4"/>
        <w:shd w:val="clear" w:color="auto" w:fill="FFFFFF"/>
        <w:spacing w:before="0" w:beforeAutospacing="0" w:after="420" w:afterAutospacing="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>https://yandex.ru/search/?clid=9582&amp;text=платон%20как%20создатель%20идеалистического%20направления&amp;l10n=ru&amp;lr=51</w:t>
      </w:r>
    </w:p>
    <w:p w:rsidR="004A0F62" w:rsidRDefault="004A0F62"/>
    <w:sectPr w:rsidR="004A0F62" w:rsidSect="00E945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02B"/>
    <w:rsid w:val="00186C9A"/>
    <w:rsid w:val="0025702B"/>
    <w:rsid w:val="004A0F62"/>
    <w:rsid w:val="00537CC4"/>
    <w:rsid w:val="00E9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02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lasan4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4FB4-C176-432E-877B-36253D47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2020-06-24T13:24:00Z</dcterms:created>
  <dcterms:modified xsi:type="dcterms:W3CDTF">2020-06-24T13:52:00Z</dcterms:modified>
</cp:coreProperties>
</file>