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3F2" w:rsidRPr="00F633F2" w:rsidRDefault="00F633F2" w:rsidP="00F633F2">
      <w:pPr>
        <w:spacing w:after="180" w:line="240" w:lineRule="auto"/>
        <w:jc w:val="center"/>
        <w:outlineLvl w:val="1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hyperlink r:id="rId7" w:history="1">
        <w:r w:rsidRPr="00F633F2">
          <w:rPr>
            <w:rFonts w:ascii="Times New Roman" w:eastAsia="Times New Roman" w:hAnsi="Times New Roman" w:cs="Times New Roman"/>
            <w:sz w:val="30"/>
            <w:szCs w:val="30"/>
            <w:lang w:eastAsia="ru-RU"/>
          </w:rPr>
          <w:t>Общие формы и методы работы социального педагога с детьми «группы риска</w:t>
        </w:r>
      </w:hyperlink>
      <w:r>
        <w:rPr>
          <w:rFonts w:ascii="Times New Roman" w:eastAsia="Times New Roman" w:hAnsi="Times New Roman" w:cs="Times New Roman"/>
          <w:sz w:val="30"/>
          <w:szCs w:val="30"/>
          <w:lang w:eastAsia="ru-RU"/>
        </w:rPr>
        <w:t>»</w:t>
      </w:r>
      <w:bookmarkStart w:id="0" w:name="_GoBack"/>
      <w:bookmarkEnd w:id="0"/>
    </w:p>
    <w:p w:rsidR="0076714E" w:rsidRDefault="0076714E" w:rsidP="0076714E">
      <w:pPr>
        <w:pStyle w:val="a3"/>
        <w:spacing w:before="0" w:beforeAutospacing="0" w:after="0" w:afterAutospacing="0" w:line="360" w:lineRule="auto"/>
        <w:ind w:firstLine="851"/>
        <w:jc w:val="right"/>
        <w:rPr>
          <w:i/>
          <w:color w:val="000000"/>
        </w:rPr>
      </w:pPr>
      <w:r w:rsidRPr="0076714E">
        <w:rPr>
          <w:i/>
          <w:color w:val="000000"/>
        </w:rPr>
        <w:t xml:space="preserve"> </w:t>
      </w:r>
      <w:r w:rsidRPr="003A566B">
        <w:rPr>
          <w:i/>
          <w:color w:val="000000"/>
        </w:rPr>
        <w:t>Стремитесь делать тихое добро</w:t>
      </w:r>
    </w:p>
    <w:p w:rsidR="0076714E" w:rsidRDefault="0076714E" w:rsidP="0076714E">
      <w:pPr>
        <w:pStyle w:val="a3"/>
        <w:spacing w:before="0" w:beforeAutospacing="0" w:after="0" w:afterAutospacing="0" w:line="360" w:lineRule="auto"/>
        <w:ind w:firstLine="851"/>
        <w:jc w:val="right"/>
        <w:rPr>
          <w:i/>
          <w:color w:val="000000"/>
        </w:rPr>
      </w:pPr>
      <w:r>
        <w:rPr>
          <w:i/>
          <w:color w:val="000000"/>
        </w:rPr>
        <w:t xml:space="preserve"> Н</w:t>
      </w:r>
      <w:r w:rsidRPr="003A566B">
        <w:rPr>
          <w:i/>
          <w:color w:val="000000"/>
        </w:rPr>
        <w:t xml:space="preserve">е </w:t>
      </w:r>
      <w:r>
        <w:rPr>
          <w:i/>
          <w:color w:val="000000"/>
        </w:rPr>
        <w:t>ради похвалы или награды.</w:t>
      </w:r>
    </w:p>
    <w:p w:rsidR="0076714E" w:rsidRDefault="0076714E" w:rsidP="0076714E">
      <w:pPr>
        <w:pStyle w:val="a3"/>
        <w:spacing w:before="0" w:beforeAutospacing="0" w:after="0" w:afterAutospacing="0" w:line="360" w:lineRule="auto"/>
        <w:ind w:firstLine="851"/>
        <w:jc w:val="right"/>
        <w:rPr>
          <w:i/>
          <w:color w:val="000000"/>
        </w:rPr>
      </w:pPr>
      <w:r>
        <w:rPr>
          <w:i/>
          <w:color w:val="000000"/>
        </w:rPr>
        <w:t xml:space="preserve">В пример им выдвижения не ради </w:t>
      </w:r>
    </w:p>
    <w:p w:rsidR="0076714E" w:rsidRDefault="0076714E" w:rsidP="0076714E">
      <w:pPr>
        <w:pStyle w:val="a3"/>
        <w:spacing w:before="0" w:beforeAutospacing="0" w:after="0" w:afterAutospacing="0" w:line="360" w:lineRule="auto"/>
        <w:ind w:firstLine="851"/>
        <w:jc w:val="right"/>
        <w:rPr>
          <w:i/>
          <w:color w:val="000000"/>
        </w:rPr>
      </w:pPr>
      <w:r>
        <w:rPr>
          <w:i/>
          <w:color w:val="000000"/>
        </w:rPr>
        <w:t xml:space="preserve">Дарите людям знанье и тепло </w:t>
      </w:r>
    </w:p>
    <w:p w:rsidR="0076714E" w:rsidRDefault="0076714E" w:rsidP="0076714E">
      <w:pPr>
        <w:pStyle w:val="a3"/>
        <w:spacing w:before="0" w:beforeAutospacing="0" w:after="0" w:afterAutospacing="0" w:line="360" w:lineRule="auto"/>
        <w:ind w:firstLine="851"/>
        <w:jc w:val="right"/>
        <w:rPr>
          <w:i/>
          <w:color w:val="000000"/>
        </w:rPr>
      </w:pPr>
      <w:r>
        <w:rPr>
          <w:i/>
          <w:color w:val="000000"/>
        </w:rPr>
        <w:t xml:space="preserve">Стремитесь делать все не на показ, </w:t>
      </w:r>
    </w:p>
    <w:p w:rsidR="0076714E" w:rsidRDefault="0076714E" w:rsidP="0076714E">
      <w:pPr>
        <w:pStyle w:val="a3"/>
        <w:spacing w:before="0" w:beforeAutospacing="0" w:after="0" w:afterAutospacing="0" w:line="360" w:lineRule="auto"/>
        <w:ind w:firstLine="851"/>
        <w:jc w:val="right"/>
        <w:rPr>
          <w:i/>
          <w:color w:val="000000"/>
        </w:rPr>
      </w:pPr>
      <w:r>
        <w:rPr>
          <w:i/>
          <w:color w:val="000000"/>
        </w:rPr>
        <w:t>Пусть искренни порывы Ваши будут,</w:t>
      </w:r>
    </w:p>
    <w:p w:rsidR="0076714E" w:rsidRDefault="0076714E" w:rsidP="0076714E">
      <w:pPr>
        <w:pStyle w:val="a3"/>
        <w:spacing w:before="0" w:beforeAutospacing="0" w:after="0" w:afterAutospacing="0" w:line="360" w:lineRule="auto"/>
        <w:ind w:firstLine="851"/>
        <w:jc w:val="right"/>
        <w:rPr>
          <w:i/>
          <w:color w:val="000000"/>
        </w:rPr>
      </w:pPr>
      <w:r>
        <w:rPr>
          <w:i/>
          <w:color w:val="000000"/>
        </w:rPr>
        <w:t>Сознанье чье-то пусть они разбудят.</w:t>
      </w:r>
    </w:p>
    <w:p w:rsidR="0076714E" w:rsidRPr="00DD520E" w:rsidRDefault="0076714E" w:rsidP="0076714E">
      <w:pPr>
        <w:pStyle w:val="a3"/>
        <w:spacing w:before="0" w:beforeAutospacing="0" w:after="0" w:afterAutospacing="0" w:line="360" w:lineRule="auto"/>
        <w:ind w:firstLine="851"/>
        <w:jc w:val="right"/>
        <w:rPr>
          <w:i/>
          <w:color w:val="000000"/>
        </w:rPr>
      </w:pPr>
      <w:r>
        <w:rPr>
          <w:i/>
          <w:color w:val="000000"/>
        </w:rPr>
        <w:t>И частота исходит пусть от Вас.</w:t>
      </w:r>
    </w:p>
    <w:p w:rsidR="00BC77C4" w:rsidRPr="002D2B9C" w:rsidRDefault="00BC77C4" w:rsidP="002D2B9C">
      <w:pPr>
        <w:pStyle w:val="a3"/>
        <w:spacing w:before="0" w:beforeAutospacing="0" w:after="0" w:afterAutospacing="0" w:line="360" w:lineRule="auto"/>
        <w:ind w:firstLine="851"/>
        <w:jc w:val="center"/>
        <w:rPr>
          <w:b/>
          <w:color w:val="000000"/>
          <w:sz w:val="28"/>
          <w:szCs w:val="28"/>
        </w:rPr>
      </w:pPr>
    </w:p>
    <w:p w:rsidR="00076E91" w:rsidRDefault="00F26B9F" w:rsidP="00767B0B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Понятие «группа риска» встречается </w:t>
      </w:r>
      <w:r w:rsidR="005F03AC">
        <w:rPr>
          <w:color w:val="000000"/>
          <w:sz w:val="28"/>
          <w:szCs w:val="28"/>
        </w:rPr>
        <w:t>в повседневной жизни, но чаще всего оно</w:t>
      </w:r>
      <w:r w:rsidR="00883AFE">
        <w:rPr>
          <w:color w:val="000000"/>
          <w:sz w:val="28"/>
          <w:szCs w:val="28"/>
        </w:rPr>
        <w:t xml:space="preserve"> </w:t>
      </w:r>
      <w:r w:rsidR="0076714E">
        <w:rPr>
          <w:color w:val="000000"/>
          <w:sz w:val="28"/>
          <w:szCs w:val="28"/>
        </w:rPr>
        <w:t>бытует</w:t>
      </w:r>
      <w:r w:rsidR="00883AFE">
        <w:rPr>
          <w:color w:val="000000"/>
          <w:sz w:val="28"/>
          <w:szCs w:val="28"/>
        </w:rPr>
        <w:t xml:space="preserve"> в школах</w:t>
      </w:r>
      <w:r w:rsidR="0036396A">
        <w:rPr>
          <w:color w:val="000000"/>
          <w:sz w:val="28"/>
          <w:szCs w:val="28"/>
        </w:rPr>
        <w:t xml:space="preserve">, в </w:t>
      </w:r>
      <w:r w:rsidR="00883AFE">
        <w:rPr>
          <w:color w:val="000000"/>
          <w:sz w:val="28"/>
          <w:szCs w:val="28"/>
        </w:rPr>
        <w:t>образовательных</w:t>
      </w:r>
      <w:r w:rsidR="0036396A">
        <w:rPr>
          <w:color w:val="000000"/>
          <w:sz w:val="28"/>
          <w:szCs w:val="28"/>
        </w:rPr>
        <w:t xml:space="preserve"> учреждениях. </w:t>
      </w:r>
      <w:r w:rsidR="0076714E">
        <w:rPr>
          <w:color w:val="000000"/>
          <w:sz w:val="28"/>
          <w:szCs w:val="28"/>
        </w:rPr>
        <w:t>В каком значении оно употребляется в школе?</w:t>
      </w:r>
      <w:r w:rsidR="0036396A">
        <w:rPr>
          <w:color w:val="000000"/>
          <w:sz w:val="28"/>
          <w:szCs w:val="28"/>
        </w:rPr>
        <w:t xml:space="preserve"> </w:t>
      </w:r>
      <w:r w:rsidR="004A4023">
        <w:rPr>
          <w:color w:val="000000"/>
          <w:sz w:val="28"/>
          <w:szCs w:val="28"/>
        </w:rPr>
        <w:t xml:space="preserve">«Группа риска» - </w:t>
      </w:r>
      <w:r w:rsidR="002D1080">
        <w:rPr>
          <w:color w:val="000000"/>
          <w:sz w:val="28"/>
          <w:szCs w:val="28"/>
        </w:rPr>
        <w:t>учащиеся</w:t>
      </w:r>
      <w:r w:rsidR="00F37FBA">
        <w:rPr>
          <w:color w:val="000000"/>
          <w:sz w:val="28"/>
          <w:szCs w:val="28"/>
        </w:rPr>
        <w:t xml:space="preserve">, которые находятся в трудной жизненной ситуации, </w:t>
      </w:r>
      <w:r w:rsidR="00820E36">
        <w:rPr>
          <w:color w:val="000000"/>
          <w:sz w:val="28"/>
          <w:szCs w:val="28"/>
        </w:rPr>
        <w:t>остались</w:t>
      </w:r>
      <w:r w:rsidR="002131B8">
        <w:rPr>
          <w:color w:val="000000"/>
          <w:sz w:val="28"/>
          <w:szCs w:val="28"/>
        </w:rPr>
        <w:t xml:space="preserve"> без попечения родителей, </w:t>
      </w:r>
      <w:r w:rsidR="00820E36">
        <w:rPr>
          <w:color w:val="000000"/>
          <w:sz w:val="28"/>
          <w:szCs w:val="28"/>
        </w:rPr>
        <w:t>находятся</w:t>
      </w:r>
      <w:r w:rsidR="004A4023">
        <w:rPr>
          <w:color w:val="000000"/>
          <w:sz w:val="28"/>
          <w:szCs w:val="28"/>
        </w:rPr>
        <w:t xml:space="preserve"> в социально </w:t>
      </w:r>
      <w:r w:rsidR="002131B8">
        <w:rPr>
          <w:color w:val="000000"/>
          <w:sz w:val="28"/>
          <w:szCs w:val="28"/>
        </w:rPr>
        <w:t>опасном положении</w:t>
      </w:r>
      <w:r w:rsidR="004A4023">
        <w:rPr>
          <w:color w:val="000000"/>
          <w:sz w:val="28"/>
          <w:szCs w:val="28"/>
        </w:rPr>
        <w:t>.</w:t>
      </w:r>
      <w:r w:rsidR="00F27EDC" w:rsidRPr="00F27EDC">
        <w:rPr>
          <w:rFonts w:ascii="Arial" w:eastAsiaTheme="minorHAnsi" w:hAnsi="Arial" w:cs="Arial"/>
          <w:color w:val="333333"/>
          <w:sz w:val="27"/>
          <w:szCs w:val="27"/>
          <w:shd w:val="clear" w:color="auto" w:fill="F6F6F6"/>
          <w:lang w:eastAsia="en-US"/>
        </w:rPr>
        <w:t xml:space="preserve"> </w:t>
      </w:r>
      <w:r w:rsidR="00F27EDC" w:rsidRPr="00F27EDC">
        <w:rPr>
          <w:color w:val="000000"/>
          <w:sz w:val="28"/>
          <w:szCs w:val="28"/>
        </w:rPr>
        <w:t>Рассматривая реальные прецеденты, связанные с подростками, можно сказать, что они создают риск</w:t>
      </w:r>
      <w:r w:rsidR="004A4023">
        <w:rPr>
          <w:color w:val="000000"/>
          <w:sz w:val="28"/>
          <w:szCs w:val="28"/>
        </w:rPr>
        <w:t>а</w:t>
      </w:r>
      <w:r w:rsidR="00F27EDC" w:rsidRPr="00F27EDC">
        <w:rPr>
          <w:color w:val="000000"/>
          <w:sz w:val="28"/>
          <w:szCs w:val="28"/>
        </w:rPr>
        <w:t xml:space="preserve"> для всего общества. </w:t>
      </w:r>
    </w:p>
    <w:p w:rsidR="00F26B9F" w:rsidRDefault="00F27EDC" w:rsidP="00767B0B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 w:rsidRPr="00F27EDC">
        <w:rPr>
          <w:color w:val="000000"/>
          <w:sz w:val="28"/>
          <w:szCs w:val="28"/>
        </w:rPr>
        <w:t xml:space="preserve">Данный факт дает нам возможность называть сами семьи, в которых воспитываются такие подростки, </w:t>
      </w:r>
      <w:r w:rsidR="00712426">
        <w:rPr>
          <w:color w:val="000000"/>
          <w:sz w:val="28"/>
          <w:szCs w:val="28"/>
        </w:rPr>
        <w:t>«группой</w:t>
      </w:r>
      <w:r w:rsidRPr="00F27EDC">
        <w:rPr>
          <w:color w:val="000000"/>
          <w:sz w:val="28"/>
          <w:szCs w:val="28"/>
        </w:rPr>
        <w:t xml:space="preserve"> риска</w:t>
      </w:r>
      <w:r w:rsidR="00712426">
        <w:rPr>
          <w:color w:val="000000"/>
          <w:sz w:val="28"/>
          <w:szCs w:val="28"/>
        </w:rPr>
        <w:t>»</w:t>
      </w:r>
      <w:r w:rsidRPr="00F27EDC">
        <w:rPr>
          <w:color w:val="000000"/>
          <w:sz w:val="28"/>
          <w:szCs w:val="28"/>
        </w:rPr>
        <w:t>. В современных исследованиях ученые</w:t>
      </w:r>
      <w:r w:rsidR="00712426">
        <w:rPr>
          <w:color w:val="000000"/>
          <w:sz w:val="28"/>
          <w:szCs w:val="28"/>
        </w:rPr>
        <w:t xml:space="preserve"> и</w:t>
      </w:r>
      <w:r w:rsidRPr="00F27EDC">
        <w:rPr>
          <w:color w:val="000000"/>
          <w:sz w:val="28"/>
          <w:szCs w:val="28"/>
        </w:rPr>
        <w:t xml:space="preserve"> педагоги чаще всего заостряют внимание не на общественной опасности данных детей, а опасности, которой дети группы риска подвергают себя сами, </w:t>
      </w:r>
      <w:r w:rsidR="00712426">
        <w:rPr>
          <w:color w:val="000000"/>
          <w:sz w:val="28"/>
          <w:szCs w:val="28"/>
        </w:rPr>
        <w:t>своим поведением</w:t>
      </w:r>
      <w:r w:rsidRPr="00F27EDC">
        <w:rPr>
          <w:color w:val="000000"/>
          <w:sz w:val="28"/>
          <w:szCs w:val="28"/>
        </w:rPr>
        <w:t xml:space="preserve"> и действия</w:t>
      </w:r>
      <w:r w:rsidR="0044662F">
        <w:rPr>
          <w:color w:val="000000"/>
          <w:sz w:val="28"/>
          <w:szCs w:val="28"/>
        </w:rPr>
        <w:t>ми, зачастую влекущими</w:t>
      </w:r>
      <w:r w:rsidRPr="00F27EDC">
        <w:rPr>
          <w:color w:val="000000"/>
          <w:sz w:val="28"/>
          <w:szCs w:val="28"/>
        </w:rPr>
        <w:t xml:space="preserve"> за собой отставание в развитии и учебе</w:t>
      </w:r>
      <w:r w:rsidR="0044662F">
        <w:rPr>
          <w:color w:val="000000"/>
          <w:sz w:val="28"/>
          <w:szCs w:val="28"/>
        </w:rPr>
        <w:t>,</w:t>
      </w:r>
      <w:r w:rsidRPr="00F27EDC">
        <w:rPr>
          <w:color w:val="000000"/>
          <w:sz w:val="28"/>
          <w:szCs w:val="28"/>
        </w:rPr>
        <w:t xml:space="preserve"> по</w:t>
      </w:r>
      <w:r>
        <w:rPr>
          <w:color w:val="000000"/>
          <w:sz w:val="28"/>
          <w:szCs w:val="28"/>
        </w:rPr>
        <w:t xml:space="preserve">терю здоровья, а иногда и жизни. </w:t>
      </w:r>
    </w:p>
    <w:p w:rsidR="00B651F0" w:rsidRDefault="005468B0" w:rsidP="00625B8B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724871">
        <w:rPr>
          <w:color w:val="000000"/>
          <w:sz w:val="28"/>
          <w:szCs w:val="28"/>
        </w:rPr>
        <w:t>В</w:t>
      </w:r>
      <w:r w:rsidR="004C60BE">
        <w:rPr>
          <w:color w:val="000000"/>
          <w:sz w:val="28"/>
          <w:szCs w:val="28"/>
        </w:rPr>
        <w:t xml:space="preserve"> образовательной системе </w:t>
      </w:r>
      <w:r w:rsidR="00E72E98">
        <w:rPr>
          <w:color w:val="000000"/>
          <w:sz w:val="28"/>
          <w:szCs w:val="28"/>
        </w:rPr>
        <w:t>с учащимися</w:t>
      </w:r>
      <w:r w:rsidR="00724871">
        <w:rPr>
          <w:color w:val="000000"/>
          <w:sz w:val="28"/>
          <w:szCs w:val="28"/>
        </w:rPr>
        <w:t xml:space="preserve"> </w:t>
      </w:r>
      <w:r w:rsidR="00E72E98">
        <w:rPr>
          <w:color w:val="000000"/>
          <w:sz w:val="28"/>
          <w:szCs w:val="28"/>
        </w:rPr>
        <w:t xml:space="preserve">данной категории </w:t>
      </w:r>
      <w:r w:rsidR="00724871">
        <w:rPr>
          <w:color w:val="000000"/>
          <w:sz w:val="28"/>
          <w:szCs w:val="28"/>
        </w:rPr>
        <w:t>занимается социальный педагог</w:t>
      </w:r>
      <w:r w:rsidR="0036260D">
        <w:rPr>
          <w:color w:val="000000"/>
          <w:sz w:val="28"/>
          <w:szCs w:val="28"/>
        </w:rPr>
        <w:t xml:space="preserve">. </w:t>
      </w:r>
      <w:r w:rsidR="00B26A0D">
        <w:rPr>
          <w:color w:val="000000"/>
          <w:sz w:val="28"/>
          <w:szCs w:val="28"/>
        </w:rPr>
        <w:t>П</w:t>
      </w:r>
      <w:r w:rsidR="0036260D" w:rsidRPr="0036260D">
        <w:rPr>
          <w:color w:val="000000"/>
          <w:sz w:val="28"/>
          <w:szCs w:val="28"/>
        </w:rPr>
        <w:t xml:space="preserve">ринципы работы социального педагога с детьми </w:t>
      </w:r>
      <w:r w:rsidR="00B26A0D">
        <w:rPr>
          <w:color w:val="000000"/>
          <w:sz w:val="28"/>
          <w:szCs w:val="28"/>
        </w:rPr>
        <w:t>«</w:t>
      </w:r>
      <w:r w:rsidR="0036260D" w:rsidRPr="0036260D">
        <w:rPr>
          <w:color w:val="000000"/>
          <w:sz w:val="28"/>
          <w:szCs w:val="28"/>
        </w:rPr>
        <w:t xml:space="preserve">группы </w:t>
      </w:r>
      <w:r w:rsidR="006024B8" w:rsidRPr="0036260D">
        <w:rPr>
          <w:color w:val="000000"/>
          <w:sz w:val="28"/>
          <w:szCs w:val="28"/>
        </w:rPr>
        <w:t>риска</w:t>
      </w:r>
      <w:r w:rsidR="006024B8">
        <w:rPr>
          <w:color w:val="000000"/>
          <w:sz w:val="28"/>
          <w:szCs w:val="28"/>
        </w:rPr>
        <w:t xml:space="preserve">» </w:t>
      </w:r>
      <w:r w:rsidR="006024B8" w:rsidRPr="0036260D">
        <w:rPr>
          <w:color w:val="000000"/>
          <w:sz w:val="28"/>
          <w:szCs w:val="28"/>
        </w:rPr>
        <w:t>формулируются</w:t>
      </w:r>
      <w:r w:rsidR="006024B8">
        <w:rPr>
          <w:color w:val="000000"/>
          <w:sz w:val="28"/>
          <w:szCs w:val="28"/>
        </w:rPr>
        <w:t xml:space="preserve"> следующим образом: </w:t>
      </w:r>
      <w:r w:rsidR="00EC474E">
        <w:rPr>
          <w:color w:val="000000"/>
          <w:sz w:val="28"/>
          <w:szCs w:val="28"/>
        </w:rPr>
        <w:t>в общении с несовершеннолетним</w:t>
      </w:r>
      <w:r w:rsidR="00642EDE">
        <w:rPr>
          <w:color w:val="000000"/>
          <w:sz w:val="28"/>
          <w:szCs w:val="28"/>
        </w:rPr>
        <w:t>и</w:t>
      </w:r>
      <w:r w:rsidR="00EC474E">
        <w:rPr>
          <w:color w:val="000000"/>
          <w:sz w:val="28"/>
          <w:szCs w:val="28"/>
        </w:rPr>
        <w:t xml:space="preserve"> создается атмосфера доверительных отношений</w:t>
      </w:r>
      <w:r w:rsidR="00067386">
        <w:rPr>
          <w:color w:val="000000"/>
          <w:sz w:val="28"/>
          <w:szCs w:val="28"/>
        </w:rPr>
        <w:t xml:space="preserve">, которая впоследствии позволяет получить расширенную информацию о </w:t>
      </w:r>
      <w:r w:rsidR="00067386">
        <w:rPr>
          <w:color w:val="000000"/>
          <w:sz w:val="28"/>
          <w:szCs w:val="28"/>
        </w:rPr>
        <w:lastRenderedPageBreak/>
        <w:t xml:space="preserve">личности ребенка, </w:t>
      </w:r>
      <w:r w:rsidR="003703BF">
        <w:rPr>
          <w:color w:val="000000"/>
          <w:sz w:val="28"/>
          <w:szCs w:val="28"/>
        </w:rPr>
        <w:t xml:space="preserve">о его интересах, проблемах, </w:t>
      </w:r>
      <w:r w:rsidR="00067386">
        <w:rPr>
          <w:color w:val="000000"/>
          <w:sz w:val="28"/>
          <w:szCs w:val="28"/>
        </w:rPr>
        <w:t>семье, его окружении</w:t>
      </w:r>
      <w:r w:rsidR="003703BF">
        <w:rPr>
          <w:color w:val="000000"/>
          <w:sz w:val="28"/>
          <w:szCs w:val="28"/>
        </w:rPr>
        <w:t xml:space="preserve">. На основании </w:t>
      </w:r>
      <w:r w:rsidR="0044662F">
        <w:rPr>
          <w:color w:val="000000"/>
          <w:sz w:val="28"/>
          <w:szCs w:val="28"/>
        </w:rPr>
        <w:t>этой</w:t>
      </w:r>
      <w:r w:rsidR="003703BF">
        <w:rPr>
          <w:color w:val="000000"/>
          <w:sz w:val="28"/>
          <w:szCs w:val="28"/>
        </w:rPr>
        <w:t xml:space="preserve"> информации социальный педагог и строит свою работу. </w:t>
      </w:r>
    </w:p>
    <w:p w:rsidR="00BB3F6B" w:rsidRDefault="00181027" w:rsidP="00625B8B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Раскроем</w:t>
      </w:r>
      <w:r w:rsidR="00DE0F11">
        <w:rPr>
          <w:color w:val="000000"/>
          <w:sz w:val="28"/>
          <w:szCs w:val="28"/>
        </w:rPr>
        <w:t xml:space="preserve"> общие формы и методы работы социального педагога </w:t>
      </w:r>
      <w:r w:rsidR="00FA41B6">
        <w:rPr>
          <w:color w:val="000000"/>
          <w:sz w:val="28"/>
          <w:szCs w:val="28"/>
        </w:rPr>
        <w:t xml:space="preserve">с детьми «группы риска». К формам относят индивидуальные беседы, </w:t>
      </w:r>
      <w:r w:rsidR="00105F87">
        <w:rPr>
          <w:color w:val="000000"/>
          <w:sz w:val="28"/>
          <w:szCs w:val="28"/>
        </w:rPr>
        <w:t xml:space="preserve">контроль посещаемости занятий, привлечение к </w:t>
      </w:r>
      <w:r w:rsidR="00DA35A9">
        <w:rPr>
          <w:color w:val="000000"/>
          <w:sz w:val="28"/>
          <w:szCs w:val="28"/>
        </w:rPr>
        <w:t>занятости</w:t>
      </w:r>
      <w:r w:rsidR="0044662F">
        <w:rPr>
          <w:color w:val="000000"/>
          <w:sz w:val="28"/>
          <w:szCs w:val="28"/>
        </w:rPr>
        <w:t xml:space="preserve"> в</w:t>
      </w:r>
      <w:r w:rsidR="00DA35A9">
        <w:rPr>
          <w:color w:val="000000"/>
          <w:sz w:val="28"/>
          <w:szCs w:val="28"/>
        </w:rPr>
        <w:t xml:space="preserve"> </w:t>
      </w:r>
      <w:r w:rsidR="0044662F">
        <w:rPr>
          <w:color w:val="000000"/>
          <w:sz w:val="28"/>
          <w:szCs w:val="28"/>
        </w:rPr>
        <w:t>кружках</w:t>
      </w:r>
      <w:r w:rsidR="00222100">
        <w:rPr>
          <w:color w:val="000000"/>
          <w:sz w:val="28"/>
          <w:szCs w:val="28"/>
        </w:rPr>
        <w:t xml:space="preserve"> и секциях</w:t>
      </w:r>
      <w:r w:rsidR="00DA35A9">
        <w:rPr>
          <w:color w:val="000000"/>
          <w:sz w:val="28"/>
          <w:szCs w:val="28"/>
        </w:rPr>
        <w:t>, вовлечение в культурно-массовые мероприятия,</w:t>
      </w:r>
      <w:r w:rsidR="004A71B5">
        <w:rPr>
          <w:color w:val="000000"/>
          <w:sz w:val="28"/>
          <w:szCs w:val="28"/>
        </w:rPr>
        <w:t xml:space="preserve"> посещение по месту жительства</w:t>
      </w:r>
      <w:r w:rsidR="00DA35A9">
        <w:rPr>
          <w:color w:val="000000"/>
          <w:sz w:val="28"/>
          <w:szCs w:val="28"/>
        </w:rPr>
        <w:t>,</w:t>
      </w:r>
      <w:r w:rsidR="00A6154C">
        <w:rPr>
          <w:color w:val="000000"/>
          <w:sz w:val="28"/>
          <w:szCs w:val="28"/>
        </w:rPr>
        <w:t xml:space="preserve"> организация летней занятости</w:t>
      </w:r>
      <w:r w:rsidR="00DA35A9">
        <w:rPr>
          <w:color w:val="000000"/>
          <w:sz w:val="28"/>
          <w:szCs w:val="28"/>
        </w:rPr>
        <w:t xml:space="preserve">.  </w:t>
      </w:r>
      <w:r w:rsidR="00177A9E">
        <w:rPr>
          <w:color w:val="000000"/>
          <w:sz w:val="28"/>
          <w:szCs w:val="28"/>
        </w:rPr>
        <w:t>Методы</w:t>
      </w:r>
      <w:r w:rsidR="00222100">
        <w:rPr>
          <w:color w:val="000000"/>
          <w:sz w:val="28"/>
          <w:szCs w:val="28"/>
        </w:rPr>
        <w:t>,</w:t>
      </w:r>
      <w:r w:rsidR="001C75C6">
        <w:rPr>
          <w:color w:val="000000"/>
          <w:sz w:val="28"/>
          <w:szCs w:val="28"/>
        </w:rPr>
        <w:t xml:space="preserve"> в свою </w:t>
      </w:r>
      <w:r w:rsidR="00177A9E">
        <w:rPr>
          <w:color w:val="000000"/>
          <w:sz w:val="28"/>
          <w:szCs w:val="28"/>
        </w:rPr>
        <w:t>очередь</w:t>
      </w:r>
      <w:r w:rsidR="00222100">
        <w:rPr>
          <w:color w:val="000000"/>
          <w:sz w:val="28"/>
          <w:szCs w:val="28"/>
        </w:rPr>
        <w:t>,</w:t>
      </w:r>
      <w:r w:rsidR="00177A9E">
        <w:rPr>
          <w:color w:val="000000"/>
          <w:sz w:val="28"/>
          <w:szCs w:val="28"/>
        </w:rPr>
        <w:t xml:space="preserve"> определяются индивидуально, </w:t>
      </w:r>
      <w:r w:rsidR="001C75C6">
        <w:rPr>
          <w:color w:val="000000"/>
          <w:sz w:val="28"/>
          <w:szCs w:val="28"/>
        </w:rPr>
        <w:t>основываясь на ли</w:t>
      </w:r>
      <w:r w:rsidR="00222100">
        <w:rPr>
          <w:color w:val="000000"/>
          <w:sz w:val="28"/>
          <w:szCs w:val="28"/>
        </w:rPr>
        <w:t>чностной характеристике ребенка. Э</w:t>
      </w:r>
      <w:r w:rsidR="001C75C6">
        <w:rPr>
          <w:color w:val="000000"/>
          <w:sz w:val="28"/>
          <w:szCs w:val="28"/>
        </w:rPr>
        <w:t xml:space="preserve">то могут быть </w:t>
      </w:r>
      <w:r w:rsidR="00204B91">
        <w:rPr>
          <w:color w:val="000000"/>
          <w:sz w:val="28"/>
          <w:szCs w:val="28"/>
        </w:rPr>
        <w:t>различные формы игр</w:t>
      </w:r>
      <w:r w:rsidR="006649C1">
        <w:rPr>
          <w:color w:val="000000"/>
          <w:sz w:val="28"/>
          <w:szCs w:val="28"/>
        </w:rPr>
        <w:t xml:space="preserve"> (тренинги, упражнения)</w:t>
      </w:r>
      <w:r w:rsidR="00222100">
        <w:rPr>
          <w:color w:val="000000"/>
          <w:sz w:val="28"/>
          <w:szCs w:val="28"/>
        </w:rPr>
        <w:t>,</w:t>
      </w:r>
      <w:r w:rsidR="00204B91">
        <w:rPr>
          <w:color w:val="000000"/>
          <w:sz w:val="28"/>
          <w:szCs w:val="28"/>
        </w:rPr>
        <w:t xml:space="preserve"> направленные на улучшение состояния учащегося, </w:t>
      </w:r>
      <w:r w:rsidR="003D1EC5">
        <w:rPr>
          <w:color w:val="000000"/>
          <w:sz w:val="28"/>
          <w:szCs w:val="28"/>
        </w:rPr>
        <w:t>семинары</w:t>
      </w:r>
      <w:r w:rsidR="004B65DB">
        <w:rPr>
          <w:color w:val="000000"/>
          <w:sz w:val="28"/>
          <w:szCs w:val="28"/>
        </w:rPr>
        <w:t xml:space="preserve"> для родителей, психол</w:t>
      </w:r>
      <w:r w:rsidR="006649C1">
        <w:rPr>
          <w:color w:val="000000"/>
          <w:sz w:val="28"/>
          <w:szCs w:val="28"/>
        </w:rPr>
        <w:t>ого-педагогические консультации для родителей и учащихся.</w:t>
      </w:r>
    </w:p>
    <w:p w:rsidR="00DE0F11" w:rsidRDefault="004B65DB" w:rsidP="00625B8B">
      <w:pPr>
        <w:pStyle w:val="a3"/>
        <w:spacing w:before="0" w:beforeAutospacing="0" w:after="0" w:afterAutospacing="0" w:line="360" w:lineRule="auto"/>
        <w:ind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</w:t>
      </w:r>
      <w:r w:rsidR="003D1EC5">
        <w:rPr>
          <w:color w:val="000000"/>
          <w:sz w:val="28"/>
          <w:szCs w:val="28"/>
        </w:rPr>
        <w:t xml:space="preserve"> </w:t>
      </w:r>
      <w:r w:rsidR="00105F87">
        <w:rPr>
          <w:color w:val="000000"/>
          <w:sz w:val="28"/>
          <w:szCs w:val="28"/>
        </w:rPr>
        <w:t xml:space="preserve"> </w:t>
      </w:r>
      <w:r w:rsidR="00FA41B6">
        <w:rPr>
          <w:color w:val="000000"/>
          <w:sz w:val="28"/>
          <w:szCs w:val="28"/>
        </w:rPr>
        <w:t xml:space="preserve"> </w:t>
      </w:r>
      <w:r w:rsidR="00181027">
        <w:rPr>
          <w:color w:val="000000"/>
          <w:sz w:val="28"/>
          <w:szCs w:val="28"/>
        </w:rPr>
        <w:t xml:space="preserve">Рассмотрим </w:t>
      </w:r>
      <w:r w:rsidR="001A2FEB">
        <w:rPr>
          <w:color w:val="000000"/>
          <w:sz w:val="28"/>
          <w:szCs w:val="28"/>
        </w:rPr>
        <w:t>подробнее формы работы.</w:t>
      </w:r>
    </w:p>
    <w:p w:rsidR="00240D17" w:rsidRPr="00C7757A" w:rsidRDefault="001A2FEB" w:rsidP="00240D17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C7757A">
        <w:rPr>
          <w:b/>
          <w:color w:val="000000"/>
          <w:sz w:val="28"/>
          <w:szCs w:val="28"/>
        </w:rPr>
        <w:t>Индивидуальная беседа с учащимся.</w:t>
      </w:r>
    </w:p>
    <w:p w:rsidR="00C7757A" w:rsidRDefault="00240D17" w:rsidP="00D0333F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240D17">
        <w:rPr>
          <w:color w:val="000000"/>
          <w:sz w:val="28"/>
          <w:szCs w:val="28"/>
        </w:rPr>
        <w:t>Индивидуальная беседа - это взаимодействие с учеником (родителями, коллегами), направлена</w:t>
      </w:r>
      <w:r w:rsidR="00222100">
        <w:rPr>
          <w:color w:val="000000"/>
          <w:sz w:val="28"/>
          <w:szCs w:val="28"/>
        </w:rPr>
        <w:t>я</w:t>
      </w:r>
      <w:r w:rsidRPr="00240D17">
        <w:rPr>
          <w:color w:val="000000"/>
          <w:sz w:val="28"/>
          <w:szCs w:val="28"/>
        </w:rPr>
        <w:t xml:space="preserve"> ​​на поиск путей сотрудничества для стимулирова</w:t>
      </w:r>
      <w:r w:rsidR="00D0333F">
        <w:rPr>
          <w:color w:val="000000"/>
          <w:sz w:val="28"/>
          <w:szCs w:val="28"/>
        </w:rPr>
        <w:t>ния развития учеников. П</w:t>
      </w:r>
      <w:r w:rsidRPr="00240D17">
        <w:rPr>
          <w:color w:val="000000"/>
          <w:sz w:val="28"/>
          <w:szCs w:val="28"/>
        </w:rPr>
        <w:t>едагог в процессе беседы не должен только сообщать определенную информацию, навязывать собственное мнение, давать другим указания.</w:t>
      </w:r>
      <w:r w:rsidR="00D0333F">
        <w:rPr>
          <w:color w:val="000000"/>
          <w:sz w:val="28"/>
          <w:szCs w:val="28"/>
        </w:rPr>
        <w:t xml:space="preserve"> </w:t>
      </w:r>
      <w:r w:rsidR="00D32BC1">
        <w:rPr>
          <w:color w:val="000000"/>
          <w:sz w:val="28"/>
          <w:szCs w:val="28"/>
        </w:rPr>
        <w:t>Его основная цель – оказать помощь</w:t>
      </w:r>
      <w:r w:rsidR="0088742E">
        <w:rPr>
          <w:color w:val="000000"/>
          <w:sz w:val="28"/>
          <w:szCs w:val="28"/>
        </w:rPr>
        <w:t>, обеспечить совместный анализ и поиск</w:t>
      </w:r>
      <w:r w:rsidRPr="00240D17">
        <w:rPr>
          <w:color w:val="000000"/>
          <w:sz w:val="28"/>
          <w:szCs w:val="28"/>
        </w:rPr>
        <w:t xml:space="preserve"> эффективных путей </w:t>
      </w:r>
      <w:r w:rsidR="0088742E">
        <w:rPr>
          <w:color w:val="000000"/>
          <w:sz w:val="28"/>
          <w:szCs w:val="28"/>
        </w:rPr>
        <w:t>решения проблемы, предоставить возможность</w:t>
      </w:r>
      <w:r w:rsidRPr="00240D17">
        <w:rPr>
          <w:color w:val="000000"/>
          <w:sz w:val="28"/>
          <w:szCs w:val="28"/>
        </w:rPr>
        <w:t xml:space="preserve"> собеседнику делать собственный выбор и нести за него ответственность.</w:t>
      </w:r>
    </w:p>
    <w:p w:rsidR="00C7757A" w:rsidRPr="00C7757A" w:rsidRDefault="00C7757A" w:rsidP="00C7757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C7757A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 xml:space="preserve">ПРИМЕРНЫЕ ТЕМЫ ДЛЯ ИНДИВИДУАЛЬНЫХ ПРОФИЛАКТИЧЕСКИХ </w:t>
      </w:r>
    </w:p>
    <w:p w:rsidR="00C7757A" w:rsidRPr="00C7757A" w:rsidRDefault="00C7757A" w:rsidP="00C7757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C7757A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БЕСЕД С УЧАЩИМИСЯ</w:t>
      </w:r>
      <w:r w:rsidRPr="00C7757A">
        <w:rPr>
          <w:rFonts w:ascii="ff2" w:eastAsia="Times New Roman" w:hAnsi="ff2" w:cs="Times New Roman"/>
          <w:color w:val="000000"/>
          <w:sz w:val="66"/>
          <w:szCs w:val="66"/>
          <w:bdr w:val="none" w:sz="0" w:space="0" w:color="auto" w:frame="1"/>
          <w:lang w:eastAsia="ru-RU"/>
        </w:rPr>
        <w:t xml:space="preserve"> </w:t>
      </w:r>
    </w:p>
    <w:p w:rsidR="00C7757A" w:rsidRPr="00C7757A" w:rsidRDefault="00C7757A" w:rsidP="00C7757A">
      <w:pPr>
        <w:shd w:val="clear" w:color="auto" w:fill="FFFFFF"/>
        <w:spacing w:after="0" w:line="0" w:lineRule="auto"/>
        <w:textAlignment w:val="baseline"/>
        <w:rPr>
          <w:rFonts w:ascii="ff1" w:eastAsia="Times New Roman" w:hAnsi="ff1" w:cs="Times New Roman"/>
          <w:color w:val="000000"/>
          <w:sz w:val="84"/>
          <w:szCs w:val="84"/>
          <w:lang w:eastAsia="ru-RU"/>
        </w:rPr>
      </w:pPr>
      <w:r w:rsidRPr="00C7757A">
        <w:rPr>
          <w:rFonts w:ascii="ff1" w:eastAsia="Times New Roman" w:hAnsi="ff1" w:cs="Times New Roman"/>
          <w:color w:val="000000"/>
          <w:sz w:val="84"/>
          <w:szCs w:val="84"/>
          <w:lang w:eastAsia="ru-RU"/>
        </w:rPr>
        <w:t>«ГРУППЫ РИСКА».</w:t>
      </w:r>
      <w:r w:rsidRPr="00C7757A">
        <w:rPr>
          <w:rFonts w:ascii="ff3" w:eastAsia="Times New Roman" w:hAnsi="ff3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</w:p>
    <w:p w:rsidR="00C7757A" w:rsidRPr="00C7757A" w:rsidRDefault="00836D0A" w:rsidP="001A4301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51E85">
        <w:rPr>
          <w:rFonts w:ascii="Times New Roman" w:eastAsia="Times New Roman" w:hAnsi="Times New Roman" w:cs="Times New Roman" w:hint="eastAsia"/>
          <w:color w:val="000000"/>
          <w:sz w:val="28"/>
          <w:szCs w:val="28"/>
          <w:lang w:eastAsia="ru-RU"/>
        </w:rPr>
        <w:t>П</w:t>
      </w:r>
      <w:r w:rsidRPr="00A5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римерный список </w:t>
      </w:r>
      <w:r w:rsidR="008874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 для индивидуальных</w:t>
      </w:r>
      <w:r w:rsidRPr="00A51E8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профилактических бесед с детьми «группы риска»</w:t>
      </w:r>
      <w:r w:rsidR="001A43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D3634F" w:rsidRPr="00D73514" w:rsidRDefault="00D3634F" w:rsidP="00D73514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D735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«Устав школы, правила поведения учащегося» </w:t>
      </w:r>
    </w:p>
    <w:p w:rsidR="00D3634F" w:rsidRPr="00D73514" w:rsidRDefault="00D73514" w:rsidP="00D73514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735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3634F" w:rsidRPr="00D735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«Твои интересы. Внеурочная деятельность» </w:t>
      </w:r>
    </w:p>
    <w:p w:rsidR="00D3634F" w:rsidRPr="00D73514" w:rsidRDefault="00D3634F" w:rsidP="00D73514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D735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«Всегда ли ты поступаешь правильно?» </w:t>
      </w:r>
    </w:p>
    <w:p w:rsidR="00D3634F" w:rsidRPr="00A013D5" w:rsidRDefault="00D3634F" w:rsidP="00D73514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D735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«Чистота разговорной речи. «Слова – сорняки» </w:t>
      </w:r>
    </w:p>
    <w:p w:rsidR="00D3634F" w:rsidRPr="00D73514" w:rsidRDefault="00D3634F" w:rsidP="00D73514">
      <w:pPr>
        <w:pStyle w:val="a9"/>
        <w:numPr>
          <w:ilvl w:val="0"/>
          <w:numId w:val="6"/>
        </w:num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D3634F" w:rsidRPr="00D73514" w:rsidRDefault="00D3634F" w:rsidP="00D73514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D735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«Занятость на каникулах. Как я провел каникулы» </w:t>
      </w:r>
    </w:p>
    <w:p w:rsidR="00D3634F" w:rsidRPr="00D73514" w:rsidRDefault="00D3634F" w:rsidP="00D73514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D735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«Правила поведения в общественных местах» </w:t>
      </w:r>
    </w:p>
    <w:p w:rsidR="00D3634F" w:rsidRPr="00D73514" w:rsidRDefault="0088742E" w:rsidP="00D73514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«Умей сказать</w:t>
      </w:r>
      <w:r w:rsidR="00AA16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 «</w:t>
      </w:r>
      <w:r w:rsidR="00D3634F" w:rsidRPr="00D735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нет</w:t>
      </w:r>
      <w:r w:rsidR="00AA16E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!</w:t>
      </w:r>
      <w:r w:rsidR="00D3634F" w:rsidRPr="00D735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» </w:t>
      </w:r>
    </w:p>
    <w:p w:rsidR="00D73514" w:rsidRDefault="00D3634F" w:rsidP="00D73514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 w:rsidRPr="00D735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«Мои недостатки» </w:t>
      </w:r>
    </w:p>
    <w:p w:rsidR="00D3634F" w:rsidRPr="00190373" w:rsidRDefault="00A013D5" w:rsidP="00D73514">
      <w:pPr>
        <w:pStyle w:val="a9"/>
        <w:numPr>
          <w:ilvl w:val="0"/>
          <w:numId w:val="6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  <w:r w:rsidRPr="00D735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D3634F" w:rsidRPr="00D7351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«Я и мои друзья» </w:t>
      </w:r>
    </w:p>
    <w:p w:rsidR="00190373" w:rsidRPr="00D73514" w:rsidRDefault="00190373" w:rsidP="00190373">
      <w:pPr>
        <w:pStyle w:val="a9"/>
        <w:shd w:val="clear" w:color="auto" w:fill="FFFFFF"/>
        <w:spacing w:after="0" w:line="240" w:lineRule="auto"/>
        <w:ind w:left="510"/>
        <w:textAlignment w:val="baseline"/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</w:pPr>
    </w:p>
    <w:p w:rsidR="00D3634F" w:rsidRPr="00D3634F" w:rsidRDefault="00D3634F" w:rsidP="00D3634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84"/>
          <w:szCs w:val="84"/>
          <w:lang w:eastAsia="ru-RU"/>
        </w:rPr>
      </w:pPr>
      <w:r w:rsidRPr="00D3634F">
        <w:rPr>
          <w:rFonts w:ascii="Times New Roman" w:eastAsia="Times New Roman" w:hAnsi="Times New Roman" w:cs="Times New Roman"/>
          <w:color w:val="000000"/>
          <w:spacing w:val="-2"/>
          <w:sz w:val="84"/>
          <w:szCs w:val="84"/>
          <w:lang w:eastAsia="ru-RU"/>
        </w:rPr>
        <w:t>22.</w:t>
      </w:r>
      <w:r w:rsidRPr="00D73514">
        <w:rPr>
          <w:rFonts w:ascii="Times New Roman" w:eastAsia="Times New Roman" w:hAnsi="Times New Roman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«Делу время, потехе час!»</w:t>
      </w:r>
      <w:r w:rsidRPr="00D73514">
        <w:rPr>
          <w:rFonts w:ascii="Times New Roman" w:eastAsia="Times New Roman" w:hAnsi="Times New Roman" w:cs="Times New Roman"/>
          <w:color w:val="000000"/>
          <w:sz w:val="66"/>
          <w:szCs w:val="66"/>
          <w:bdr w:val="none" w:sz="0" w:space="0" w:color="auto" w:frame="1"/>
          <w:lang w:eastAsia="ru-RU"/>
        </w:rPr>
        <w:t xml:space="preserve"> </w:t>
      </w:r>
    </w:p>
    <w:p w:rsidR="00D3634F" w:rsidRPr="00D3634F" w:rsidRDefault="00D3634F" w:rsidP="00D3634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84"/>
          <w:szCs w:val="84"/>
          <w:lang w:eastAsia="ru-RU"/>
        </w:rPr>
      </w:pPr>
      <w:r w:rsidRPr="00D3634F">
        <w:rPr>
          <w:rFonts w:ascii="Times New Roman" w:eastAsia="Times New Roman" w:hAnsi="Times New Roman" w:cs="Times New Roman"/>
          <w:color w:val="000000"/>
          <w:spacing w:val="-2"/>
          <w:sz w:val="84"/>
          <w:szCs w:val="84"/>
          <w:lang w:eastAsia="ru-RU"/>
        </w:rPr>
        <w:t>23.</w:t>
      </w:r>
      <w:r w:rsidRPr="00D73514">
        <w:rPr>
          <w:rFonts w:ascii="Times New Roman" w:eastAsia="Times New Roman" w:hAnsi="Times New Roman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«Последствия самовольного ухода из школы»</w:t>
      </w:r>
      <w:r w:rsidRPr="00D73514">
        <w:rPr>
          <w:rFonts w:ascii="Times New Roman" w:eastAsia="Times New Roman" w:hAnsi="Times New Roman" w:cs="Times New Roman"/>
          <w:color w:val="000000"/>
          <w:sz w:val="66"/>
          <w:szCs w:val="66"/>
          <w:bdr w:val="none" w:sz="0" w:space="0" w:color="auto" w:frame="1"/>
          <w:lang w:eastAsia="ru-RU"/>
        </w:rPr>
        <w:t xml:space="preserve"> </w:t>
      </w:r>
    </w:p>
    <w:p w:rsidR="00D3634F" w:rsidRPr="00D3634F" w:rsidRDefault="00D3634F" w:rsidP="00D3634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84"/>
          <w:szCs w:val="84"/>
          <w:lang w:eastAsia="ru-RU"/>
        </w:rPr>
      </w:pPr>
      <w:r w:rsidRPr="00D3634F">
        <w:rPr>
          <w:rFonts w:ascii="Times New Roman" w:eastAsia="Times New Roman" w:hAnsi="Times New Roman" w:cs="Times New Roman"/>
          <w:color w:val="000000"/>
          <w:spacing w:val="-2"/>
          <w:sz w:val="84"/>
          <w:szCs w:val="84"/>
          <w:lang w:eastAsia="ru-RU"/>
        </w:rPr>
        <w:t>24.</w:t>
      </w:r>
      <w:r w:rsidRPr="00D73514">
        <w:rPr>
          <w:rFonts w:ascii="Times New Roman" w:eastAsia="Times New Roman" w:hAnsi="Times New Roman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«Мои успехи  </w:t>
      </w:r>
      <w:r w:rsidRPr="00D73514">
        <w:rPr>
          <w:rFonts w:ascii="Times New Roman" w:eastAsia="Times New Roman" w:hAnsi="Times New Roman" w:cs="Times New Roman"/>
          <w:color w:val="000000"/>
          <w:spacing w:val="3"/>
          <w:sz w:val="84"/>
          <w:szCs w:val="84"/>
          <w:bdr w:val="none" w:sz="0" w:space="0" w:color="auto" w:frame="1"/>
          <w:lang w:eastAsia="ru-RU"/>
        </w:rPr>
        <w:t xml:space="preserve">и </w:t>
      </w:r>
      <w:r w:rsidRPr="00D73514">
        <w:rPr>
          <w:rFonts w:ascii="Times New Roman" w:eastAsia="Times New Roman" w:hAnsi="Times New Roman" w:cs="Times New Roman"/>
          <w:color w:val="000000"/>
          <w:sz w:val="84"/>
          <w:szCs w:val="84"/>
          <w:bdr w:val="none" w:sz="0" w:space="0" w:color="auto" w:frame="1"/>
          <w:lang w:eastAsia="ru-RU"/>
        </w:rPr>
        <w:t>неудачи»</w:t>
      </w:r>
      <w:r w:rsidRPr="00D73514">
        <w:rPr>
          <w:rFonts w:ascii="Times New Roman" w:eastAsia="Times New Roman" w:hAnsi="Times New Roman" w:cs="Times New Roman"/>
          <w:color w:val="000000"/>
          <w:sz w:val="66"/>
          <w:szCs w:val="66"/>
          <w:bdr w:val="none" w:sz="0" w:space="0" w:color="auto" w:frame="1"/>
          <w:lang w:eastAsia="ru-RU"/>
        </w:rPr>
        <w:t xml:space="preserve"> </w:t>
      </w:r>
    </w:p>
    <w:p w:rsidR="00D3634F" w:rsidRPr="00D3634F" w:rsidRDefault="00D3634F" w:rsidP="00D3634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84"/>
          <w:szCs w:val="84"/>
          <w:lang w:eastAsia="ru-RU"/>
        </w:rPr>
      </w:pPr>
      <w:r w:rsidRPr="00D3634F">
        <w:rPr>
          <w:rFonts w:ascii="Times New Roman" w:eastAsia="Times New Roman" w:hAnsi="Times New Roman" w:cs="Times New Roman"/>
          <w:color w:val="000000"/>
          <w:spacing w:val="-2"/>
          <w:sz w:val="84"/>
          <w:szCs w:val="84"/>
          <w:lang w:eastAsia="ru-RU"/>
        </w:rPr>
        <w:t>25.</w:t>
      </w:r>
      <w:r w:rsidRPr="00D73514">
        <w:rPr>
          <w:rFonts w:ascii="Times New Roman" w:eastAsia="Times New Roman" w:hAnsi="Times New Roman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«Я и моя уличная компания»</w:t>
      </w:r>
      <w:r w:rsidRPr="00D73514">
        <w:rPr>
          <w:rFonts w:ascii="Times New Roman" w:eastAsia="Times New Roman" w:hAnsi="Times New Roman" w:cs="Times New Roman"/>
          <w:color w:val="000000"/>
          <w:sz w:val="66"/>
          <w:szCs w:val="66"/>
          <w:bdr w:val="none" w:sz="0" w:space="0" w:color="auto" w:frame="1"/>
          <w:lang w:eastAsia="ru-RU"/>
        </w:rPr>
        <w:t xml:space="preserve"> </w:t>
      </w:r>
    </w:p>
    <w:p w:rsidR="00D3634F" w:rsidRPr="00D3634F" w:rsidRDefault="00D3634F" w:rsidP="00D3634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84"/>
          <w:szCs w:val="84"/>
          <w:lang w:eastAsia="ru-RU"/>
        </w:rPr>
      </w:pPr>
      <w:r w:rsidRPr="00D3634F">
        <w:rPr>
          <w:rFonts w:ascii="Times New Roman" w:eastAsia="Times New Roman" w:hAnsi="Times New Roman" w:cs="Times New Roman"/>
          <w:color w:val="000000"/>
          <w:spacing w:val="-2"/>
          <w:sz w:val="84"/>
          <w:szCs w:val="84"/>
          <w:lang w:eastAsia="ru-RU"/>
        </w:rPr>
        <w:t>26.</w:t>
      </w:r>
      <w:r w:rsidRPr="00D73514">
        <w:rPr>
          <w:rFonts w:ascii="Times New Roman" w:eastAsia="Times New Roman" w:hAnsi="Times New Roman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«Дружба начинается с улыбки»</w:t>
      </w:r>
      <w:r w:rsidRPr="00D73514">
        <w:rPr>
          <w:rFonts w:ascii="Times New Roman" w:eastAsia="Times New Roman" w:hAnsi="Times New Roman" w:cs="Times New Roman"/>
          <w:color w:val="000000"/>
          <w:sz w:val="66"/>
          <w:szCs w:val="66"/>
          <w:bdr w:val="none" w:sz="0" w:space="0" w:color="auto" w:frame="1"/>
          <w:lang w:eastAsia="ru-RU"/>
        </w:rPr>
        <w:t xml:space="preserve"> </w:t>
      </w:r>
    </w:p>
    <w:p w:rsidR="00D3634F" w:rsidRPr="00D3634F" w:rsidRDefault="00D3634F" w:rsidP="00D3634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84"/>
          <w:szCs w:val="84"/>
          <w:lang w:eastAsia="ru-RU"/>
        </w:rPr>
      </w:pPr>
      <w:r w:rsidRPr="00D3634F">
        <w:rPr>
          <w:rFonts w:ascii="Times New Roman" w:eastAsia="Times New Roman" w:hAnsi="Times New Roman" w:cs="Times New Roman"/>
          <w:color w:val="000000"/>
          <w:spacing w:val="-2"/>
          <w:sz w:val="84"/>
          <w:szCs w:val="84"/>
          <w:lang w:eastAsia="ru-RU"/>
        </w:rPr>
        <w:t>27.</w:t>
      </w:r>
      <w:r w:rsidRPr="00D73514">
        <w:rPr>
          <w:rFonts w:ascii="Times New Roman" w:eastAsia="Times New Roman" w:hAnsi="Times New Roman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«Наши чувства и действия»</w:t>
      </w:r>
      <w:r w:rsidRPr="00D73514">
        <w:rPr>
          <w:rFonts w:ascii="Times New Roman" w:eastAsia="Times New Roman" w:hAnsi="Times New Roman" w:cs="Times New Roman"/>
          <w:color w:val="000000"/>
          <w:sz w:val="66"/>
          <w:szCs w:val="66"/>
          <w:bdr w:val="none" w:sz="0" w:space="0" w:color="auto" w:frame="1"/>
          <w:lang w:eastAsia="ru-RU"/>
        </w:rPr>
        <w:t xml:space="preserve"> </w:t>
      </w:r>
    </w:p>
    <w:p w:rsidR="00D3634F" w:rsidRPr="00D3634F" w:rsidRDefault="00D3634F" w:rsidP="00D3634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84"/>
          <w:szCs w:val="84"/>
          <w:lang w:eastAsia="ru-RU"/>
        </w:rPr>
      </w:pPr>
      <w:r w:rsidRPr="00D3634F">
        <w:rPr>
          <w:rFonts w:ascii="Times New Roman" w:eastAsia="Times New Roman" w:hAnsi="Times New Roman" w:cs="Times New Roman"/>
          <w:color w:val="000000"/>
          <w:spacing w:val="-2"/>
          <w:sz w:val="84"/>
          <w:szCs w:val="84"/>
          <w:lang w:eastAsia="ru-RU"/>
        </w:rPr>
        <w:t>28.</w:t>
      </w:r>
      <w:r w:rsidRPr="00D73514">
        <w:rPr>
          <w:rFonts w:ascii="Times New Roman" w:eastAsia="Times New Roman" w:hAnsi="Times New Roman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«Мы-разные»</w:t>
      </w:r>
      <w:r w:rsidRPr="00D73514">
        <w:rPr>
          <w:rFonts w:ascii="Times New Roman" w:eastAsia="Times New Roman" w:hAnsi="Times New Roman" w:cs="Times New Roman"/>
          <w:color w:val="000000"/>
          <w:sz w:val="66"/>
          <w:szCs w:val="66"/>
          <w:bdr w:val="none" w:sz="0" w:space="0" w:color="auto" w:frame="1"/>
          <w:lang w:eastAsia="ru-RU"/>
        </w:rPr>
        <w:t xml:space="preserve"> </w:t>
      </w:r>
    </w:p>
    <w:p w:rsidR="00D3634F" w:rsidRPr="00D3634F" w:rsidRDefault="00D3634F" w:rsidP="00D3634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84"/>
          <w:szCs w:val="84"/>
          <w:lang w:eastAsia="ru-RU"/>
        </w:rPr>
      </w:pPr>
      <w:r w:rsidRPr="00D3634F">
        <w:rPr>
          <w:rFonts w:ascii="Times New Roman" w:eastAsia="Times New Roman" w:hAnsi="Times New Roman" w:cs="Times New Roman"/>
          <w:color w:val="000000"/>
          <w:spacing w:val="-2"/>
          <w:sz w:val="84"/>
          <w:szCs w:val="84"/>
          <w:lang w:eastAsia="ru-RU"/>
        </w:rPr>
        <w:t>29.</w:t>
      </w:r>
      <w:r w:rsidRPr="00D73514">
        <w:rPr>
          <w:rFonts w:ascii="Times New Roman" w:eastAsia="Times New Roman" w:hAnsi="Times New Roman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«Будь честным и правдивым»</w:t>
      </w:r>
      <w:r w:rsidRPr="00D73514">
        <w:rPr>
          <w:rFonts w:ascii="Times New Roman" w:eastAsia="Times New Roman" w:hAnsi="Times New Roman" w:cs="Times New Roman"/>
          <w:color w:val="000000"/>
          <w:sz w:val="66"/>
          <w:szCs w:val="66"/>
          <w:bdr w:val="none" w:sz="0" w:space="0" w:color="auto" w:frame="1"/>
          <w:lang w:eastAsia="ru-RU"/>
        </w:rPr>
        <w:t xml:space="preserve"> </w:t>
      </w:r>
    </w:p>
    <w:p w:rsidR="00D3634F" w:rsidRPr="00D3634F" w:rsidRDefault="00D3634F" w:rsidP="00D3634F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84"/>
          <w:szCs w:val="84"/>
          <w:lang w:eastAsia="ru-RU"/>
        </w:rPr>
      </w:pPr>
      <w:r w:rsidRPr="00D3634F">
        <w:rPr>
          <w:rFonts w:ascii="Times New Roman" w:eastAsia="Times New Roman" w:hAnsi="Times New Roman" w:cs="Times New Roman"/>
          <w:color w:val="000000"/>
          <w:spacing w:val="-2"/>
          <w:sz w:val="84"/>
          <w:szCs w:val="84"/>
          <w:lang w:eastAsia="ru-RU"/>
        </w:rPr>
        <w:t>30.</w:t>
      </w:r>
      <w:r w:rsidRPr="00D73514">
        <w:rPr>
          <w:rFonts w:ascii="Times New Roman" w:eastAsia="Times New Roman" w:hAnsi="Times New Roman" w:cs="Times New Roman"/>
          <w:color w:val="000000"/>
          <w:sz w:val="84"/>
          <w:szCs w:val="84"/>
          <w:bdr w:val="none" w:sz="0" w:space="0" w:color="auto" w:frame="1"/>
          <w:lang w:eastAsia="ru-RU"/>
        </w:rPr>
        <w:t xml:space="preserve"> </w:t>
      </w:r>
      <w:r w:rsidRPr="00D73514">
        <w:rPr>
          <w:rFonts w:ascii="Times New Roman" w:eastAsia="Times New Roman" w:hAnsi="Times New Roman" w:cs="Times New Roman"/>
          <w:color w:val="000000"/>
          <w:sz w:val="66"/>
          <w:szCs w:val="66"/>
          <w:bdr w:val="none" w:sz="0" w:space="0" w:color="auto" w:frame="1"/>
          <w:lang w:eastAsia="ru-RU"/>
        </w:rPr>
        <w:t xml:space="preserve"> </w:t>
      </w:r>
      <w:r w:rsidRPr="00D73514">
        <w:rPr>
          <w:rFonts w:ascii="Times New Roman" w:eastAsia="Times New Roman" w:hAnsi="Times New Roman" w:cs="Times New Roman"/>
          <w:color w:val="000000"/>
          <w:sz w:val="84"/>
          <w:szCs w:val="84"/>
          <w:bdr w:val="none" w:sz="0" w:space="0" w:color="auto" w:frame="1"/>
          <w:lang w:eastAsia="ru-RU"/>
        </w:rPr>
        <w:t>«Жизнь дана на добрые дела»</w:t>
      </w:r>
    </w:p>
    <w:p w:rsidR="00C7757A" w:rsidRDefault="00A51E85" w:rsidP="0019037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A51E85">
        <w:rPr>
          <w:b/>
          <w:color w:val="000000"/>
          <w:sz w:val="28"/>
          <w:szCs w:val="28"/>
        </w:rPr>
        <w:t xml:space="preserve"> Контроль посещаемости занятий.</w:t>
      </w:r>
    </w:p>
    <w:p w:rsidR="007C04B3" w:rsidRPr="00C7757A" w:rsidRDefault="00D055C3" w:rsidP="002109A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Для контроля посещаемости занятий учащимися «группы риска» </w:t>
      </w:r>
      <w:r w:rsidR="00EF5342">
        <w:rPr>
          <w:color w:val="000000"/>
          <w:sz w:val="28"/>
          <w:szCs w:val="28"/>
        </w:rPr>
        <w:t xml:space="preserve">классным руководителем </w:t>
      </w:r>
      <w:r w:rsidR="00E478A1">
        <w:rPr>
          <w:color w:val="000000"/>
          <w:sz w:val="28"/>
          <w:szCs w:val="28"/>
        </w:rPr>
        <w:t xml:space="preserve">ведется журнал. </w:t>
      </w:r>
      <w:r w:rsidR="00323AEE">
        <w:rPr>
          <w:color w:val="000000"/>
          <w:sz w:val="28"/>
          <w:szCs w:val="28"/>
        </w:rPr>
        <w:t>Сегодня, в</w:t>
      </w:r>
      <w:r w:rsidR="0074043C">
        <w:rPr>
          <w:color w:val="000000"/>
          <w:sz w:val="28"/>
          <w:szCs w:val="28"/>
        </w:rPr>
        <w:t xml:space="preserve"> </w:t>
      </w:r>
      <w:r w:rsidR="00EE3437">
        <w:rPr>
          <w:color w:val="000000"/>
          <w:sz w:val="28"/>
          <w:szCs w:val="28"/>
        </w:rPr>
        <w:t>век информационных технологий</w:t>
      </w:r>
      <w:r w:rsidR="000458E1">
        <w:rPr>
          <w:color w:val="000000"/>
          <w:sz w:val="28"/>
          <w:szCs w:val="28"/>
        </w:rPr>
        <w:t>,</w:t>
      </w:r>
      <w:r w:rsidR="00EE3437">
        <w:rPr>
          <w:color w:val="000000"/>
          <w:sz w:val="28"/>
          <w:szCs w:val="28"/>
        </w:rPr>
        <w:t xml:space="preserve"> ведение бумажного уже не актуально, поэтому в </w:t>
      </w:r>
      <w:r w:rsidR="00323AEE">
        <w:rPr>
          <w:color w:val="000000"/>
          <w:sz w:val="28"/>
          <w:szCs w:val="28"/>
        </w:rPr>
        <w:t xml:space="preserve">нашей школе ведется </w:t>
      </w:r>
      <w:r>
        <w:rPr>
          <w:color w:val="000000"/>
          <w:sz w:val="28"/>
          <w:szCs w:val="28"/>
        </w:rPr>
        <w:t xml:space="preserve">электронный журнал, </w:t>
      </w:r>
      <w:r w:rsidR="00323AEE">
        <w:rPr>
          <w:color w:val="000000"/>
          <w:sz w:val="28"/>
          <w:szCs w:val="28"/>
        </w:rPr>
        <w:t xml:space="preserve">в котором </w:t>
      </w:r>
      <w:r w:rsidR="0016691E">
        <w:rPr>
          <w:color w:val="000000"/>
          <w:sz w:val="28"/>
          <w:szCs w:val="28"/>
        </w:rPr>
        <w:t xml:space="preserve">классный руководитель отмечает пропущенные </w:t>
      </w:r>
      <w:r w:rsidR="00532555">
        <w:rPr>
          <w:color w:val="000000"/>
          <w:sz w:val="28"/>
          <w:szCs w:val="28"/>
        </w:rPr>
        <w:t>уроки, указывает причину</w:t>
      </w:r>
      <w:r w:rsidR="001F5FA8">
        <w:rPr>
          <w:color w:val="000000"/>
          <w:sz w:val="28"/>
          <w:szCs w:val="28"/>
        </w:rPr>
        <w:t xml:space="preserve"> отсутствия и </w:t>
      </w:r>
      <w:r w:rsidR="00EE5888">
        <w:rPr>
          <w:color w:val="000000"/>
          <w:sz w:val="28"/>
          <w:szCs w:val="28"/>
        </w:rPr>
        <w:t>прописывает</w:t>
      </w:r>
      <w:r w:rsidR="0005441D">
        <w:rPr>
          <w:color w:val="000000"/>
          <w:sz w:val="28"/>
          <w:szCs w:val="28"/>
        </w:rPr>
        <w:t xml:space="preserve"> проделанную </w:t>
      </w:r>
      <w:r w:rsidR="000024E6">
        <w:rPr>
          <w:color w:val="000000"/>
          <w:sz w:val="28"/>
          <w:szCs w:val="28"/>
        </w:rPr>
        <w:t xml:space="preserve">работу. </w:t>
      </w:r>
      <w:r w:rsidR="00067B72">
        <w:rPr>
          <w:color w:val="000000"/>
          <w:sz w:val="28"/>
          <w:szCs w:val="28"/>
        </w:rPr>
        <w:t>Ведение журнала</w:t>
      </w:r>
      <w:r w:rsidR="007A74F0">
        <w:rPr>
          <w:color w:val="000000"/>
          <w:sz w:val="28"/>
          <w:szCs w:val="28"/>
        </w:rPr>
        <w:t xml:space="preserve"> </w:t>
      </w:r>
      <w:r w:rsidR="00F40241">
        <w:rPr>
          <w:color w:val="000000"/>
          <w:sz w:val="28"/>
          <w:szCs w:val="28"/>
        </w:rPr>
        <w:t>очень эффективно и облегчает</w:t>
      </w:r>
      <w:r w:rsidR="007A74F0">
        <w:rPr>
          <w:color w:val="000000"/>
          <w:sz w:val="28"/>
          <w:szCs w:val="28"/>
        </w:rPr>
        <w:t xml:space="preserve"> работу социального педагога</w:t>
      </w:r>
      <w:r w:rsidR="00E76373">
        <w:rPr>
          <w:color w:val="000000"/>
          <w:sz w:val="28"/>
          <w:szCs w:val="28"/>
        </w:rPr>
        <w:t>, так</w:t>
      </w:r>
      <w:r w:rsidR="00F97E52">
        <w:rPr>
          <w:color w:val="000000"/>
          <w:sz w:val="28"/>
          <w:szCs w:val="28"/>
        </w:rPr>
        <w:t xml:space="preserve"> как </w:t>
      </w:r>
      <w:r w:rsidR="00067B72">
        <w:rPr>
          <w:color w:val="000000"/>
          <w:sz w:val="28"/>
          <w:szCs w:val="28"/>
        </w:rPr>
        <w:t>можно ежедневно прослежи</w:t>
      </w:r>
      <w:r w:rsidR="007A385C">
        <w:rPr>
          <w:color w:val="000000"/>
          <w:sz w:val="28"/>
          <w:szCs w:val="28"/>
        </w:rPr>
        <w:t>в</w:t>
      </w:r>
      <w:r w:rsidR="00067B72">
        <w:rPr>
          <w:color w:val="000000"/>
          <w:sz w:val="28"/>
          <w:szCs w:val="28"/>
        </w:rPr>
        <w:t>ать</w:t>
      </w:r>
      <w:r w:rsidR="000458E1">
        <w:rPr>
          <w:color w:val="000000"/>
          <w:sz w:val="28"/>
          <w:szCs w:val="28"/>
        </w:rPr>
        <w:t xml:space="preserve"> присутствие</w:t>
      </w:r>
      <w:r w:rsidR="00E76373">
        <w:rPr>
          <w:color w:val="000000"/>
          <w:sz w:val="28"/>
          <w:szCs w:val="28"/>
        </w:rPr>
        <w:t xml:space="preserve"> либо отсутствие ученика на занятиях.</w:t>
      </w:r>
      <w:r w:rsidR="00067B72">
        <w:rPr>
          <w:color w:val="000000"/>
          <w:sz w:val="28"/>
          <w:szCs w:val="28"/>
        </w:rPr>
        <w:t xml:space="preserve">  (</w:t>
      </w:r>
      <w:r w:rsidR="00180D8C">
        <w:rPr>
          <w:color w:val="000000"/>
          <w:sz w:val="28"/>
          <w:szCs w:val="28"/>
        </w:rPr>
        <w:t>смотри рисунок 1).</w:t>
      </w:r>
      <w:r w:rsidR="00532555">
        <w:rPr>
          <w:color w:val="000000"/>
          <w:sz w:val="28"/>
          <w:szCs w:val="28"/>
        </w:rPr>
        <w:t xml:space="preserve"> </w:t>
      </w:r>
    </w:p>
    <w:p w:rsidR="00C7757A" w:rsidRPr="00C7757A" w:rsidRDefault="00D055C3" w:rsidP="00C7757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7757A" w:rsidRPr="00C77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22. «Делу время, потехе час!» </w:t>
      </w:r>
    </w:p>
    <w:p w:rsidR="00C7757A" w:rsidRPr="00C7757A" w:rsidRDefault="00C7757A" w:rsidP="00C7757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23. «Последствия самовольного ухода из школы» </w:t>
      </w:r>
    </w:p>
    <w:p w:rsidR="00C7757A" w:rsidRPr="00C7757A" w:rsidRDefault="00C7757A" w:rsidP="00C7757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24. «Мои успехи  и неудачи» </w:t>
      </w:r>
    </w:p>
    <w:p w:rsidR="00C7757A" w:rsidRPr="00C7757A" w:rsidRDefault="00C7757A" w:rsidP="00C7757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25. «Я и моя уличная компания» </w:t>
      </w:r>
    </w:p>
    <w:p w:rsidR="00C7757A" w:rsidRPr="00C7757A" w:rsidRDefault="00C7757A" w:rsidP="00C7757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26. «Дружба начинается с улыбки» </w:t>
      </w:r>
    </w:p>
    <w:p w:rsidR="00C7757A" w:rsidRPr="00C7757A" w:rsidRDefault="00C7757A" w:rsidP="00C7757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27. «Наши чувства и действия» </w:t>
      </w:r>
    </w:p>
    <w:p w:rsidR="00C7757A" w:rsidRPr="00C7757A" w:rsidRDefault="00C7757A" w:rsidP="00C7757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28. «Мы-разные» </w:t>
      </w:r>
    </w:p>
    <w:p w:rsidR="00C7757A" w:rsidRPr="00C7757A" w:rsidRDefault="00C7757A" w:rsidP="00C7757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29. «Будь честным и правдивым» </w:t>
      </w:r>
    </w:p>
    <w:p w:rsidR="00C7757A" w:rsidRPr="00C7757A" w:rsidRDefault="00C7757A" w:rsidP="00C7757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30.  «Жизнь дана на добрые дела» </w:t>
      </w:r>
    </w:p>
    <w:p w:rsidR="00C7757A" w:rsidRPr="00C7757A" w:rsidRDefault="00C7757A" w:rsidP="00C7757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31. «Учимся честно говорить о проступке» </w:t>
      </w:r>
    </w:p>
    <w:p w:rsidR="00C7757A" w:rsidRPr="00C7757A" w:rsidRDefault="00C7757A" w:rsidP="00C7757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32. «Детские жалобы» </w:t>
      </w:r>
    </w:p>
    <w:p w:rsidR="00C7757A" w:rsidRPr="00C7757A" w:rsidRDefault="00C7757A" w:rsidP="00C7757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33. «Можно ли воровать?» </w:t>
      </w:r>
    </w:p>
    <w:p w:rsidR="00C7757A" w:rsidRPr="00C7757A" w:rsidRDefault="00C7757A" w:rsidP="00C7757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34. «Здоровый образ жизни» </w:t>
      </w:r>
    </w:p>
    <w:p w:rsidR="00C7757A" w:rsidRPr="00C7757A" w:rsidRDefault="00C7757A" w:rsidP="00C7757A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775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35. «Семейные ценности. Взаимоотношения в семье»</w:t>
      </w:r>
    </w:p>
    <w:p w:rsidR="001A2FEB" w:rsidRDefault="00190373" w:rsidP="00180D8C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noProof/>
        </w:rPr>
        <w:drawing>
          <wp:inline distT="0" distB="0" distL="0" distR="0" wp14:anchorId="57DBB44C" wp14:editId="2E0C1E7B">
            <wp:extent cx="4457700" cy="35661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58171" cy="35665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0D8C" w:rsidRDefault="00180D8C" w:rsidP="00180D8C">
      <w:pPr>
        <w:pStyle w:val="a3"/>
        <w:spacing w:before="0" w:beforeAutospacing="0" w:after="0" w:afterAutospacing="0" w:line="360" w:lineRule="auto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Рис. 1</w:t>
      </w:r>
    </w:p>
    <w:p w:rsidR="009B7458" w:rsidRDefault="001A4301" w:rsidP="00FE6463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 w:rsidRPr="001A4301">
        <w:rPr>
          <w:b/>
          <w:color w:val="000000"/>
          <w:sz w:val="28"/>
          <w:szCs w:val="28"/>
        </w:rPr>
        <w:t xml:space="preserve">Привлечение к занятости </w:t>
      </w:r>
      <w:r w:rsidR="000458E1">
        <w:rPr>
          <w:b/>
          <w:color w:val="000000"/>
          <w:sz w:val="28"/>
          <w:szCs w:val="28"/>
        </w:rPr>
        <w:t>в кружках и секциях</w:t>
      </w:r>
      <w:r w:rsidRPr="001A4301">
        <w:rPr>
          <w:b/>
          <w:color w:val="000000"/>
          <w:sz w:val="28"/>
          <w:szCs w:val="28"/>
        </w:rPr>
        <w:t>.</w:t>
      </w:r>
    </w:p>
    <w:p w:rsidR="00FE6463" w:rsidRPr="00FE6463" w:rsidRDefault="00FE6463" w:rsidP="002109A6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FE6463">
        <w:rPr>
          <w:sz w:val="28"/>
          <w:szCs w:val="28"/>
        </w:rPr>
        <w:t>Работа кружков строится в соответствии с рабочими программами и календарно-тематическим пл</w:t>
      </w:r>
      <w:r w:rsidR="003501C8">
        <w:rPr>
          <w:sz w:val="28"/>
          <w:szCs w:val="28"/>
        </w:rPr>
        <w:t>анированием. Внеклассная работа в школе организован</w:t>
      </w:r>
      <w:r w:rsidRPr="00FE6463">
        <w:rPr>
          <w:sz w:val="28"/>
          <w:szCs w:val="28"/>
        </w:rPr>
        <w:t>а с учётом индивидуальных интересов и запросов детей.</w:t>
      </w:r>
    </w:p>
    <w:p w:rsidR="00FE6463" w:rsidRPr="00FE6463" w:rsidRDefault="00FE6463" w:rsidP="00FE646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E6463">
        <w:rPr>
          <w:sz w:val="28"/>
          <w:szCs w:val="28"/>
        </w:rPr>
        <w:t>      Занятия в кружках несут большую развивающую направленность. Детям предоставляется возможность реализации своих интересов и потребностей, развития способностей, общения, самовыражения и самореализации в среде сверстников.</w:t>
      </w:r>
    </w:p>
    <w:p w:rsidR="00FE6463" w:rsidRPr="00FE6463" w:rsidRDefault="00FE6463" w:rsidP="00FE646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FE6463">
        <w:rPr>
          <w:sz w:val="28"/>
          <w:szCs w:val="28"/>
        </w:rPr>
        <w:lastRenderedPageBreak/>
        <w:t>       Таким образом, педагоги стремятся организовать работу, учитывая индивидуальные интересы и запросы детей.</w:t>
      </w:r>
    </w:p>
    <w:p w:rsidR="009B7458" w:rsidRDefault="00635D50" w:rsidP="009B7458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</w:t>
      </w:r>
      <w:r w:rsidRPr="00635D50">
        <w:rPr>
          <w:b/>
          <w:color w:val="000000"/>
          <w:sz w:val="28"/>
          <w:szCs w:val="28"/>
        </w:rPr>
        <w:t>овлечение в культурно-массовые мероприятия</w:t>
      </w:r>
      <w:r>
        <w:rPr>
          <w:b/>
          <w:color w:val="000000"/>
          <w:sz w:val="28"/>
          <w:szCs w:val="28"/>
        </w:rPr>
        <w:t>.</w:t>
      </w:r>
    </w:p>
    <w:p w:rsidR="00E03FF9" w:rsidRPr="00E03FF9" w:rsidRDefault="00C3181D" w:rsidP="00E03FF9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Массовые мероприятия</w:t>
      </w:r>
      <w:r w:rsidR="002109A6" w:rsidRPr="002109A6">
        <w:rPr>
          <w:sz w:val="28"/>
          <w:szCs w:val="28"/>
        </w:rPr>
        <w:t xml:space="preserve"> всегда занимали видное место в системе воспитания и организации досуга, характерной для каждой исторической эпохи. </w:t>
      </w:r>
      <w:r w:rsidR="00E03FF9" w:rsidRPr="00E03FF9">
        <w:rPr>
          <w:sz w:val="28"/>
          <w:szCs w:val="28"/>
        </w:rPr>
        <w:t>Особое внимание уделяется проведению каникулярного времени, где дети</w:t>
      </w:r>
      <w:r w:rsidR="003501C8">
        <w:rPr>
          <w:sz w:val="28"/>
          <w:szCs w:val="28"/>
        </w:rPr>
        <w:t>,</w:t>
      </w:r>
      <w:r w:rsidR="00E03FF9" w:rsidRPr="00E03FF9">
        <w:rPr>
          <w:sz w:val="28"/>
          <w:szCs w:val="28"/>
        </w:rPr>
        <w:t xml:space="preserve"> свободные от основных занятий в школе, могут в полной мере реализовать себя в творческих досуговых мероприятиях и более интересн</w:t>
      </w:r>
      <w:r w:rsidR="00E03FF9">
        <w:rPr>
          <w:sz w:val="28"/>
          <w:szCs w:val="28"/>
        </w:rPr>
        <w:t>о провести свое свободное время</w:t>
      </w:r>
      <w:r w:rsidR="00E03FF9" w:rsidRPr="00E03FF9">
        <w:rPr>
          <w:sz w:val="28"/>
          <w:szCs w:val="28"/>
        </w:rPr>
        <w:t>. Основными формами каникулярных мероприятий являются игры, забавы, часы загадок,</w:t>
      </w:r>
      <w:r w:rsidR="00E03FF9">
        <w:rPr>
          <w:sz w:val="28"/>
          <w:szCs w:val="28"/>
        </w:rPr>
        <w:t xml:space="preserve"> </w:t>
      </w:r>
      <w:r w:rsidR="00E03FF9" w:rsidRPr="00E03FF9">
        <w:rPr>
          <w:sz w:val="28"/>
          <w:szCs w:val="28"/>
        </w:rPr>
        <w:t>викторины,</w:t>
      </w:r>
      <w:r w:rsidR="00E03FF9">
        <w:rPr>
          <w:sz w:val="28"/>
          <w:szCs w:val="28"/>
        </w:rPr>
        <w:t xml:space="preserve"> </w:t>
      </w:r>
      <w:r w:rsidR="00E03FF9" w:rsidRPr="00E03FF9">
        <w:rPr>
          <w:sz w:val="28"/>
          <w:szCs w:val="28"/>
        </w:rPr>
        <w:t>конкурсы,</w:t>
      </w:r>
      <w:r w:rsidR="00E03FF9">
        <w:rPr>
          <w:sz w:val="28"/>
          <w:szCs w:val="28"/>
        </w:rPr>
        <w:t xml:space="preserve"> </w:t>
      </w:r>
      <w:r w:rsidR="00E03FF9" w:rsidRPr="00E03FF9">
        <w:rPr>
          <w:sz w:val="28"/>
          <w:szCs w:val="28"/>
        </w:rPr>
        <w:t xml:space="preserve">поездки и экскурсии, посещение музеев. На каждый каникулярный период разрабатывается программа, которая </w:t>
      </w:r>
      <w:r w:rsidR="003501C8">
        <w:rPr>
          <w:sz w:val="28"/>
          <w:szCs w:val="28"/>
        </w:rPr>
        <w:t>организует</w:t>
      </w:r>
      <w:r w:rsidR="00E03FF9" w:rsidRPr="00E03FF9">
        <w:rPr>
          <w:sz w:val="28"/>
          <w:szCs w:val="28"/>
        </w:rPr>
        <w:t xml:space="preserve"> разнообразную по форме и содержанию досуговую деятельность.</w:t>
      </w:r>
    </w:p>
    <w:p w:rsidR="00745F68" w:rsidRDefault="00E03FF9" w:rsidP="00745F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03FF9">
        <w:rPr>
          <w:sz w:val="28"/>
          <w:szCs w:val="28"/>
        </w:rPr>
        <w:t>Значимость массовых мероприятий повышается с каждым годом, о чем свидетельствуют социальные опросы детей, родителей и педагогов.</w:t>
      </w:r>
      <w:r>
        <w:rPr>
          <w:sz w:val="28"/>
          <w:szCs w:val="28"/>
        </w:rPr>
        <w:t xml:space="preserve"> </w:t>
      </w:r>
      <w:r w:rsidR="00745F68">
        <w:rPr>
          <w:sz w:val="28"/>
          <w:szCs w:val="28"/>
        </w:rPr>
        <w:t xml:space="preserve"> </w:t>
      </w:r>
    </w:p>
    <w:p w:rsidR="00FE6463" w:rsidRPr="002109A6" w:rsidRDefault="00E03FF9" w:rsidP="00745F6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E03FF9">
        <w:rPr>
          <w:sz w:val="28"/>
          <w:szCs w:val="28"/>
        </w:rPr>
        <w:t>Совместная деятельность детей, педагогов, родителей позволяет развивать коммуникативность, сформировать взаимопонимание и взаимопомощь.</w:t>
      </w:r>
    </w:p>
    <w:p w:rsidR="00635D50" w:rsidRDefault="00A6154C" w:rsidP="001A430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</w:t>
      </w:r>
      <w:r w:rsidR="004A71B5">
        <w:rPr>
          <w:b/>
          <w:color w:val="000000"/>
          <w:sz w:val="28"/>
          <w:szCs w:val="28"/>
        </w:rPr>
        <w:t>осещение по месту жительства</w:t>
      </w:r>
      <w:r w:rsidRPr="00A6154C">
        <w:rPr>
          <w:b/>
          <w:color w:val="000000"/>
          <w:sz w:val="28"/>
          <w:szCs w:val="28"/>
        </w:rPr>
        <w:t>.</w:t>
      </w:r>
    </w:p>
    <w:p w:rsidR="00745F68" w:rsidRDefault="008D1528" w:rsidP="008D1528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8D1528">
        <w:rPr>
          <w:sz w:val="28"/>
          <w:szCs w:val="28"/>
        </w:rPr>
        <w:t xml:space="preserve">Посещение по месту жительство </w:t>
      </w:r>
      <w:r w:rsidR="00D82605">
        <w:rPr>
          <w:sz w:val="28"/>
          <w:szCs w:val="28"/>
        </w:rPr>
        <w:t xml:space="preserve">происходит </w:t>
      </w:r>
      <w:r w:rsidR="00D82605" w:rsidRPr="008D1528">
        <w:rPr>
          <w:sz w:val="28"/>
          <w:szCs w:val="28"/>
        </w:rPr>
        <w:t>по</w:t>
      </w:r>
      <w:r w:rsidRPr="008D1528">
        <w:rPr>
          <w:sz w:val="28"/>
          <w:szCs w:val="28"/>
        </w:rPr>
        <w:t xml:space="preserve"> </w:t>
      </w:r>
      <w:r w:rsidR="00D92D00">
        <w:rPr>
          <w:sz w:val="28"/>
          <w:szCs w:val="28"/>
        </w:rPr>
        <w:t xml:space="preserve">следующим </w:t>
      </w:r>
      <w:r w:rsidRPr="008D1528">
        <w:rPr>
          <w:sz w:val="28"/>
          <w:szCs w:val="28"/>
        </w:rPr>
        <w:t xml:space="preserve">причинам: </w:t>
      </w:r>
    </w:p>
    <w:p w:rsidR="006E6EA2" w:rsidRPr="006E6EA2" w:rsidRDefault="006E6EA2" w:rsidP="00F00DB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E6EA2">
        <w:rPr>
          <w:sz w:val="28"/>
          <w:szCs w:val="28"/>
        </w:rPr>
        <w:t xml:space="preserve">1. </w:t>
      </w:r>
      <w:r w:rsidR="00D82605">
        <w:rPr>
          <w:sz w:val="28"/>
          <w:szCs w:val="28"/>
        </w:rPr>
        <w:t xml:space="preserve">Постановка </w:t>
      </w:r>
      <w:r w:rsidR="001C3FF7">
        <w:rPr>
          <w:sz w:val="28"/>
          <w:szCs w:val="28"/>
        </w:rPr>
        <w:t>несовершеннолетнего на</w:t>
      </w:r>
      <w:r w:rsidR="00D82605">
        <w:rPr>
          <w:sz w:val="28"/>
          <w:szCs w:val="28"/>
        </w:rPr>
        <w:t xml:space="preserve"> различные виды учета:</w:t>
      </w:r>
      <w:r w:rsidRPr="006E6EA2">
        <w:rPr>
          <w:sz w:val="28"/>
          <w:szCs w:val="28"/>
        </w:rPr>
        <w:t xml:space="preserve"> в ПДН (</w:t>
      </w:r>
      <w:r w:rsidR="001C3FF7">
        <w:rPr>
          <w:sz w:val="28"/>
          <w:szCs w:val="28"/>
        </w:rPr>
        <w:t>подразделение по делам несовершеннолетних</w:t>
      </w:r>
      <w:r w:rsidRPr="006E6EA2">
        <w:rPr>
          <w:sz w:val="28"/>
          <w:szCs w:val="28"/>
        </w:rPr>
        <w:t>) либо в КДН</w:t>
      </w:r>
      <w:r w:rsidR="00CE462E">
        <w:rPr>
          <w:sz w:val="28"/>
          <w:szCs w:val="28"/>
        </w:rPr>
        <w:t xml:space="preserve"> </w:t>
      </w:r>
      <w:r w:rsidRPr="006E6EA2">
        <w:rPr>
          <w:sz w:val="28"/>
          <w:szCs w:val="28"/>
        </w:rPr>
        <w:t>и</w:t>
      </w:r>
      <w:r w:rsidR="00CE462E">
        <w:rPr>
          <w:sz w:val="28"/>
          <w:szCs w:val="28"/>
        </w:rPr>
        <w:t xml:space="preserve"> </w:t>
      </w:r>
      <w:r w:rsidRPr="006E6EA2">
        <w:rPr>
          <w:sz w:val="28"/>
          <w:szCs w:val="28"/>
        </w:rPr>
        <w:t>ЗП (комиссию по делам несовершеннолетних и защите их прав).</w:t>
      </w:r>
    </w:p>
    <w:p w:rsidR="00C0352E" w:rsidRDefault="006E6EA2" w:rsidP="00F00DB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E6EA2">
        <w:rPr>
          <w:sz w:val="28"/>
          <w:szCs w:val="28"/>
        </w:rPr>
        <w:t xml:space="preserve">2. </w:t>
      </w:r>
      <w:r w:rsidR="00CE462E">
        <w:rPr>
          <w:sz w:val="28"/>
          <w:szCs w:val="28"/>
        </w:rPr>
        <w:t>И</w:t>
      </w:r>
      <w:r w:rsidRPr="006E6EA2">
        <w:rPr>
          <w:sz w:val="28"/>
          <w:szCs w:val="28"/>
        </w:rPr>
        <w:t>зъят</w:t>
      </w:r>
      <w:r w:rsidR="00CE462E">
        <w:rPr>
          <w:sz w:val="28"/>
          <w:szCs w:val="28"/>
        </w:rPr>
        <w:t xml:space="preserve">ие </w:t>
      </w:r>
      <w:r w:rsidR="00760703">
        <w:rPr>
          <w:sz w:val="28"/>
          <w:szCs w:val="28"/>
        </w:rPr>
        <w:t xml:space="preserve">несовершеннолетнего </w:t>
      </w:r>
      <w:r w:rsidR="00760703" w:rsidRPr="006E6EA2">
        <w:rPr>
          <w:sz w:val="28"/>
          <w:szCs w:val="28"/>
        </w:rPr>
        <w:t>из</w:t>
      </w:r>
      <w:r w:rsidR="00760703">
        <w:rPr>
          <w:sz w:val="28"/>
          <w:szCs w:val="28"/>
        </w:rPr>
        <w:t xml:space="preserve"> </w:t>
      </w:r>
      <w:r w:rsidR="000239AC">
        <w:rPr>
          <w:sz w:val="28"/>
          <w:szCs w:val="28"/>
        </w:rPr>
        <w:t>семьи</w:t>
      </w:r>
      <w:r w:rsidR="00C0352E">
        <w:rPr>
          <w:sz w:val="28"/>
          <w:szCs w:val="28"/>
        </w:rPr>
        <w:t xml:space="preserve"> либо</w:t>
      </w:r>
      <w:r w:rsidR="00760703">
        <w:rPr>
          <w:sz w:val="28"/>
          <w:szCs w:val="28"/>
        </w:rPr>
        <w:t xml:space="preserve"> его</w:t>
      </w:r>
      <w:r w:rsidRPr="006E6EA2">
        <w:rPr>
          <w:sz w:val="28"/>
          <w:szCs w:val="28"/>
        </w:rPr>
        <w:t xml:space="preserve"> </w:t>
      </w:r>
      <w:r w:rsidR="00C0352E">
        <w:rPr>
          <w:sz w:val="28"/>
          <w:szCs w:val="28"/>
        </w:rPr>
        <w:t xml:space="preserve">возвращение из реабилитационного центра. </w:t>
      </w:r>
    </w:p>
    <w:p w:rsidR="001249AA" w:rsidRDefault="006E6EA2" w:rsidP="00F00DB8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6E6EA2">
        <w:rPr>
          <w:sz w:val="28"/>
          <w:szCs w:val="28"/>
        </w:rPr>
        <w:t xml:space="preserve">3. </w:t>
      </w:r>
      <w:r w:rsidR="00C0352E">
        <w:rPr>
          <w:sz w:val="28"/>
          <w:szCs w:val="28"/>
        </w:rPr>
        <w:t xml:space="preserve">Пропуски уроков </w:t>
      </w:r>
      <w:r w:rsidR="006B0949">
        <w:rPr>
          <w:sz w:val="28"/>
          <w:szCs w:val="28"/>
        </w:rPr>
        <w:t xml:space="preserve">несовершеннолетним, нарушение </w:t>
      </w:r>
      <w:r w:rsidR="006B0949" w:rsidRPr="006E6EA2">
        <w:rPr>
          <w:sz w:val="28"/>
          <w:szCs w:val="28"/>
        </w:rPr>
        <w:t>правил</w:t>
      </w:r>
      <w:r w:rsidR="00DB51B0">
        <w:rPr>
          <w:sz w:val="28"/>
          <w:szCs w:val="28"/>
        </w:rPr>
        <w:t xml:space="preserve"> поведения, внутреннего распорядка школы (срыв уроков</w:t>
      </w:r>
      <w:r w:rsidRPr="006E6EA2">
        <w:rPr>
          <w:sz w:val="28"/>
          <w:szCs w:val="28"/>
        </w:rPr>
        <w:t xml:space="preserve">, </w:t>
      </w:r>
      <w:r w:rsidR="006B0949">
        <w:rPr>
          <w:sz w:val="28"/>
          <w:szCs w:val="28"/>
        </w:rPr>
        <w:t>конфликты с одноклассниками, учителями</w:t>
      </w:r>
      <w:r w:rsidR="000239AC">
        <w:rPr>
          <w:sz w:val="28"/>
          <w:szCs w:val="28"/>
        </w:rPr>
        <w:t>)</w:t>
      </w:r>
      <w:r w:rsidR="006B0949">
        <w:rPr>
          <w:sz w:val="28"/>
          <w:szCs w:val="28"/>
        </w:rPr>
        <w:t>. Дан</w:t>
      </w:r>
      <w:r w:rsidR="000239AC">
        <w:rPr>
          <w:sz w:val="28"/>
          <w:szCs w:val="28"/>
        </w:rPr>
        <w:t>ные нарушения</w:t>
      </w:r>
      <w:r w:rsidR="006B0949">
        <w:rPr>
          <w:sz w:val="28"/>
          <w:szCs w:val="28"/>
        </w:rPr>
        <w:t xml:space="preserve"> </w:t>
      </w:r>
      <w:r w:rsidRPr="006E6EA2">
        <w:rPr>
          <w:sz w:val="28"/>
          <w:szCs w:val="28"/>
        </w:rPr>
        <w:t xml:space="preserve">при их систематичности могут повлечь за собой постановку </w:t>
      </w:r>
      <w:r w:rsidR="001249AA">
        <w:rPr>
          <w:sz w:val="28"/>
          <w:szCs w:val="28"/>
        </w:rPr>
        <w:t xml:space="preserve">несовершеннолетнего </w:t>
      </w:r>
      <w:r w:rsidRPr="006E6EA2">
        <w:rPr>
          <w:sz w:val="28"/>
          <w:szCs w:val="28"/>
        </w:rPr>
        <w:t xml:space="preserve">на внутришкольный учет). В таком случае школа в лице социального педагога либо заместителя директора по </w:t>
      </w:r>
      <w:r w:rsidRPr="006E6EA2">
        <w:rPr>
          <w:sz w:val="28"/>
          <w:szCs w:val="28"/>
        </w:rPr>
        <w:lastRenderedPageBreak/>
        <w:t>внеклассной работе в целях организации профилактической работы с ребенком организует проверку ребенка по месту жительства для выяснения условий его пр</w:t>
      </w:r>
      <w:r w:rsidR="001249AA">
        <w:rPr>
          <w:sz w:val="28"/>
          <w:szCs w:val="28"/>
        </w:rPr>
        <w:t xml:space="preserve">оживания и знакомства с семьей   </w:t>
      </w:r>
    </w:p>
    <w:p w:rsidR="006E6EA2" w:rsidRPr="006E6EA2" w:rsidRDefault="00C635A7" w:rsidP="001249AA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E6EA2" w:rsidRPr="006E6EA2">
        <w:rPr>
          <w:sz w:val="28"/>
          <w:szCs w:val="28"/>
        </w:rPr>
        <w:t xml:space="preserve">. </w:t>
      </w:r>
      <w:r w:rsidR="00F00DB8">
        <w:rPr>
          <w:sz w:val="28"/>
          <w:szCs w:val="28"/>
        </w:rPr>
        <w:t>Оформление опеки или усыновление ребенка</w:t>
      </w:r>
      <w:r w:rsidR="006E6EA2" w:rsidRPr="006E6EA2">
        <w:rPr>
          <w:sz w:val="28"/>
          <w:szCs w:val="28"/>
        </w:rPr>
        <w:t xml:space="preserve">. В этом случае </w:t>
      </w:r>
      <w:r w:rsidR="00B70B4D" w:rsidRPr="006E6EA2">
        <w:rPr>
          <w:sz w:val="28"/>
          <w:szCs w:val="28"/>
        </w:rPr>
        <w:t xml:space="preserve">семью </w:t>
      </w:r>
      <w:r w:rsidR="006E6EA2" w:rsidRPr="006E6EA2">
        <w:rPr>
          <w:sz w:val="28"/>
          <w:szCs w:val="28"/>
        </w:rPr>
        <w:t>проверяют еще и органы опеки и попечительства, отдел социальной защиты населения, КДН и ЗП, иногда - ПДН и учас</w:t>
      </w:r>
      <w:r>
        <w:rPr>
          <w:sz w:val="28"/>
          <w:szCs w:val="28"/>
        </w:rPr>
        <w:t>тковый уполномоченный полиции.</w:t>
      </w:r>
      <w:r>
        <w:rPr>
          <w:sz w:val="28"/>
          <w:szCs w:val="28"/>
        </w:rPr>
        <w:br/>
        <w:t>5</w:t>
      </w:r>
      <w:r w:rsidR="006E6EA2" w:rsidRPr="006E6EA2">
        <w:rPr>
          <w:sz w:val="28"/>
          <w:szCs w:val="28"/>
        </w:rPr>
        <w:t xml:space="preserve">. </w:t>
      </w:r>
      <w:r w:rsidR="00DA09C4">
        <w:rPr>
          <w:sz w:val="28"/>
          <w:szCs w:val="28"/>
        </w:rPr>
        <w:t xml:space="preserve">Переезд семьи </w:t>
      </w:r>
      <w:r w:rsidR="006E6EA2" w:rsidRPr="006E6EA2">
        <w:rPr>
          <w:sz w:val="28"/>
          <w:szCs w:val="28"/>
        </w:rPr>
        <w:t>в квартиру с более худшими условиями. Для чего? А вдруг дети будут ущемлены? Вдруг мама - наркоманка и</w:t>
      </w:r>
      <w:r w:rsidR="000239AC">
        <w:rPr>
          <w:sz w:val="28"/>
          <w:szCs w:val="28"/>
        </w:rPr>
        <w:t xml:space="preserve"> сбыла квартиру в обмен на зелье</w:t>
      </w:r>
      <w:r w:rsidR="006E6EA2" w:rsidRPr="006E6EA2">
        <w:rPr>
          <w:sz w:val="28"/>
          <w:szCs w:val="28"/>
        </w:rPr>
        <w:t>? Если бояться нечего, просто обстоятельства (например, раздел квартиры после развода, разъезд с родителями и т.п.), адекватный родитель всегда откроет дверь комиссии.</w:t>
      </w:r>
    </w:p>
    <w:p w:rsidR="005E6C15" w:rsidRDefault="00B70B4D" w:rsidP="00C635A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6E6EA2" w:rsidRPr="006E6EA2">
        <w:rPr>
          <w:sz w:val="28"/>
          <w:szCs w:val="28"/>
        </w:rPr>
        <w:t>. Заявление в полицию в отношении родителей, не исполняющих надлежащим образом обязанности по воспитанию, содержанию или обучению детей, допускающих жестокое</w:t>
      </w:r>
      <w:r>
        <w:rPr>
          <w:sz w:val="28"/>
          <w:szCs w:val="28"/>
        </w:rPr>
        <w:t xml:space="preserve"> обращение с детьми.</w:t>
      </w:r>
      <w:r>
        <w:rPr>
          <w:sz w:val="28"/>
          <w:szCs w:val="28"/>
        </w:rPr>
        <w:br/>
        <w:t>7</w:t>
      </w:r>
      <w:r w:rsidR="006E6EA2" w:rsidRPr="006E6EA2">
        <w:rPr>
          <w:sz w:val="28"/>
          <w:szCs w:val="28"/>
        </w:rPr>
        <w:t xml:space="preserve">. Жалоба со стороны соседей либо педагогов на поведение родителей, </w:t>
      </w:r>
      <w:r w:rsidR="00D31D03">
        <w:rPr>
          <w:sz w:val="28"/>
          <w:szCs w:val="28"/>
        </w:rPr>
        <w:t>на невыполнение ими родительских обязанностей</w:t>
      </w:r>
      <w:r w:rsidR="006E6EA2" w:rsidRPr="006E6EA2">
        <w:rPr>
          <w:sz w:val="28"/>
          <w:szCs w:val="28"/>
        </w:rPr>
        <w:t xml:space="preserve">. Жалоба может быть обоснованной либо откровенной кляузой, от этого никто не застрахован. </w:t>
      </w:r>
      <w:r w:rsidR="00831F0A">
        <w:rPr>
          <w:sz w:val="28"/>
          <w:szCs w:val="28"/>
        </w:rPr>
        <w:t xml:space="preserve">Для того чтобы выяснить </w:t>
      </w:r>
      <w:r w:rsidR="005E6C15">
        <w:rPr>
          <w:sz w:val="28"/>
          <w:szCs w:val="28"/>
        </w:rPr>
        <w:t>полную картину</w:t>
      </w:r>
      <w:r w:rsidR="00831F0A">
        <w:rPr>
          <w:sz w:val="28"/>
          <w:szCs w:val="28"/>
        </w:rPr>
        <w:t xml:space="preserve"> событий, нужно посетить семью по месту жительства. </w:t>
      </w:r>
      <w:r w:rsidR="006E6EA2" w:rsidRPr="006E6EA2">
        <w:rPr>
          <w:sz w:val="28"/>
          <w:szCs w:val="28"/>
        </w:rPr>
        <w:t xml:space="preserve"> </w:t>
      </w:r>
    </w:p>
    <w:p w:rsidR="006E6EA2" w:rsidRPr="006E6EA2" w:rsidRDefault="00B70B4D" w:rsidP="00C635A7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6E6EA2" w:rsidRPr="006E6EA2">
        <w:rPr>
          <w:sz w:val="28"/>
          <w:szCs w:val="28"/>
        </w:rPr>
        <w:t>. Заявление в полицию в отношении ребенка (например, кража, драка с получением серьезного повреждения).</w:t>
      </w:r>
    </w:p>
    <w:p w:rsidR="00460DCE" w:rsidRDefault="00B70B4D" w:rsidP="00B70B4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6E6EA2" w:rsidRPr="006E6EA2">
        <w:rPr>
          <w:sz w:val="28"/>
          <w:szCs w:val="28"/>
        </w:rPr>
        <w:t>. Привлечение несовершеннолетнего в качестве обвиняемого в совершении преступления либо приговор суда. В этом случае подросток ставится на профилактический учет.</w:t>
      </w:r>
    </w:p>
    <w:p w:rsidR="00B57AA0" w:rsidRDefault="00B70B4D" w:rsidP="00B70B4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 w:rsidR="006E6EA2" w:rsidRPr="006E6EA2">
        <w:rPr>
          <w:sz w:val="28"/>
          <w:szCs w:val="28"/>
        </w:rPr>
        <w:t xml:space="preserve"> </w:t>
      </w:r>
      <w:r w:rsidR="00460DCE">
        <w:rPr>
          <w:sz w:val="28"/>
          <w:szCs w:val="28"/>
        </w:rPr>
        <w:t>Получение несовершеннолетним бытовых травм</w:t>
      </w:r>
      <w:r w:rsidR="00B57AA0">
        <w:rPr>
          <w:sz w:val="28"/>
          <w:szCs w:val="28"/>
        </w:rPr>
        <w:t>.  Р</w:t>
      </w:r>
      <w:r w:rsidR="006E6EA2" w:rsidRPr="006E6EA2">
        <w:rPr>
          <w:sz w:val="28"/>
          <w:szCs w:val="28"/>
        </w:rPr>
        <w:t>одители обратились в больницу/травмпунк</w:t>
      </w:r>
      <w:r w:rsidR="003600AC">
        <w:rPr>
          <w:sz w:val="28"/>
          <w:szCs w:val="28"/>
        </w:rPr>
        <w:t>т, откуда поступает обязательное</w:t>
      </w:r>
      <w:r w:rsidR="006E6EA2" w:rsidRPr="006E6EA2">
        <w:rPr>
          <w:sz w:val="28"/>
          <w:szCs w:val="28"/>
        </w:rPr>
        <w:t xml:space="preserve"> </w:t>
      </w:r>
      <w:r w:rsidR="005E6C15">
        <w:rPr>
          <w:sz w:val="28"/>
          <w:szCs w:val="28"/>
        </w:rPr>
        <w:t xml:space="preserve">сообщение </w:t>
      </w:r>
      <w:r w:rsidR="006E6EA2" w:rsidRPr="006E6EA2">
        <w:rPr>
          <w:sz w:val="28"/>
          <w:szCs w:val="28"/>
        </w:rPr>
        <w:t xml:space="preserve">в ПДН. Жилищные условия проверяются с целью установления случайного либо неслучайного характера повреждения. </w:t>
      </w:r>
    </w:p>
    <w:p w:rsidR="00C635A7" w:rsidRPr="008D1528" w:rsidRDefault="00B70B4D" w:rsidP="00B70B4D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C635A7" w:rsidRPr="00C635A7">
        <w:rPr>
          <w:sz w:val="28"/>
          <w:szCs w:val="28"/>
        </w:rPr>
        <w:t xml:space="preserve">. </w:t>
      </w:r>
      <w:r w:rsidR="00655207">
        <w:rPr>
          <w:sz w:val="28"/>
          <w:szCs w:val="28"/>
        </w:rPr>
        <w:t xml:space="preserve">Посещение семьи ученика классным руководителем </w:t>
      </w:r>
      <w:r w:rsidR="00655207" w:rsidRPr="00C635A7">
        <w:rPr>
          <w:sz w:val="28"/>
          <w:szCs w:val="28"/>
        </w:rPr>
        <w:t>-</w:t>
      </w:r>
      <w:r w:rsidR="00C635A7" w:rsidRPr="00C635A7">
        <w:rPr>
          <w:sz w:val="28"/>
          <w:szCs w:val="28"/>
        </w:rPr>
        <w:t xml:space="preserve"> самое безопасное и приятное среди возможных проверок, ибо включает чаепитие и спокойную </w:t>
      </w:r>
      <w:r w:rsidR="00C635A7" w:rsidRPr="00C635A7">
        <w:rPr>
          <w:sz w:val="28"/>
          <w:szCs w:val="28"/>
        </w:rPr>
        <w:lastRenderedPageBreak/>
        <w:t>беседу (при условии вменяемости родителей и положительной мотивации к обучению).</w:t>
      </w:r>
    </w:p>
    <w:p w:rsidR="00A6154C" w:rsidRDefault="006770CA" w:rsidP="001A4301">
      <w:pPr>
        <w:pStyle w:val="a3"/>
        <w:numPr>
          <w:ilvl w:val="0"/>
          <w:numId w:val="1"/>
        </w:numPr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</w:t>
      </w:r>
      <w:r w:rsidRPr="006770CA">
        <w:rPr>
          <w:b/>
          <w:color w:val="000000"/>
          <w:sz w:val="28"/>
          <w:szCs w:val="28"/>
        </w:rPr>
        <w:t>рганизация летней занятости</w:t>
      </w:r>
      <w:r>
        <w:rPr>
          <w:b/>
          <w:color w:val="000000"/>
          <w:sz w:val="28"/>
          <w:szCs w:val="28"/>
        </w:rPr>
        <w:t>.</w:t>
      </w:r>
    </w:p>
    <w:p w:rsidR="00CA4EEE" w:rsidRDefault="000E1754" w:rsidP="000E1754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1754">
        <w:rPr>
          <w:sz w:val="28"/>
          <w:szCs w:val="28"/>
        </w:rPr>
        <w:t>Организация досуговой и трудовой занятости в лет</w:t>
      </w:r>
      <w:r w:rsidR="003600AC">
        <w:rPr>
          <w:sz w:val="28"/>
          <w:szCs w:val="28"/>
        </w:rPr>
        <w:t>ний период предоставляет несовершеннолетним</w:t>
      </w:r>
      <w:r w:rsidRPr="000E1754">
        <w:rPr>
          <w:sz w:val="28"/>
          <w:szCs w:val="28"/>
        </w:rPr>
        <w:t xml:space="preserve"> идеальные условия для поиска себя и проб всевозможных поведенческих и социальных ролей, что является важнейшим психолого-педагогическим посылом для организации эффективной первичной профилактической работы с</w:t>
      </w:r>
      <w:r w:rsidR="009250E8">
        <w:rPr>
          <w:sz w:val="28"/>
          <w:szCs w:val="28"/>
        </w:rPr>
        <w:t xml:space="preserve"> обучающимся.</w:t>
      </w:r>
      <w:r w:rsidRPr="000E1754">
        <w:rPr>
          <w:sz w:val="28"/>
          <w:szCs w:val="28"/>
        </w:rPr>
        <w:t xml:space="preserve"> </w:t>
      </w:r>
    </w:p>
    <w:p w:rsidR="001A4301" w:rsidRDefault="000E1754" w:rsidP="00B8197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E1754">
        <w:rPr>
          <w:sz w:val="28"/>
          <w:szCs w:val="28"/>
        </w:rPr>
        <w:t>Профилактическая составляющая летних программ для детей и подростков «группы риска» независимо от приоритетного направления (спортивное, патри</w:t>
      </w:r>
      <w:r w:rsidR="009250E8">
        <w:rPr>
          <w:sz w:val="28"/>
          <w:szCs w:val="28"/>
        </w:rPr>
        <w:t>отическое, экологическое и др.)</w:t>
      </w:r>
      <w:r w:rsidRPr="000E1754">
        <w:rPr>
          <w:sz w:val="28"/>
          <w:szCs w:val="28"/>
        </w:rPr>
        <w:t xml:space="preserve"> позволяет эффективно решать основную задачу первичной профилактики</w:t>
      </w:r>
      <w:r w:rsidR="009250E8">
        <w:rPr>
          <w:sz w:val="28"/>
          <w:szCs w:val="28"/>
        </w:rPr>
        <w:t>,</w:t>
      </w:r>
      <w:r w:rsidRPr="000E1754">
        <w:rPr>
          <w:sz w:val="28"/>
          <w:szCs w:val="28"/>
        </w:rPr>
        <w:t xml:space="preserve"> формировани</w:t>
      </w:r>
      <w:r w:rsidR="009250E8">
        <w:rPr>
          <w:sz w:val="28"/>
          <w:szCs w:val="28"/>
        </w:rPr>
        <w:t>я</w:t>
      </w:r>
      <w:r w:rsidRPr="000E1754">
        <w:rPr>
          <w:sz w:val="28"/>
          <w:szCs w:val="28"/>
        </w:rPr>
        <w:t xml:space="preserve"> позитивных стрессоустойчивых форм поведения.</w:t>
      </w:r>
    </w:p>
    <w:p w:rsidR="00A44AC3" w:rsidRDefault="009250E8" w:rsidP="00BF23CD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заключение</w:t>
      </w:r>
      <w:r w:rsidR="004E1CED">
        <w:rPr>
          <w:sz w:val="28"/>
          <w:szCs w:val="28"/>
        </w:rPr>
        <w:t xml:space="preserve"> следует отметить</w:t>
      </w:r>
      <w:r w:rsidR="0092526F">
        <w:rPr>
          <w:sz w:val="28"/>
          <w:szCs w:val="28"/>
        </w:rPr>
        <w:t xml:space="preserve"> важные </w:t>
      </w:r>
      <w:r w:rsidR="003D6B57">
        <w:rPr>
          <w:sz w:val="28"/>
          <w:szCs w:val="28"/>
        </w:rPr>
        <w:t>составляющие</w:t>
      </w:r>
      <w:r w:rsidR="00A44AC3">
        <w:rPr>
          <w:sz w:val="28"/>
          <w:szCs w:val="28"/>
        </w:rPr>
        <w:t xml:space="preserve">: </w:t>
      </w:r>
      <w:r w:rsidR="004E1CED">
        <w:rPr>
          <w:sz w:val="28"/>
          <w:szCs w:val="28"/>
        </w:rPr>
        <w:t xml:space="preserve">индивидуальный подход к каждому из несовершеннолетних, тесное взаимодействие с семьей ребенка, </w:t>
      </w:r>
      <w:r w:rsidR="00BF23CD">
        <w:rPr>
          <w:sz w:val="28"/>
          <w:szCs w:val="28"/>
        </w:rPr>
        <w:t>неравнодушное участие в его судьбе</w:t>
      </w:r>
      <w:r w:rsidR="004E1CED" w:rsidRPr="00BF23CD">
        <w:rPr>
          <w:sz w:val="28"/>
          <w:szCs w:val="28"/>
        </w:rPr>
        <w:t xml:space="preserve"> </w:t>
      </w:r>
      <w:r w:rsidR="00BF23CD" w:rsidRPr="00BF23CD">
        <w:rPr>
          <w:sz w:val="28"/>
          <w:szCs w:val="28"/>
        </w:rPr>
        <w:t>могут дать</w:t>
      </w:r>
      <w:r w:rsidR="00703BF9" w:rsidRPr="00BF23CD">
        <w:rPr>
          <w:sz w:val="28"/>
          <w:szCs w:val="28"/>
        </w:rPr>
        <w:t xml:space="preserve"> положительный результат</w:t>
      </w:r>
      <w:r w:rsidR="00574C10">
        <w:rPr>
          <w:sz w:val="28"/>
          <w:szCs w:val="28"/>
        </w:rPr>
        <w:t>:</w:t>
      </w:r>
      <w:r w:rsidR="00703BF9" w:rsidRPr="00BF23CD">
        <w:rPr>
          <w:sz w:val="28"/>
          <w:szCs w:val="28"/>
        </w:rPr>
        <w:t xml:space="preserve"> </w:t>
      </w:r>
      <w:r w:rsidR="00C52F2D" w:rsidRPr="00BF23CD">
        <w:rPr>
          <w:sz w:val="28"/>
          <w:szCs w:val="28"/>
        </w:rPr>
        <w:t>измен</w:t>
      </w:r>
      <w:r w:rsidR="00C6269D" w:rsidRPr="00BF23CD">
        <w:rPr>
          <w:sz w:val="28"/>
          <w:szCs w:val="28"/>
        </w:rPr>
        <w:t>ен</w:t>
      </w:r>
      <w:r w:rsidR="00574C10">
        <w:rPr>
          <w:sz w:val="28"/>
          <w:szCs w:val="28"/>
        </w:rPr>
        <w:t>ие</w:t>
      </w:r>
      <w:r w:rsidR="00C52F2D" w:rsidRPr="00BF23CD">
        <w:rPr>
          <w:sz w:val="28"/>
          <w:szCs w:val="28"/>
        </w:rPr>
        <w:t xml:space="preserve"> поведения</w:t>
      </w:r>
      <w:r w:rsidR="00C6269D" w:rsidRPr="00BF23CD">
        <w:rPr>
          <w:sz w:val="28"/>
          <w:szCs w:val="28"/>
        </w:rPr>
        <w:t xml:space="preserve"> не</w:t>
      </w:r>
      <w:r w:rsidR="00574C10">
        <w:rPr>
          <w:sz w:val="28"/>
          <w:szCs w:val="28"/>
        </w:rPr>
        <w:t>совершеннолетнего и переход</w:t>
      </w:r>
      <w:r w:rsidR="00C6269D" w:rsidRPr="00BF23CD">
        <w:rPr>
          <w:sz w:val="28"/>
          <w:szCs w:val="28"/>
        </w:rPr>
        <w:t xml:space="preserve"> его из категории «группы риска» в число благополучных детей.</w:t>
      </w:r>
    </w:p>
    <w:p w:rsidR="001B0B71" w:rsidRPr="002A5FC5" w:rsidRDefault="003670A5" w:rsidP="00BF23CD">
      <w:pPr>
        <w:pStyle w:val="a3"/>
        <w:spacing w:before="0" w:beforeAutospacing="0" w:after="0" w:afterAutospacing="0" w:line="360" w:lineRule="auto"/>
        <w:ind w:firstLine="708"/>
        <w:jc w:val="both"/>
        <w:rPr>
          <w:b/>
          <w:sz w:val="28"/>
          <w:szCs w:val="28"/>
        </w:rPr>
      </w:pPr>
      <w:r w:rsidRPr="002A5FC5">
        <w:rPr>
          <w:b/>
          <w:sz w:val="28"/>
          <w:szCs w:val="28"/>
        </w:rPr>
        <w:t xml:space="preserve"> Список использованной литературы:</w:t>
      </w:r>
    </w:p>
    <w:p w:rsidR="003670A5" w:rsidRDefault="003670A5" w:rsidP="002A5FC5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0" w:firstLine="680"/>
        <w:jc w:val="both"/>
        <w:rPr>
          <w:sz w:val="28"/>
          <w:szCs w:val="28"/>
        </w:rPr>
      </w:pPr>
      <w:r w:rsidRPr="003670A5">
        <w:rPr>
          <w:sz w:val="28"/>
          <w:szCs w:val="28"/>
        </w:rPr>
        <w:t>Социальная работа с детьми группы риска / под ред. Н. Ф. Ди</w:t>
      </w:r>
      <w:r w:rsidRPr="003670A5">
        <w:rPr>
          <w:sz w:val="28"/>
          <w:szCs w:val="28"/>
        </w:rPr>
        <w:softHyphen/>
        <w:t>вицыной. – М.: Гуманитар, изд. центр ВЛАДОС, 2008. – 351 с</w:t>
      </w:r>
    </w:p>
    <w:p w:rsidR="002A5FC5" w:rsidRDefault="002A5FC5" w:rsidP="002A5FC5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0" w:firstLine="680"/>
        <w:jc w:val="both"/>
        <w:rPr>
          <w:sz w:val="28"/>
          <w:szCs w:val="28"/>
        </w:rPr>
      </w:pPr>
      <w:r w:rsidRPr="002A5FC5">
        <w:rPr>
          <w:sz w:val="28"/>
          <w:szCs w:val="28"/>
        </w:rPr>
        <w:t>Технологии социальной работы по профилактике безнадзорности несовершеннолетних в учреждениях социального обслуживания семьи и детей / под ред. Л. С. Алексеевой. – М., 2007. – 315 с.</w:t>
      </w:r>
    </w:p>
    <w:p w:rsidR="002A5FC5" w:rsidRDefault="002A5FC5" w:rsidP="002A5FC5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0" w:firstLine="680"/>
        <w:jc w:val="both"/>
        <w:rPr>
          <w:sz w:val="28"/>
          <w:szCs w:val="28"/>
        </w:rPr>
      </w:pPr>
      <w:r w:rsidRPr="002A5FC5">
        <w:rPr>
          <w:sz w:val="28"/>
          <w:szCs w:val="28"/>
        </w:rPr>
        <w:t>Формирование системы социальной работы с семьями «группы риска» (Опыт создания многоуровневых моделей) / ред. Гиль С.С. – Омск, 2002. – 212 с.</w:t>
      </w:r>
    </w:p>
    <w:p w:rsidR="002A5FC5" w:rsidRDefault="006A7B66" w:rsidP="002A5FC5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0" w:firstLine="680"/>
        <w:jc w:val="both"/>
        <w:rPr>
          <w:sz w:val="28"/>
          <w:szCs w:val="28"/>
        </w:rPr>
      </w:pPr>
      <w:r w:rsidRPr="006A7B66">
        <w:rPr>
          <w:sz w:val="28"/>
          <w:szCs w:val="28"/>
        </w:rPr>
        <w:t>Взаимодействие социального педагога с детьми «группы риска» / О.А. Селиванова // Педагогика. - 2006. - №6. - С. 58-62</w:t>
      </w:r>
    </w:p>
    <w:p w:rsidR="006A7B66" w:rsidRPr="00BF23CD" w:rsidRDefault="006A7B66" w:rsidP="002A5FC5">
      <w:pPr>
        <w:pStyle w:val="a3"/>
        <w:numPr>
          <w:ilvl w:val="0"/>
          <w:numId w:val="12"/>
        </w:numPr>
        <w:spacing w:before="0" w:beforeAutospacing="0" w:after="0" w:afterAutospacing="0" w:line="360" w:lineRule="auto"/>
        <w:ind w:left="0" w:firstLine="680"/>
        <w:jc w:val="both"/>
        <w:rPr>
          <w:sz w:val="28"/>
          <w:szCs w:val="28"/>
        </w:rPr>
      </w:pPr>
      <w:r>
        <w:rPr>
          <w:rFonts w:ascii="Arial" w:hAnsi="Arial" w:cs="Arial"/>
          <w:color w:val="4E4E4E"/>
          <w:sz w:val="21"/>
          <w:szCs w:val="21"/>
          <w:shd w:val="clear" w:color="auto" w:fill="FFFFFF"/>
        </w:rPr>
        <w:lastRenderedPageBreak/>
        <w:t> </w:t>
      </w:r>
      <w:r w:rsidRPr="006A7B66">
        <w:rPr>
          <w:sz w:val="28"/>
          <w:szCs w:val="28"/>
        </w:rPr>
        <w:t>Психологические основы работы с детьми «группы риска» в учреждениях социальной помощи и поддержки / Т. И. Шульга, Л. Я. Олиференко. - М., 1997. - 258 с.</w:t>
      </w:r>
    </w:p>
    <w:sectPr w:rsidR="006A7B66" w:rsidRPr="00BF23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7477" w:rsidRDefault="00A17477" w:rsidP="00BC77C4">
      <w:pPr>
        <w:spacing w:after="0" w:line="240" w:lineRule="auto"/>
      </w:pPr>
      <w:r>
        <w:separator/>
      </w:r>
    </w:p>
  </w:endnote>
  <w:endnote w:type="continuationSeparator" w:id="0">
    <w:p w:rsidR="00A17477" w:rsidRDefault="00A17477" w:rsidP="00BC77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ff1">
    <w:altName w:val="Times New Roman"/>
    <w:panose1 w:val="00000000000000000000"/>
    <w:charset w:val="00"/>
    <w:family w:val="roman"/>
    <w:notTrueType/>
    <w:pitch w:val="default"/>
  </w:font>
  <w:font w:name="ff2">
    <w:altName w:val="Times New Roman"/>
    <w:panose1 w:val="00000000000000000000"/>
    <w:charset w:val="00"/>
    <w:family w:val="roman"/>
    <w:notTrueType/>
    <w:pitch w:val="default"/>
  </w:font>
  <w:font w:name="ff3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7477" w:rsidRDefault="00A17477" w:rsidP="00BC77C4">
      <w:pPr>
        <w:spacing w:after="0" w:line="240" w:lineRule="auto"/>
      </w:pPr>
      <w:r>
        <w:separator/>
      </w:r>
    </w:p>
  </w:footnote>
  <w:footnote w:type="continuationSeparator" w:id="0">
    <w:p w:rsidR="00A17477" w:rsidRDefault="00A17477" w:rsidP="00BC77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074F6A"/>
    <w:multiLevelType w:val="hybridMultilevel"/>
    <w:tmpl w:val="6B6CB0A8"/>
    <w:lvl w:ilvl="0" w:tplc="67D2597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25D2326F"/>
    <w:multiLevelType w:val="hybridMultilevel"/>
    <w:tmpl w:val="23B67308"/>
    <w:lvl w:ilvl="0" w:tplc="04190001">
      <w:start w:val="1"/>
      <w:numFmt w:val="bullet"/>
      <w:lvlText w:val=""/>
      <w:lvlJc w:val="left"/>
      <w:pPr>
        <w:ind w:left="51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2F980B4C"/>
    <w:multiLevelType w:val="hybridMultilevel"/>
    <w:tmpl w:val="37C6290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36564C1E"/>
    <w:multiLevelType w:val="hybridMultilevel"/>
    <w:tmpl w:val="C0D65B92"/>
    <w:lvl w:ilvl="0" w:tplc="D1265B6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4" w15:restartNumberingAfterBreak="0">
    <w:nsid w:val="45756266"/>
    <w:multiLevelType w:val="hybridMultilevel"/>
    <w:tmpl w:val="57F606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5B2E336A"/>
    <w:multiLevelType w:val="hybridMultilevel"/>
    <w:tmpl w:val="08FAAFB8"/>
    <w:lvl w:ilvl="0" w:tplc="D1265B6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 w15:restartNumberingAfterBreak="0">
    <w:nsid w:val="5C904F10"/>
    <w:multiLevelType w:val="hybridMultilevel"/>
    <w:tmpl w:val="D90ACF1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5FA20A9E"/>
    <w:multiLevelType w:val="hybridMultilevel"/>
    <w:tmpl w:val="E00E226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618E5819"/>
    <w:multiLevelType w:val="hybridMultilevel"/>
    <w:tmpl w:val="EA987B8E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9" w15:restartNumberingAfterBreak="0">
    <w:nsid w:val="647952DD"/>
    <w:multiLevelType w:val="hybridMultilevel"/>
    <w:tmpl w:val="72848E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73025AD8"/>
    <w:multiLevelType w:val="hybridMultilevel"/>
    <w:tmpl w:val="A37A10C0"/>
    <w:lvl w:ilvl="0" w:tplc="D1265B60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1" w15:restartNumberingAfterBreak="0">
    <w:nsid w:val="79230DA4"/>
    <w:multiLevelType w:val="hybridMultilevel"/>
    <w:tmpl w:val="DC9E514C"/>
    <w:lvl w:ilvl="0" w:tplc="67D25976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  <w:num w:numId="2">
    <w:abstractNumId w:val="5"/>
  </w:num>
  <w:num w:numId="3">
    <w:abstractNumId w:val="3"/>
  </w:num>
  <w:num w:numId="4">
    <w:abstractNumId w:val="10"/>
  </w:num>
  <w:num w:numId="5">
    <w:abstractNumId w:val="11"/>
  </w:num>
  <w:num w:numId="6">
    <w:abstractNumId w:val="1"/>
  </w:num>
  <w:num w:numId="7">
    <w:abstractNumId w:val="4"/>
  </w:num>
  <w:num w:numId="8">
    <w:abstractNumId w:val="9"/>
  </w:num>
  <w:num w:numId="9">
    <w:abstractNumId w:val="7"/>
  </w:num>
  <w:num w:numId="10">
    <w:abstractNumId w:val="8"/>
  </w:num>
  <w:num w:numId="11">
    <w:abstractNumId w:val="2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16C"/>
    <w:rsid w:val="000024E6"/>
    <w:rsid w:val="000239AC"/>
    <w:rsid w:val="00026643"/>
    <w:rsid w:val="000458E1"/>
    <w:rsid w:val="00045E61"/>
    <w:rsid w:val="0005441D"/>
    <w:rsid w:val="00067386"/>
    <w:rsid w:val="00067B72"/>
    <w:rsid w:val="00076E91"/>
    <w:rsid w:val="000D7303"/>
    <w:rsid w:val="000E1754"/>
    <w:rsid w:val="000E77EF"/>
    <w:rsid w:val="00105F87"/>
    <w:rsid w:val="0012242B"/>
    <w:rsid w:val="001249AA"/>
    <w:rsid w:val="0016691E"/>
    <w:rsid w:val="00167DC9"/>
    <w:rsid w:val="00177A9E"/>
    <w:rsid w:val="00180D8C"/>
    <w:rsid w:val="00181027"/>
    <w:rsid w:val="00190373"/>
    <w:rsid w:val="001A2FEB"/>
    <w:rsid w:val="001A4301"/>
    <w:rsid w:val="001B0B71"/>
    <w:rsid w:val="001B4BDC"/>
    <w:rsid w:val="001C1141"/>
    <w:rsid w:val="001C3FF7"/>
    <w:rsid w:val="001C75C6"/>
    <w:rsid w:val="001F5FA8"/>
    <w:rsid w:val="00204B91"/>
    <w:rsid w:val="002109A6"/>
    <w:rsid w:val="002131B8"/>
    <w:rsid w:val="00222100"/>
    <w:rsid w:val="00240D17"/>
    <w:rsid w:val="00244EB8"/>
    <w:rsid w:val="00262245"/>
    <w:rsid w:val="002A5FC5"/>
    <w:rsid w:val="002D1080"/>
    <w:rsid w:val="002D2B9C"/>
    <w:rsid w:val="00311C82"/>
    <w:rsid w:val="00323AEE"/>
    <w:rsid w:val="003262DF"/>
    <w:rsid w:val="003501C8"/>
    <w:rsid w:val="003600AC"/>
    <w:rsid w:val="0036260D"/>
    <w:rsid w:val="0036396A"/>
    <w:rsid w:val="003670A5"/>
    <w:rsid w:val="003703BF"/>
    <w:rsid w:val="003A566B"/>
    <w:rsid w:val="003B13E9"/>
    <w:rsid w:val="003C4C6A"/>
    <w:rsid w:val="003D193A"/>
    <w:rsid w:val="003D1EC5"/>
    <w:rsid w:val="003D6B57"/>
    <w:rsid w:val="003F4704"/>
    <w:rsid w:val="003F48DF"/>
    <w:rsid w:val="0044662F"/>
    <w:rsid w:val="00460DCE"/>
    <w:rsid w:val="00463F96"/>
    <w:rsid w:val="004858F4"/>
    <w:rsid w:val="004A4023"/>
    <w:rsid w:val="004A71B5"/>
    <w:rsid w:val="004B65DB"/>
    <w:rsid w:val="004C59EB"/>
    <w:rsid w:val="004C60BE"/>
    <w:rsid w:val="004D35B8"/>
    <w:rsid w:val="004E1CED"/>
    <w:rsid w:val="00512B0B"/>
    <w:rsid w:val="00532555"/>
    <w:rsid w:val="005468B0"/>
    <w:rsid w:val="00552B73"/>
    <w:rsid w:val="00574C10"/>
    <w:rsid w:val="005A720B"/>
    <w:rsid w:val="005E6C15"/>
    <w:rsid w:val="005F03AC"/>
    <w:rsid w:val="006024B8"/>
    <w:rsid w:val="00625B8B"/>
    <w:rsid w:val="00635D50"/>
    <w:rsid w:val="00642EDE"/>
    <w:rsid w:val="00654463"/>
    <w:rsid w:val="00655207"/>
    <w:rsid w:val="006649C1"/>
    <w:rsid w:val="006770CA"/>
    <w:rsid w:val="00680FC9"/>
    <w:rsid w:val="00694C88"/>
    <w:rsid w:val="006A7B66"/>
    <w:rsid w:val="006B0949"/>
    <w:rsid w:val="006E6EA2"/>
    <w:rsid w:val="00702E27"/>
    <w:rsid w:val="00703BF9"/>
    <w:rsid w:val="00712426"/>
    <w:rsid w:val="00724871"/>
    <w:rsid w:val="0074043C"/>
    <w:rsid w:val="00745F68"/>
    <w:rsid w:val="00760703"/>
    <w:rsid w:val="0076714E"/>
    <w:rsid w:val="00767B0B"/>
    <w:rsid w:val="007A385C"/>
    <w:rsid w:val="007A74F0"/>
    <w:rsid w:val="007A77F5"/>
    <w:rsid w:val="007C04B3"/>
    <w:rsid w:val="00820E36"/>
    <w:rsid w:val="00820FE9"/>
    <w:rsid w:val="00831F0A"/>
    <w:rsid w:val="00836D0A"/>
    <w:rsid w:val="00852FD3"/>
    <w:rsid w:val="00864490"/>
    <w:rsid w:val="00883AFE"/>
    <w:rsid w:val="0088742E"/>
    <w:rsid w:val="008D1528"/>
    <w:rsid w:val="009238CC"/>
    <w:rsid w:val="009250E8"/>
    <w:rsid w:val="0092526F"/>
    <w:rsid w:val="0099045E"/>
    <w:rsid w:val="009A31FC"/>
    <w:rsid w:val="009B7458"/>
    <w:rsid w:val="009D410A"/>
    <w:rsid w:val="009E7252"/>
    <w:rsid w:val="00A013D5"/>
    <w:rsid w:val="00A1380E"/>
    <w:rsid w:val="00A17477"/>
    <w:rsid w:val="00A44AC3"/>
    <w:rsid w:val="00A51E85"/>
    <w:rsid w:val="00A6154C"/>
    <w:rsid w:val="00A615EA"/>
    <w:rsid w:val="00AA16E2"/>
    <w:rsid w:val="00AB2FB9"/>
    <w:rsid w:val="00AF7C08"/>
    <w:rsid w:val="00B24FB2"/>
    <w:rsid w:val="00B26A0D"/>
    <w:rsid w:val="00B57AA0"/>
    <w:rsid w:val="00B70B4D"/>
    <w:rsid w:val="00B733B4"/>
    <w:rsid w:val="00B81973"/>
    <w:rsid w:val="00BB3F6B"/>
    <w:rsid w:val="00BC3E46"/>
    <w:rsid w:val="00BC77C4"/>
    <w:rsid w:val="00BF23CD"/>
    <w:rsid w:val="00C0352E"/>
    <w:rsid w:val="00C05873"/>
    <w:rsid w:val="00C100A6"/>
    <w:rsid w:val="00C3181D"/>
    <w:rsid w:val="00C52760"/>
    <w:rsid w:val="00C52F2D"/>
    <w:rsid w:val="00C6269D"/>
    <w:rsid w:val="00C635A7"/>
    <w:rsid w:val="00C64C9C"/>
    <w:rsid w:val="00C7757A"/>
    <w:rsid w:val="00CA4EEE"/>
    <w:rsid w:val="00CE462E"/>
    <w:rsid w:val="00D0333F"/>
    <w:rsid w:val="00D055C3"/>
    <w:rsid w:val="00D24F75"/>
    <w:rsid w:val="00D31D03"/>
    <w:rsid w:val="00D32BC1"/>
    <w:rsid w:val="00D3634F"/>
    <w:rsid w:val="00D44A95"/>
    <w:rsid w:val="00D73514"/>
    <w:rsid w:val="00D82605"/>
    <w:rsid w:val="00D92D00"/>
    <w:rsid w:val="00DA09C4"/>
    <w:rsid w:val="00DA35A9"/>
    <w:rsid w:val="00DB51B0"/>
    <w:rsid w:val="00DD520E"/>
    <w:rsid w:val="00DE0F11"/>
    <w:rsid w:val="00DF3323"/>
    <w:rsid w:val="00E03FF9"/>
    <w:rsid w:val="00E04176"/>
    <w:rsid w:val="00E13E69"/>
    <w:rsid w:val="00E262F8"/>
    <w:rsid w:val="00E4016C"/>
    <w:rsid w:val="00E478A1"/>
    <w:rsid w:val="00E72E98"/>
    <w:rsid w:val="00E75341"/>
    <w:rsid w:val="00E76373"/>
    <w:rsid w:val="00EA7EE2"/>
    <w:rsid w:val="00EC474E"/>
    <w:rsid w:val="00ED1168"/>
    <w:rsid w:val="00EE3437"/>
    <w:rsid w:val="00EE5888"/>
    <w:rsid w:val="00EF5342"/>
    <w:rsid w:val="00EF7AAA"/>
    <w:rsid w:val="00F00DB8"/>
    <w:rsid w:val="00F26B9F"/>
    <w:rsid w:val="00F27EDC"/>
    <w:rsid w:val="00F37FBA"/>
    <w:rsid w:val="00F40241"/>
    <w:rsid w:val="00F633F2"/>
    <w:rsid w:val="00F97E52"/>
    <w:rsid w:val="00FA41B6"/>
    <w:rsid w:val="00FE2345"/>
    <w:rsid w:val="00FE3690"/>
    <w:rsid w:val="00FE6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4A5EBDD-F1BE-4BE9-B606-063F5C118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633F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7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BC7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BC77C4"/>
  </w:style>
  <w:style w:type="paragraph" w:styleId="a6">
    <w:name w:val="footer"/>
    <w:basedOn w:val="a"/>
    <w:link w:val="a7"/>
    <w:uiPriority w:val="99"/>
    <w:unhideWhenUsed/>
    <w:rsid w:val="00BC77C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C77C4"/>
  </w:style>
  <w:style w:type="character" w:customStyle="1" w:styleId="a8">
    <w:name w:val="_"/>
    <w:basedOn w:val="a0"/>
    <w:rsid w:val="00C7757A"/>
  </w:style>
  <w:style w:type="character" w:customStyle="1" w:styleId="ff2">
    <w:name w:val="ff2"/>
    <w:basedOn w:val="a0"/>
    <w:rsid w:val="00C7757A"/>
  </w:style>
  <w:style w:type="character" w:customStyle="1" w:styleId="ff3">
    <w:name w:val="ff3"/>
    <w:basedOn w:val="a0"/>
    <w:rsid w:val="00C7757A"/>
  </w:style>
  <w:style w:type="character" w:customStyle="1" w:styleId="ff1">
    <w:name w:val="ff1"/>
    <w:basedOn w:val="a0"/>
    <w:rsid w:val="00C7757A"/>
  </w:style>
  <w:style w:type="character" w:customStyle="1" w:styleId="ff4">
    <w:name w:val="ff4"/>
    <w:basedOn w:val="a0"/>
    <w:rsid w:val="00C7757A"/>
  </w:style>
  <w:style w:type="character" w:customStyle="1" w:styleId="ff5">
    <w:name w:val="ff5"/>
    <w:basedOn w:val="a0"/>
    <w:rsid w:val="00C7757A"/>
  </w:style>
  <w:style w:type="character" w:customStyle="1" w:styleId="ff6">
    <w:name w:val="ff6"/>
    <w:basedOn w:val="a0"/>
    <w:rsid w:val="00C7757A"/>
  </w:style>
  <w:style w:type="character" w:customStyle="1" w:styleId="ls0">
    <w:name w:val="ls0"/>
    <w:basedOn w:val="a0"/>
    <w:rsid w:val="00C7757A"/>
  </w:style>
  <w:style w:type="character" w:customStyle="1" w:styleId="ls5">
    <w:name w:val="ls5"/>
    <w:basedOn w:val="a0"/>
    <w:rsid w:val="00C7757A"/>
  </w:style>
  <w:style w:type="paragraph" w:styleId="a9">
    <w:name w:val="List Paragraph"/>
    <w:basedOn w:val="a"/>
    <w:uiPriority w:val="34"/>
    <w:qFormat/>
    <w:rsid w:val="00D73514"/>
    <w:pPr>
      <w:ind w:left="720"/>
      <w:contextualSpacing/>
    </w:pPr>
  </w:style>
  <w:style w:type="paragraph" w:customStyle="1" w:styleId="c4">
    <w:name w:val="c4"/>
    <w:basedOn w:val="a"/>
    <w:rsid w:val="00FE64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E6463"/>
  </w:style>
  <w:style w:type="character" w:customStyle="1" w:styleId="20">
    <w:name w:val="Заголовок 2 Знак"/>
    <w:basedOn w:val="a0"/>
    <w:link w:val="2"/>
    <w:uiPriority w:val="9"/>
    <w:rsid w:val="00F633F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a">
    <w:name w:val="Hyperlink"/>
    <w:basedOn w:val="a0"/>
    <w:uiPriority w:val="99"/>
    <w:semiHidden/>
    <w:unhideWhenUsed/>
    <w:rsid w:val="00F633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56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www.art-talant.org/publikacii/37155-obschie-formy-i-metody-raboty-socialynogo-pedagoga-s-detymi-gruppy-risk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7</Pages>
  <Words>1590</Words>
  <Characters>9068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k213</dc:creator>
  <cp:keywords/>
  <dc:description/>
  <cp:lastModifiedBy>k213</cp:lastModifiedBy>
  <cp:revision>18</cp:revision>
  <dcterms:created xsi:type="dcterms:W3CDTF">2020-11-30T23:13:00Z</dcterms:created>
  <dcterms:modified xsi:type="dcterms:W3CDTF">2020-12-20T23:55:00Z</dcterms:modified>
</cp:coreProperties>
</file>