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1924" w14:textId="77777777" w:rsidR="005A3EA6" w:rsidRPr="002E2074" w:rsidRDefault="005A3EA6" w:rsidP="005A3EA6">
      <w:pPr>
        <w:spacing w:after="0" w:line="240" w:lineRule="auto"/>
        <w:jc w:val="right"/>
        <w:rPr>
          <w:b/>
          <w:bCs/>
          <w:szCs w:val="28"/>
        </w:rPr>
      </w:pPr>
      <w:proofErr w:type="spellStart"/>
      <w:r w:rsidRPr="002E2074">
        <w:rPr>
          <w:b/>
          <w:bCs/>
          <w:szCs w:val="28"/>
        </w:rPr>
        <w:t>Джамалудинова</w:t>
      </w:r>
      <w:proofErr w:type="spellEnd"/>
      <w:r w:rsidRPr="002E2074">
        <w:rPr>
          <w:b/>
          <w:bCs/>
          <w:szCs w:val="28"/>
        </w:rPr>
        <w:t xml:space="preserve"> З. Г.</w:t>
      </w:r>
    </w:p>
    <w:p w14:paraId="05273FB1" w14:textId="77777777" w:rsidR="005A3EA6" w:rsidRDefault="005A3EA6" w:rsidP="005A3EA6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к. пед. наук, доцент кафедры коррекционной</w:t>
      </w:r>
    </w:p>
    <w:p w14:paraId="4DC312F6" w14:textId="77777777" w:rsidR="005A3EA6" w:rsidRDefault="005A3EA6" w:rsidP="005A3EA6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педагогики и специальной психологии</w:t>
      </w:r>
    </w:p>
    <w:p w14:paraId="4FBB40E8" w14:textId="77777777" w:rsidR="005A3EA6" w:rsidRDefault="005A3EA6" w:rsidP="005A3EA6">
      <w:pPr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ФГБОУ ВО «Дагестанский государственный </w:t>
      </w:r>
    </w:p>
    <w:p w14:paraId="5DB5E071" w14:textId="77777777" w:rsidR="005A3EA6" w:rsidRDefault="005A3EA6" w:rsidP="005A3EA6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педагогический университет»</w:t>
      </w:r>
    </w:p>
    <w:p w14:paraId="257038ED" w14:textId="77777777" w:rsidR="005A3EA6" w:rsidRPr="002E2074" w:rsidRDefault="005A3EA6" w:rsidP="005A3EA6">
      <w:pPr>
        <w:spacing w:after="0" w:line="240" w:lineRule="auto"/>
        <w:jc w:val="right"/>
        <w:rPr>
          <w:b/>
          <w:bCs/>
          <w:szCs w:val="28"/>
        </w:rPr>
      </w:pPr>
      <w:proofErr w:type="spellStart"/>
      <w:r w:rsidRPr="002E2074">
        <w:rPr>
          <w:b/>
          <w:bCs/>
          <w:szCs w:val="28"/>
        </w:rPr>
        <w:t>Ярметова</w:t>
      </w:r>
      <w:proofErr w:type="spellEnd"/>
      <w:r w:rsidRPr="002E2074">
        <w:rPr>
          <w:b/>
          <w:bCs/>
          <w:szCs w:val="28"/>
        </w:rPr>
        <w:t xml:space="preserve"> Д. Р.</w:t>
      </w:r>
    </w:p>
    <w:p w14:paraId="5D44A8D3" w14:textId="77777777" w:rsidR="005A3EA6" w:rsidRDefault="005A3EA6" w:rsidP="005A3EA6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магистрант 2 года обучения</w:t>
      </w:r>
    </w:p>
    <w:p w14:paraId="2E0D807E" w14:textId="77777777" w:rsidR="005A3EA6" w:rsidRPr="002E2074" w:rsidRDefault="005A3EA6" w:rsidP="005A3EA6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г</w:t>
      </w:r>
      <w:r w:rsidRPr="002E2074">
        <w:rPr>
          <w:szCs w:val="28"/>
        </w:rPr>
        <w:t xml:space="preserve">. </w:t>
      </w:r>
      <w:r>
        <w:rPr>
          <w:szCs w:val="28"/>
        </w:rPr>
        <w:t>Махачкала</w:t>
      </w:r>
    </w:p>
    <w:p w14:paraId="3D638766" w14:textId="77777777" w:rsidR="005A3EA6" w:rsidRPr="005A3EA6" w:rsidRDefault="005A3EA6" w:rsidP="005A3EA6">
      <w:pPr>
        <w:spacing w:after="659" w:line="398" w:lineRule="auto"/>
        <w:ind w:left="3696" w:hanging="2429"/>
        <w:jc w:val="center"/>
        <w:rPr>
          <w:b/>
        </w:rPr>
      </w:pPr>
    </w:p>
    <w:p w14:paraId="1A661C32" w14:textId="78DD9934" w:rsidR="004125D4" w:rsidRDefault="004125D4" w:rsidP="004125D4">
      <w:pPr>
        <w:spacing w:after="0" w:line="360" w:lineRule="auto"/>
        <w:ind w:right="116" w:firstLine="851"/>
        <w:jc w:val="center"/>
        <w:rPr>
          <w:b/>
          <w:color w:val="auto"/>
          <w:szCs w:val="28"/>
        </w:rPr>
      </w:pPr>
      <w:r w:rsidRPr="004125D4">
        <w:rPr>
          <w:b/>
          <w:color w:val="auto"/>
          <w:szCs w:val="28"/>
        </w:rPr>
        <w:t xml:space="preserve">Особенности логопедической работы по формированию коммуникативной </w:t>
      </w:r>
      <w:r w:rsidRPr="004125D4">
        <w:rPr>
          <w:b/>
          <w:color w:val="auto"/>
          <w:szCs w:val="28"/>
        </w:rPr>
        <w:t xml:space="preserve">речи </w:t>
      </w:r>
      <w:r>
        <w:rPr>
          <w:b/>
          <w:color w:val="auto"/>
          <w:szCs w:val="28"/>
        </w:rPr>
        <w:t xml:space="preserve">у </w:t>
      </w:r>
      <w:r w:rsidRPr="004125D4">
        <w:rPr>
          <w:b/>
          <w:color w:val="auto"/>
          <w:szCs w:val="28"/>
        </w:rPr>
        <w:t>дошкольников</w:t>
      </w:r>
      <w:r w:rsidRPr="004125D4">
        <w:rPr>
          <w:b/>
          <w:color w:val="auto"/>
          <w:szCs w:val="28"/>
        </w:rPr>
        <w:t xml:space="preserve"> с ОНР</w:t>
      </w:r>
    </w:p>
    <w:p w14:paraId="6B1EC2C2" w14:textId="383312D4" w:rsidR="00C926DA" w:rsidRDefault="00C926DA" w:rsidP="00C926DA">
      <w:pPr>
        <w:spacing w:after="0" w:line="360" w:lineRule="auto"/>
        <w:ind w:right="116" w:firstLine="851"/>
      </w:pPr>
      <w:r>
        <w:t xml:space="preserve">Речевое отклонение, при котором у детей наблюдается нормальный слух и первично сохранный интеллект, но при котором страдают все компоненты речи, принято называть общим недоразвитием речи. </w:t>
      </w:r>
    </w:p>
    <w:p w14:paraId="16228171" w14:textId="77777777" w:rsidR="00C926DA" w:rsidRDefault="00C926DA" w:rsidP="00C926DA">
      <w:pPr>
        <w:spacing w:after="0" w:line="360" w:lineRule="auto"/>
        <w:ind w:right="116" w:firstLine="851"/>
      </w:pPr>
      <w:r>
        <w:t xml:space="preserve">Для этого отклонения характерно позднее становление речевой деятельности, недостаточный словарный запас, неправильное звукопроизношение, аграмматизмы. </w:t>
      </w:r>
    </w:p>
    <w:p w14:paraId="44CC945B" w14:textId="77777777" w:rsidR="00C926DA" w:rsidRDefault="00C926DA" w:rsidP="00C926DA">
      <w:pPr>
        <w:spacing w:after="0" w:line="360" w:lineRule="auto"/>
        <w:ind w:right="116" w:firstLine="851"/>
      </w:pPr>
      <w:r>
        <w:t xml:space="preserve">Общее недоразвитие речи очень обширное понятие. Речевое недоразвитие может выражаться как полное отсутствие речи или как развернутая фразовая речь, но с дефектами на уровне фонетики, лексики и грамматики. </w:t>
      </w:r>
    </w:p>
    <w:p w14:paraId="77644BC2" w14:textId="77777777" w:rsidR="00C926DA" w:rsidRDefault="00C926DA" w:rsidP="00C926DA">
      <w:pPr>
        <w:spacing w:after="0" w:line="360" w:lineRule="auto"/>
        <w:ind w:right="116" w:firstLine="851"/>
      </w:pPr>
      <w:r>
        <w:t xml:space="preserve">Отставание от нормы речевого развития, которое проявляется в полном отсутствии словесных форм общения или же формирование речи на уровне </w:t>
      </w:r>
      <w:proofErr w:type="spellStart"/>
      <w:r>
        <w:t>лепетных</w:t>
      </w:r>
      <w:proofErr w:type="spellEnd"/>
      <w:r>
        <w:t xml:space="preserve"> слов, характерно для первого уровня речевого развития. Дети компенсируют недостаточный словарный запас, который выражается в лепете, звукоподражании, жестами. Зачастую жесты детей не понятны окружающим, так как они образованы самими дошкольники. Так, взамен машина поехала, ребенок говорит «</w:t>
      </w:r>
      <w:proofErr w:type="spellStart"/>
      <w:r>
        <w:rPr>
          <w:i/>
        </w:rPr>
        <w:t>биби</w:t>
      </w:r>
      <w:proofErr w:type="spellEnd"/>
      <w:r>
        <w:t>», вместо пол и потолок — «</w:t>
      </w:r>
      <w:r>
        <w:rPr>
          <w:i/>
        </w:rPr>
        <w:t>ли</w:t>
      </w:r>
      <w:r>
        <w:t>», сопровождая свою речь указательным жестом, взамен дедушка – «</w:t>
      </w:r>
      <w:r>
        <w:rPr>
          <w:i/>
        </w:rPr>
        <w:t>де</w:t>
      </w:r>
      <w:r>
        <w:t xml:space="preserve">» [15]. </w:t>
      </w:r>
    </w:p>
    <w:p w14:paraId="5DBB5679" w14:textId="77777777" w:rsidR="00C926DA" w:rsidRDefault="00C926DA" w:rsidP="00C926DA">
      <w:pPr>
        <w:spacing w:after="0" w:line="360" w:lineRule="auto"/>
        <w:ind w:right="116" w:firstLine="851"/>
      </w:pPr>
      <w:r>
        <w:t xml:space="preserve">Для этого уровня также характерно, что наряду с </w:t>
      </w:r>
      <w:proofErr w:type="spellStart"/>
      <w:r>
        <w:t>лепетными</w:t>
      </w:r>
      <w:proofErr w:type="spellEnd"/>
      <w:r>
        <w:t xml:space="preserve"> словами и жестами, дети пользуются некоторыми общеупотребительными словами. </w:t>
      </w:r>
      <w:r>
        <w:lastRenderedPageBreak/>
        <w:t xml:space="preserve">Стоит заметить, что эти слова имеют недостаточное звуковое оформление и нарушенную структуру, а также слова употребляются в неправильных значениях. </w:t>
      </w:r>
    </w:p>
    <w:p w14:paraId="76F149AE" w14:textId="77777777" w:rsidR="00C926DA" w:rsidRDefault="00C926DA" w:rsidP="00C926DA">
      <w:pPr>
        <w:spacing w:after="0" w:line="360" w:lineRule="auto"/>
        <w:ind w:right="116" w:firstLine="851"/>
      </w:pPr>
      <w:r>
        <w:t>У детей практически отсутствует дифференцированное обозначение предметов и действий. При рассказе какого-либо события, произошедшего с детьми, они становятся способными назвать лишь некоторые слова или несколько, в пределах трех, искаженных предложения. К примеру, припоминая свой поход в лес за грибами, мальчик десяти лет рассказывает: «</w:t>
      </w:r>
      <w:proofErr w:type="spellStart"/>
      <w:r>
        <w:rPr>
          <w:i/>
        </w:rPr>
        <w:t>Маля</w:t>
      </w:r>
      <w:proofErr w:type="spellEnd"/>
      <w:r>
        <w:rPr>
          <w:i/>
        </w:rPr>
        <w:t xml:space="preserve"> Митя </w:t>
      </w:r>
      <w:proofErr w:type="spellStart"/>
      <w:r>
        <w:rPr>
          <w:i/>
        </w:rPr>
        <w:t>гиби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Идот</w:t>
      </w:r>
      <w:proofErr w:type="spellEnd"/>
      <w:r>
        <w:rPr>
          <w:i/>
        </w:rPr>
        <w:t>. Сем</w:t>
      </w:r>
      <w:r>
        <w:t xml:space="preserve">» Это означает, что маленький Миша ходил за грибами в лес, принес грибы домой и дома их ел [15]. </w:t>
      </w:r>
    </w:p>
    <w:p w14:paraId="21A47D5E" w14:textId="77777777" w:rsidR="00C926DA" w:rsidRDefault="00C926DA" w:rsidP="00C926DA">
      <w:pPr>
        <w:spacing w:after="0" w:line="360" w:lineRule="auto"/>
        <w:ind w:right="116" w:firstLine="851"/>
      </w:pPr>
      <w:r>
        <w:t xml:space="preserve">Маленький словарный запас, который имеется у детей, отображает основным образом явления и предметы, которые воспринимаются посредством органов чувств. На этом уровне детям недоступно словесное воплощение наиболее отвлеченных понятий действительности. </w:t>
      </w:r>
    </w:p>
    <w:p w14:paraId="3E6A3B04" w14:textId="77777777" w:rsidR="00C926DA" w:rsidRDefault="00C926DA" w:rsidP="00C926DA">
      <w:pPr>
        <w:spacing w:after="0" w:line="360" w:lineRule="auto"/>
        <w:ind w:right="116" w:firstLine="851"/>
      </w:pPr>
      <w:r>
        <w:t>При глубоком недоразвитии не отмечается стойкое использование морфологических элементов, которые служат для выражения грамматических значений. Здесь доминируют «корневые» слова, не имеющие флексий. В основном это неизменяемые звуковые комплексы, и только у отдельных детей, которые находятся на данном уровне речевого развития, встречается стремление выделить названия предметов, действий и качеств. Так, слово «</w:t>
      </w:r>
      <w:proofErr w:type="spellStart"/>
      <w:r>
        <w:rPr>
          <w:i/>
        </w:rPr>
        <w:t>акой</w:t>
      </w:r>
      <w:proofErr w:type="spellEnd"/>
      <w:r>
        <w:t xml:space="preserve">» (открой) может употребляться применительно ко всем оттенкам значения — открыл, откроет, открывает, надо открыть и т.д. [15]. </w:t>
      </w:r>
    </w:p>
    <w:p w14:paraId="0C66E751" w14:textId="77777777" w:rsidR="00C926DA" w:rsidRDefault="00C926DA" w:rsidP="00C926DA">
      <w:pPr>
        <w:spacing w:after="0" w:line="360" w:lineRule="auto"/>
        <w:ind w:right="116" w:firstLine="851"/>
      </w:pPr>
      <w:r>
        <w:t xml:space="preserve">Неговорящие дети нередко понимают обращенную речь, но лишь на основе подсказывающей ситуации, они не понимают значение некоторых слов (например, </w:t>
      </w:r>
      <w:r>
        <w:rPr>
          <w:i/>
        </w:rPr>
        <w:t>ветка, двор, будка, паук, грива</w:t>
      </w:r>
      <w:r>
        <w:t xml:space="preserve">) [15]. Это доказано специальными исследованиями, которые проводились в Институте дефектологии. </w:t>
      </w:r>
    </w:p>
    <w:p w14:paraId="62C4C040" w14:textId="77777777" w:rsidR="00C926DA" w:rsidRDefault="00C926DA" w:rsidP="00C926DA">
      <w:pPr>
        <w:spacing w:after="0" w:line="360" w:lineRule="auto"/>
        <w:ind w:right="116" w:firstLine="851"/>
      </w:pPr>
      <w:r>
        <w:t xml:space="preserve">Грамматические преобразования слов практически отсутствует. Также исследования показали, что дети в обстановке, где отсутствуют подсказывающие стимулы, не различают формы числа существительного, </w:t>
      </w:r>
      <w:r>
        <w:lastRenderedPageBreak/>
        <w:t>единственное и множественное, прошедшего времени глагола, такой части речи как прилагательное, формы мужского и женского рода. Так, дети в одинаковой мере обращают внимание на вербальную требование «Дай карандаш» и «Дай карандаши», не понимают предлогов, не соотносят с различными ситуациями формы числа глаголов и прилагательных (</w:t>
      </w:r>
      <w:r>
        <w:rPr>
          <w:i/>
        </w:rPr>
        <w:t xml:space="preserve">бежит </w:t>
      </w:r>
      <w:r>
        <w:t xml:space="preserve">— </w:t>
      </w:r>
      <w:r>
        <w:rPr>
          <w:i/>
        </w:rPr>
        <w:t xml:space="preserve">бегут, сидит </w:t>
      </w:r>
      <w:r>
        <w:t xml:space="preserve">— </w:t>
      </w:r>
      <w:r>
        <w:rPr>
          <w:i/>
        </w:rPr>
        <w:t xml:space="preserve">сидят, пьет </w:t>
      </w:r>
      <w:r>
        <w:t xml:space="preserve">— </w:t>
      </w:r>
      <w:r>
        <w:rPr>
          <w:i/>
        </w:rPr>
        <w:t xml:space="preserve">пьют </w:t>
      </w:r>
      <w:r>
        <w:t xml:space="preserve">и т.д.), не различают слов </w:t>
      </w:r>
      <w:r>
        <w:rPr>
          <w:i/>
        </w:rPr>
        <w:t xml:space="preserve">большая </w:t>
      </w:r>
      <w:r>
        <w:t xml:space="preserve">— </w:t>
      </w:r>
      <w:r>
        <w:rPr>
          <w:i/>
        </w:rPr>
        <w:t xml:space="preserve">большие, красный </w:t>
      </w:r>
      <w:r>
        <w:t xml:space="preserve">— </w:t>
      </w:r>
      <w:r>
        <w:rPr>
          <w:i/>
        </w:rPr>
        <w:t xml:space="preserve">красная </w:t>
      </w:r>
      <w:r>
        <w:t xml:space="preserve">— </w:t>
      </w:r>
      <w:r>
        <w:rPr>
          <w:i/>
        </w:rPr>
        <w:t xml:space="preserve">красное, разбил </w:t>
      </w:r>
      <w:r>
        <w:t xml:space="preserve">— </w:t>
      </w:r>
      <w:r>
        <w:rPr>
          <w:i/>
        </w:rPr>
        <w:t xml:space="preserve">разбила </w:t>
      </w:r>
      <w:r>
        <w:t xml:space="preserve">и т.п. [15]. </w:t>
      </w:r>
    </w:p>
    <w:p w14:paraId="31104F70" w14:textId="77777777" w:rsidR="00C926DA" w:rsidRDefault="00C926DA" w:rsidP="00C926DA">
      <w:pPr>
        <w:spacing w:after="0" w:line="360" w:lineRule="auto"/>
        <w:ind w:right="116" w:firstLine="851"/>
      </w:pPr>
      <w:r>
        <w:t xml:space="preserve">На этом уровне невозможно точно определить состояние произношения некоторых звуков речи, причина этого бедный и  своеобразный словарный запас. Еще следует принять во внимание, что у детей наблюдается непостоянный характер оформления звуков в одних и тех же словах. Звучание слов невозможно передать из-за того, что произношение отдельных звуков не имеет постоянной артикуляции. </w:t>
      </w:r>
    </w:p>
    <w:p w14:paraId="59C43CA6" w14:textId="77777777" w:rsidR="00C926DA" w:rsidRDefault="00C926DA" w:rsidP="00C926DA">
      <w:pPr>
        <w:spacing w:after="0" w:line="360" w:lineRule="auto"/>
        <w:ind w:right="116" w:firstLine="851"/>
      </w:pPr>
      <w:r>
        <w:t xml:space="preserve">В подготовительных классах при речевых школах дети могут получить дошкольную подготовку, где они смогут получить логопедическую помощь. Это необходимо для более простого перехода к изучению школьных предметов. </w:t>
      </w:r>
    </w:p>
    <w:p w14:paraId="585798A6" w14:textId="77777777" w:rsidR="00C926DA" w:rsidRDefault="00C926DA" w:rsidP="00C926DA">
      <w:pPr>
        <w:spacing w:after="0" w:line="360" w:lineRule="auto"/>
        <w:ind w:right="116" w:firstLine="851"/>
      </w:pPr>
      <w:r>
        <w:t xml:space="preserve">К семи годам дети достигают следующего уровня речевого развития, но встречаются дети, которые в завершении дошкольного возраста находятся на уровне </w:t>
      </w:r>
      <w:proofErr w:type="spellStart"/>
      <w:r>
        <w:t>лепетной</w:t>
      </w:r>
      <w:proofErr w:type="spellEnd"/>
      <w:r>
        <w:t xml:space="preserve"> речи или совсем </w:t>
      </w:r>
      <w:proofErr w:type="spellStart"/>
      <w:r>
        <w:t>безречевые</w:t>
      </w:r>
      <w:proofErr w:type="spellEnd"/>
      <w:r>
        <w:t xml:space="preserve">. Такое случается редко, эти дети находятся под влиянием неблагоприятных условий бытового общения (неблагоприятная речевая среда, характерологические особенности ребенка и др.) </w:t>
      </w:r>
    </w:p>
    <w:p w14:paraId="33880B2C" w14:textId="77777777" w:rsidR="00C926DA" w:rsidRDefault="00C926DA" w:rsidP="00C926DA">
      <w:pPr>
        <w:spacing w:after="0" w:line="360" w:lineRule="auto"/>
        <w:ind w:right="116" w:firstLine="851"/>
      </w:pPr>
      <w:r>
        <w:t xml:space="preserve">При переходе на второй уровень речевого развития возможности детей возрастают в значительной степени, здесь общение производится уже с помощью постоянных вербальных средства, не звукоподражанием и обрывками слов, которые сопровождаются жестами. Речевые средства еще имеют высокую искаженность в плане фонетики и грамматики. </w:t>
      </w:r>
    </w:p>
    <w:p w14:paraId="05215BEC" w14:textId="77777777" w:rsidR="00C926DA" w:rsidRDefault="00C926DA" w:rsidP="00C926DA">
      <w:pPr>
        <w:spacing w:after="0" w:line="360" w:lineRule="auto"/>
        <w:ind w:right="116" w:firstLine="851"/>
      </w:pPr>
      <w:r>
        <w:t xml:space="preserve">Отмечается использование местоимений, иногда предлогов и даже союзов в простом значении. У детей возникает возможность более или менее </w:t>
      </w:r>
      <w:r>
        <w:lastRenderedPageBreak/>
        <w:t xml:space="preserve">развернуто рассказать о хорошо знакомых событиях, о семье, о себе, о товарищах. Но не стоит упускать, что недоразвитие речи все еще присутствует, оно выражается в незнание множества слов, в неправильном звукопроизношении, в нарушение структуры слова, аграмматизмах, несмотря на то что можно уловить смысл рассказанного ребенком, даже вне наглядной ситуации. </w:t>
      </w:r>
    </w:p>
    <w:p w14:paraId="6BD02467" w14:textId="77777777" w:rsidR="00C926DA" w:rsidRDefault="00C926DA" w:rsidP="00C926DA">
      <w:pPr>
        <w:spacing w:after="0" w:line="360" w:lineRule="auto"/>
        <w:ind w:right="116" w:firstLine="851"/>
      </w:pPr>
      <w:r>
        <w:t xml:space="preserve">В некоторых случаях ребенок может использовать жесты, для пояснения слов, которые он неправильно сказал. Также дети на этом уровне с ошибками называют действия, они могут заменить название действия названием предмета, которым совершается действие или на которое это действие направлено, все это идет с сопровождением соответствующих жестов (подметает — «пол» — и показ действия; режет хлеб - «хлеб», «ножик» — и жест резания) [15]. </w:t>
      </w:r>
    </w:p>
    <w:p w14:paraId="2B11820C" w14:textId="77777777" w:rsidR="00C926DA" w:rsidRDefault="00C926DA" w:rsidP="00C926DA">
      <w:pPr>
        <w:spacing w:after="0" w:line="360" w:lineRule="auto"/>
        <w:ind w:right="116" w:firstLine="851"/>
      </w:pPr>
      <w:r>
        <w:t xml:space="preserve">Части речи употребляются неправильно, существительные используется в основном в именительном падеже, а глаголы в инфинитиве или в форме третьего лица единственного и множественного числа настоящего времени, отсутствует согласование глагола с существительным в роде и в числе. Иногда можно столкнуться с тем, что дети употребляют существительные в косвенных падежах, но такое бывает крайне редко.  Фразы детей </w:t>
      </w:r>
      <w:proofErr w:type="spellStart"/>
      <w:r>
        <w:t>аграмматичны</w:t>
      </w:r>
      <w:proofErr w:type="spellEnd"/>
      <w:r>
        <w:t xml:space="preserve">. В отличие от других частей речи, прилагательные употребляется намного реже, они чаще всего не согласуются с другими словами в предложении. Союзы и частицы дети употребляют в своей речи очень редко. </w:t>
      </w:r>
    </w:p>
    <w:p w14:paraId="59B6DF4C" w14:textId="77777777" w:rsidR="00C926DA" w:rsidRDefault="00C926DA" w:rsidP="00C926DA">
      <w:pPr>
        <w:spacing w:after="0" w:line="360" w:lineRule="auto"/>
        <w:ind w:right="116" w:firstLine="851"/>
      </w:pPr>
      <w:r>
        <w:t xml:space="preserve">На этой стадии речевого развития дети стремятся подобрать правильную структуру слова или грамматическую форму, но в основном эти попытки оказываются бесполезными. Здесь появляется дифференциация отдельных грамматических форм, хотя она и не стабильна, улучшается понимание речи. </w:t>
      </w:r>
    </w:p>
    <w:p w14:paraId="57A157C0" w14:textId="77777777" w:rsidR="00C926DA" w:rsidRDefault="00C926DA" w:rsidP="00C926DA">
      <w:pPr>
        <w:spacing w:after="0" w:line="360" w:lineRule="auto"/>
        <w:ind w:right="116" w:firstLine="851"/>
      </w:pPr>
      <w:r>
        <w:t xml:space="preserve">В некоторых ситуациях на данном уровне речевого развития дети могут различать на слух и дифференцированно формы существительных и </w:t>
      </w:r>
      <w:r>
        <w:lastRenderedPageBreak/>
        <w:t xml:space="preserve">глаголов единственного и множественного числа, в особенности с ударными окончаниями. Тут идет акцент на лексическую сторону речи и на морфологические элементы, приобретающие смыслоразличительное значение. Дети имеет возможность различать на слух и правильно понимать глаголы прошедшего времени в форме мужского и женского рода, не смотря на ошибки при выделении этих форм. </w:t>
      </w:r>
    </w:p>
    <w:p w14:paraId="58E9F09A" w14:textId="77777777" w:rsidR="00C926DA" w:rsidRDefault="00C926DA"/>
    <w:p w14:paraId="5BB90B83" w14:textId="21C01D1D" w:rsidR="00EF2143" w:rsidRDefault="00C926DA" w:rsidP="00C926DA">
      <w:pPr>
        <w:spacing w:after="0" w:line="360" w:lineRule="auto"/>
        <w:jc w:val="center"/>
        <w:rPr>
          <w:b/>
          <w:bCs/>
        </w:rPr>
      </w:pPr>
      <w:r w:rsidRPr="00C926DA">
        <w:rPr>
          <w:b/>
          <w:bCs/>
        </w:rPr>
        <w:t>Список использованной литературы</w:t>
      </w:r>
    </w:p>
    <w:p w14:paraId="71269BAC" w14:textId="77777777" w:rsidR="00C926DA" w:rsidRPr="00B46E2B" w:rsidRDefault="00C926DA" w:rsidP="00C926DA">
      <w:pPr>
        <w:numPr>
          <w:ilvl w:val="0"/>
          <w:numId w:val="1"/>
        </w:numPr>
        <w:spacing w:after="0" w:line="360" w:lineRule="auto"/>
        <w:ind w:left="0" w:right="3" w:firstLine="567"/>
        <w:rPr>
          <w:szCs w:val="28"/>
        </w:rPr>
      </w:pPr>
      <w:r w:rsidRPr="00B46E2B">
        <w:rPr>
          <w:szCs w:val="28"/>
        </w:rPr>
        <w:t xml:space="preserve">Алексеева, М. М. Методика развития речи и обучения родному языку дошкольников [Текст] : учеб. пособие для студ. высших и сред. пед. </w:t>
      </w:r>
    </w:p>
    <w:p w14:paraId="712F06B3" w14:textId="77777777" w:rsidR="00C926DA" w:rsidRPr="00B46E2B" w:rsidRDefault="00C926DA" w:rsidP="00C926DA">
      <w:pPr>
        <w:spacing w:after="0" w:line="360" w:lineRule="auto"/>
        <w:ind w:right="3" w:firstLine="567"/>
        <w:rPr>
          <w:szCs w:val="28"/>
        </w:rPr>
      </w:pPr>
      <w:r w:rsidRPr="00B46E2B">
        <w:rPr>
          <w:szCs w:val="28"/>
        </w:rPr>
        <w:t xml:space="preserve">учеб. заведений / М. М. Алексеева, В. И. Яшина. — М. : Издательский центр «Академия», — 2006. — 400 с. </w:t>
      </w:r>
    </w:p>
    <w:p w14:paraId="4B694BD4" w14:textId="77777777" w:rsidR="00C926DA" w:rsidRPr="00B46E2B" w:rsidRDefault="00C926DA" w:rsidP="00C926DA">
      <w:pPr>
        <w:numPr>
          <w:ilvl w:val="0"/>
          <w:numId w:val="1"/>
        </w:numPr>
        <w:spacing w:after="0" w:line="360" w:lineRule="auto"/>
        <w:ind w:left="0" w:right="3" w:firstLine="567"/>
        <w:rPr>
          <w:szCs w:val="28"/>
        </w:rPr>
      </w:pPr>
      <w:proofErr w:type="spellStart"/>
      <w:r w:rsidRPr="00B46E2B">
        <w:rPr>
          <w:szCs w:val="28"/>
        </w:rPr>
        <w:t>Арушанова</w:t>
      </w:r>
      <w:proofErr w:type="spellEnd"/>
      <w:r w:rsidRPr="00B46E2B">
        <w:rPr>
          <w:szCs w:val="28"/>
        </w:rPr>
        <w:t xml:space="preserve">, А. Г. Речь и речевое общение детей. Книга для воспитателей детского сада [Текст] / А. Г. </w:t>
      </w:r>
      <w:proofErr w:type="spellStart"/>
      <w:r w:rsidRPr="00B46E2B">
        <w:rPr>
          <w:szCs w:val="28"/>
        </w:rPr>
        <w:t>Арушанова</w:t>
      </w:r>
      <w:proofErr w:type="spellEnd"/>
      <w:r w:rsidRPr="00B46E2B">
        <w:rPr>
          <w:szCs w:val="28"/>
        </w:rPr>
        <w:t xml:space="preserve">. — М. : Мозаика- Синтез, 2005. — 72 с. </w:t>
      </w:r>
    </w:p>
    <w:p w14:paraId="218EEAF8" w14:textId="77777777" w:rsidR="00C926DA" w:rsidRPr="00B46E2B" w:rsidRDefault="00C926DA" w:rsidP="00C926DA">
      <w:pPr>
        <w:numPr>
          <w:ilvl w:val="0"/>
          <w:numId w:val="1"/>
        </w:numPr>
        <w:spacing w:after="0" w:line="360" w:lineRule="auto"/>
        <w:ind w:left="0" w:right="3" w:firstLine="567"/>
        <w:rPr>
          <w:szCs w:val="28"/>
        </w:rPr>
      </w:pPr>
      <w:r w:rsidRPr="00B46E2B">
        <w:rPr>
          <w:szCs w:val="28"/>
        </w:rPr>
        <w:t xml:space="preserve">Баранова, Э. А. Вопрос как форма познавательной активности детей 5-8 лет [Текст] / Э. А. Баранова // Вопросы психологии. — 2007. — №4. — С. 45 — 55. </w:t>
      </w:r>
    </w:p>
    <w:p w14:paraId="7BF67C5C" w14:textId="77777777" w:rsidR="00C926DA" w:rsidRPr="00B46E2B" w:rsidRDefault="00C926DA" w:rsidP="00C926DA">
      <w:pPr>
        <w:numPr>
          <w:ilvl w:val="0"/>
          <w:numId w:val="1"/>
        </w:numPr>
        <w:spacing w:after="0" w:line="360" w:lineRule="auto"/>
        <w:ind w:left="0" w:right="3" w:firstLine="567"/>
        <w:rPr>
          <w:szCs w:val="28"/>
        </w:rPr>
      </w:pPr>
      <w:r w:rsidRPr="00B46E2B">
        <w:rPr>
          <w:szCs w:val="28"/>
        </w:rPr>
        <w:t xml:space="preserve">Выготский, Л. С. Мышление и речь [Текст] / Л. С. Выготский. — М. : Просвещение, —1996. — 368 с. </w:t>
      </w:r>
    </w:p>
    <w:p w14:paraId="2F72D9F8" w14:textId="77777777" w:rsidR="00C926DA" w:rsidRPr="00B46E2B" w:rsidRDefault="00C926DA" w:rsidP="00C926DA">
      <w:pPr>
        <w:numPr>
          <w:ilvl w:val="0"/>
          <w:numId w:val="1"/>
        </w:numPr>
        <w:spacing w:after="0" w:line="360" w:lineRule="auto"/>
        <w:ind w:left="0" w:right="3" w:firstLine="567"/>
        <w:rPr>
          <w:szCs w:val="28"/>
        </w:rPr>
      </w:pPr>
      <w:r w:rsidRPr="00B46E2B">
        <w:rPr>
          <w:szCs w:val="28"/>
        </w:rPr>
        <w:t xml:space="preserve">Горшкова, Е. Е. Учите детей общаться [Текст] / Е. Е. Горшкова // Дошкольное воспитание. — 2000. — №12. — 34 с. </w:t>
      </w:r>
    </w:p>
    <w:p w14:paraId="6420C30D" w14:textId="77777777" w:rsidR="00C926DA" w:rsidRPr="00B46E2B" w:rsidRDefault="00C926DA" w:rsidP="00C926DA">
      <w:pPr>
        <w:numPr>
          <w:ilvl w:val="0"/>
          <w:numId w:val="1"/>
        </w:numPr>
        <w:spacing w:after="0" w:line="360" w:lineRule="auto"/>
        <w:ind w:left="0" w:right="3" w:firstLine="567"/>
        <w:rPr>
          <w:szCs w:val="28"/>
        </w:rPr>
      </w:pPr>
      <w:proofErr w:type="spellStart"/>
      <w:r w:rsidRPr="00B46E2B">
        <w:rPr>
          <w:szCs w:val="28"/>
        </w:rPr>
        <w:t>Жинкин</w:t>
      </w:r>
      <w:proofErr w:type="spellEnd"/>
      <w:r w:rsidRPr="00B46E2B">
        <w:rPr>
          <w:szCs w:val="28"/>
        </w:rPr>
        <w:t xml:space="preserve">, Н. И. Психологические основы развития речи [Текст] / Н. И. </w:t>
      </w:r>
      <w:proofErr w:type="spellStart"/>
      <w:r w:rsidRPr="00B46E2B">
        <w:rPr>
          <w:szCs w:val="28"/>
        </w:rPr>
        <w:t>Жинкин</w:t>
      </w:r>
      <w:proofErr w:type="spellEnd"/>
      <w:r w:rsidRPr="00B46E2B">
        <w:rPr>
          <w:szCs w:val="28"/>
        </w:rPr>
        <w:t xml:space="preserve">. — М. : Просвещение, — 1966. — 231 с. </w:t>
      </w:r>
    </w:p>
    <w:p w14:paraId="57E7C042" w14:textId="77777777" w:rsidR="00C926DA" w:rsidRPr="00B46E2B" w:rsidRDefault="00C926DA" w:rsidP="00C926DA">
      <w:pPr>
        <w:numPr>
          <w:ilvl w:val="0"/>
          <w:numId w:val="1"/>
        </w:numPr>
        <w:spacing w:after="0" w:line="360" w:lineRule="auto"/>
        <w:ind w:left="0" w:right="3" w:firstLine="567"/>
        <w:rPr>
          <w:szCs w:val="28"/>
        </w:rPr>
      </w:pPr>
      <w:proofErr w:type="spellStart"/>
      <w:r w:rsidRPr="00B46E2B">
        <w:rPr>
          <w:szCs w:val="28"/>
        </w:rPr>
        <w:t>Лалаева</w:t>
      </w:r>
      <w:proofErr w:type="spellEnd"/>
      <w:r w:rsidRPr="00B46E2B">
        <w:rPr>
          <w:szCs w:val="28"/>
        </w:rPr>
        <w:t xml:space="preserve">, </w:t>
      </w:r>
      <w:r w:rsidRPr="00B46E2B">
        <w:rPr>
          <w:szCs w:val="28"/>
        </w:rPr>
        <w:tab/>
        <w:t xml:space="preserve">Р. </w:t>
      </w:r>
      <w:r w:rsidRPr="00B46E2B">
        <w:rPr>
          <w:szCs w:val="28"/>
        </w:rPr>
        <w:tab/>
        <w:t xml:space="preserve">И. </w:t>
      </w:r>
      <w:r w:rsidRPr="00B46E2B">
        <w:rPr>
          <w:szCs w:val="28"/>
        </w:rPr>
        <w:tab/>
        <w:t xml:space="preserve">Коррекция </w:t>
      </w:r>
      <w:r w:rsidRPr="00B46E2B">
        <w:rPr>
          <w:szCs w:val="28"/>
        </w:rPr>
        <w:tab/>
        <w:t xml:space="preserve">общего </w:t>
      </w:r>
      <w:r w:rsidRPr="00B46E2B">
        <w:rPr>
          <w:szCs w:val="28"/>
        </w:rPr>
        <w:tab/>
        <w:t xml:space="preserve">недоразвития </w:t>
      </w:r>
      <w:r w:rsidRPr="00B46E2B">
        <w:rPr>
          <w:szCs w:val="28"/>
        </w:rPr>
        <w:tab/>
        <w:t xml:space="preserve">речи </w:t>
      </w:r>
    </w:p>
    <w:p w14:paraId="70C78B73" w14:textId="77777777" w:rsidR="00C926DA" w:rsidRPr="00B46E2B" w:rsidRDefault="00C926DA" w:rsidP="00C926DA">
      <w:pPr>
        <w:spacing w:after="0" w:line="360" w:lineRule="auto"/>
        <w:ind w:right="3" w:firstLine="567"/>
        <w:rPr>
          <w:szCs w:val="28"/>
        </w:rPr>
      </w:pPr>
      <w:r w:rsidRPr="00B46E2B">
        <w:rPr>
          <w:szCs w:val="28"/>
        </w:rPr>
        <w:t xml:space="preserve">дошкольников [Текст] / Р. И. </w:t>
      </w:r>
      <w:proofErr w:type="spellStart"/>
      <w:r w:rsidRPr="00B46E2B">
        <w:rPr>
          <w:szCs w:val="28"/>
        </w:rPr>
        <w:t>Лалаева</w:t>
      </w:r>
      <w:proofErr w:type="spellEnd"/>
      <w:r w:rsidRPr="00B46E2B">
        <w:rPr>
          <w:szCs w:val="28"/>
        </w:rPr>
        <w:t xml:space="preserve">, Н. В. Серебрякова. — СПб. : Союз, — 1999. — 265 с. </w:t>
      </w:r>
    </w:p>
    <w:p w14:paraId="68C5EE8E" w14:textId="77777777" w:rsidR="00C926DA" w:rsidRPr="00B46E2B" w:rsidRDefault="00C926DA" w:rsidP="00C926DA">
      <w:pPr>
        <w:numPr>
          <w:ilvl w:val="0"/>
          <w:numId w:val="1"/>
        </w:numPr>
        <w:spacing w:after="0" w:line="360" w:lineRule="auto"/>
        <w:ind w:left="0" w:right="3" w:firstLine="567"/>
        <w:rPr>
          <w:szCs w:val="28"/>
        </w:rPr>
      </w:pPr>
      <w:r w:rsidRPr="00B46E2B">
        <w:rPr>
          <w:szCs w:val="28"/>
        </w:rPr>
        <w:t>Мухина, В. С. Психология дошкольника [Текст]/ В.С. Мухина. — М. : Просвещение, —1975. — 272 с.</w:t>
      </w:r>
      <w:r w:rsidRPr="00B46E2B">
        <w:rPr>
          <w:rFonts w:eastAsia="Calibri"/>
          <w:szCs w:val="28"/>
        </w:rPr>
        <w:t xml:space="preserve"> </w:t>
      </w:r>
    </w:p>
    <w:p w14:paraId="62299ADB" w14:textId="6F72F4FF" w:rsidR="00C926DA" w:rsidRPr="00C926DA" w:rsidRDefault="00C926DA" w:rsidP="00C926DA">
      <w:pPr>
        <w:spacing w:after="0" w:line="360" w:lineRule="auto"/>
        <w:rPr>
          <w:b/>
          <w:bCs/>
        </w:rPr>
      </w:pPr>
    </w:p>
    <w:sectPr w:rsidR="00C926DA" w:rsidRPr="00C9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209E"/>
    <w:multiLevelType w:val="hybridMultilevel"/>
    <w:tmpl w:val="1278E69E"/>
    <w:lvl w:ilvl="0" w:tplc="00D8D93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6F9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EC34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C2FC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CC10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5C75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907C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0A40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DE8D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DA"/>
    <w:rsid w:val="004125D4"/>
    <w:rsid w:val="005A3EA6"/>
    <w:rsid w:val="00624075"/>
    <w:rsid w:val="00C926DA"/>
    <w:rsid w:val="00E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011D"/>
  <w15:chartTrackingRefBased/>
  <w15:docId w15:val="{CAE0E6A1-6B4D-4381-BAF5-8E2249A3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6DA"/>
    <w:pPr>
      <w:spacing w:after="5" w:line="265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1289</Words>
  <Characters>7351</Characters>
  <Application>Microsoft Office Word</Application>
  <DocSecurity>0</DocSecurity>
  <Lines>61</Lines>
  <Paragraphs>17</Paragraphs>
  <ScaleCrop>false</ScaleCrop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2021-11-22T18:37:00Z</dcterms:created>
  <dcterms:modified xsi:type="dcterms:W3CDTF">2021-11-22T19:01:00Z</dcterms:modified>
</cp:coreProperties>
</file>