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b w:val="false"/>
          <w:b w:val="false"/>
          <w:bCs w:val="false"/>
          <w:i/>
          <w:i/>
          <w:iCs/>
          <w:sz w:val="28"/>
          <w:szCs w:val="28"/>
        </w:rPr>
      </w:pPr>
      <w:r>
        <w:rPr>
          <w:rFonts w:cs="Times New Roman" w:ascii="Times New Roman" w:hAnsi="Times New Roman"/>
          <w:b w:val="false"/>
          <w:bCs w:val="false"/>
          <w:i/>
          <w:iCs/>
          <w:sz w:val="28"/>
          <w:szCs w:val="28"/>
        </w:rPr>
        <w:t>Методическая разработка учителя русского языка и литературы</w:t>
      </w:r>
    </w:p>
    <w:p>
      <w:pPr>
        <w:pStyle w:val="Normal"/>
        <w:spacing w:lineRule="auto" w:line="240" w:before="0" w:after="0"/>
        <w:jc w:val="center"/>
        <w:rPr>
          <w:b w:val="false"/>
          <w:b w:val="false"/>
          <w:bCs w:val="false"/>
          <w:i/>
          <w:i/>
          <w:iCs/>
          <w:sz w:val="28"/>
          <w:szCs w:val="28"/>
        </w:rPr>
      </w:pPr>
      <w:r>
        <w:rPr>
          <w:rFonts w:cs="Times New Roman" w:ascii="Times New Roman" w:hAnsi="Times New Roman"/>
          <w:b w:val="false"/>
          <w:bCs w:val="false"/>
          <w:i/>
          <w:iCs/>
          <w:sz w:val="28"/>
          <w:szCs w:val="28"/>
        </w:rPr>
        <w:t xml:space="preserve"> </w:t>
      </w:r>
      <w:r>
        <w:rPr>
          <w:rFonts w:cs="Times New Roman" w:ascii="Times New Roman" w:hAnsi="Times New Roman"/>
          <w:b w:val="false"/>
          <w:bCs w:val="false"/>
          <w:i/>
          <w:iCs/>
          <w:sz w:val="28"/>
          <w:szCs w:val="28"/>
        </w:rPr>
        <w:t>МКОУ «Первомайская ош 33»   Аверкиной Галины Юрьевна</w:t>
      </w:r>
    </w:p>
    <w:p>
      <w:pPr>
        <w:pStyle w:val="Normal"/>
        <w:spacing w:lineRule="auto" w:line="240" w:before="0" w:after="0"/>
        <w:jc w:val="center"/>
        <w:rPr>
          <w:rFonts w:ascii="Times New Roman" w:hAnsi="Times New Roman" w:cs="Times New Roman"/>
        </w:rPr>
      </w:pPr>
      <w:r>
        <w:rPr>
          <w:b w:val="false"/>
          <w:bCs w:val="false"/>
          <w:i/>
          <w:iCs/>
          <w:sz w:val="28"/>
          <w:szCs w:val="28"/>
        </w:rPr>
      </w:r>
    </w:p>
    <w:p>
      <w:pPr>
        <w:pStyle w:val="Normal"/>
        <w:spacing w:lineRule="auto" w:line="240" w:before="0" w:after="0"/>
        <w:jc w:val="center"/>
        <w:rPr>
          <w:rFonts w:ascii="Times New Roman" w:hAnsi="Times New Roman" w:cs="Times New Roman"/>
        </w:rPr>
      </w:pPr>
      <w:r>
        <w:rPr>
          <w:b/>
          <w:bCs/>
          <w:sz w:val="28"/>
          <w:szCs w:val="28"/>
        </w:rPr>
      </w:r>
    </w:p>
    <w:p>
      <w:pPr>
        <w:pStyle w:val="Normal"/>
        <w:spacing w:lineRule="auto" w:line="240" w:before="0" w:after="0"/>
        <w:jc w:val="center"/>
        <w:rPr>
          <w:rFonts w:ascii="Times New Roman" w:hAnsi="Times New Roman" w:cs="Times New Roman"/>
        </w:rPr>
      </w:pPr>
      <w:r>
        <w:rPr>
          <w:b/>
          <w:bCs/>
          <w:sz w:val="28"/>
          <w:szCs w:val="28"/>
        </w:rPr>
      </w:r>
    </w:p>
    <w:p>
      <w:pPr>
        <w:pStyle w:val="Normal"/>
        <w:spacing w:lineRule="auto" w:line="240" w:before="0" w:after="0"/>
        <w:jc w:val="center"/>
        <w:rPr>
          <w:b/>
          <w:b/>
          <w:bCs/>
          <w:sz w:val="28"/>
          <w:szCs w:val="28"/>
        </w:rPr>
      </w:pPr>
      <w:r>
        <w:rPr>
          <w:rFonts w:cs="Times New Roman" w:ascii="Times New Roman" w:hAnsi="Times New Roman"/>
          <w:b/>
          <w:bCs/>
          <w:sz w:val="28"/>
          <w:szCs w:val="28"/>
        </w:rPr>
        <w:t>«Работа с текстом на уроках русского языка как средство интеллектуального и речевого развития учащихся»</w:t>
      </w:r>
    </w:p>
    <w:p>
      <w:pPr>
        <w:pStyle w:val="Normal"/>
        <w:spacing w:lineRule="auto" w:line="240" w:before="0" w:after="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spacing w:lineRule="auto" w:line="240" w:before="0" w:after="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spacing w:lineRule="auto" w:line="240" w:before="0" w:after="0"/>
        <w:jc w:val="left"/>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Обучение русскому языку в современной школе осуществляется в условиях значительных изменений во всей системе образования. В новом Законе «Об образовании» обозначена главная направленность ФГОС — это повышение качества образования. Модернизация образовательной школы предполагает «ориентацию образования не только на усвоение обучающимися определенной суммы знаний, но и на развитие его личности, его познавательных и созидательных способностей». Другими словами, школа должна формировать целостную систему знаний, умений, навыков, а также опыт самостоятельной деятельности учащихся.</w:t>
        <w:br/>
        <w:t xml:space="preserve">     Основное требование ФГОС основного общего образования: «В основной школе на всех предметах будет продолжена работа по формированию и развитию основ читательской компетенции».</w:t>
        <w:br/>
        <w:t xml:space="preserve">    Современная жизнь требует от ученика свободного владения языком, умения общаться с различными людьми в различных ситуациях, не испытывая при этом чувства дискомфорта. Для полноценного общения человек должен располагать целым рядом умений: быстро и правильно ориентироваться в условиях общения, уметь спланировать свою речь, правильно выбрать содержание, найти адекватные средства выражения мысли и обеспечить обратную связь . Поэтому формирование умений связно изложить мысли в устной и письменной форме, анализировать и совершенствовать написанное, умение грамотно высказать мнение по обсуждаемому вопросу — одно из самых важных направлений в развитии речемыслительной деятельности учащихся.      Основной</w:t>
      </w:r>
      <w:r>
        <w:rPr>
          <w:rFonts w:cs="Times New Roman" w:ascii="Times New Roman" w:hAnsi="Times New Roman"/>
          <w:b w:val="false"/>
          <w:bCs w:val="false"/>
          <w:sz w:val="28"/>
          <w:szCs w:val="28"/>
        </w:rPr>
        <w:t xml:space="preserve"> задачей современного филологического образования в школе является формирование и развитие языковой личности. </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Задач</w:t>
      </w:r>
      <w:r>
        <w:rPr>
          <w:rFonts w:cs="Times New Roman" w:ascii="Times New Roman" w:hAnsi="Times New Roman"/>
          <w:b w:val="false"/>
          <w:bCs w:val="false"/>
          <w:sz w:val="28"/>
          <w:szCs w:val="28"/>
        </w:rPr>
        <w:t>а</w:t>
      </w:r>
      <w:r>
        <w:rPr>
          <w:rFonts w:cs="Times New Roman" w:ascii="Times New Roman" w:hAnsi="Times New Roman"/>
          <w:b w:val="false"/>
          <w:bCs w:val="false"/>
          <w:sz w:val="28"/>
          <w:szCs w:val="28"/>
        </w:rPr>
        <w:t xml:space="preserve"> учителя русского языка и литературы </w:t>
      </w:r>
      <w:r>
        <w:rPr>
          <w:rFonts w:cs="Times New Roman" w:ascii="Times New Roman" w:hAnsi="Times New Roman"/>
          <w:b w:val="false"/>
          <w:bCs w:val="false"/>
          <w:sz w:val="28"/>
          <w:szCs w:val="28"/>
        </w:rPr>
        <w:t xml:space="preserve">состоит </w:t>
      </w:r>
      <w:r>
        <w:rPr>
          <w:rFonts w:cs="Times New Roman" w:ascii="Times New Roman" w:hAnsi="Times New Roman"/>
          <w:b w:val="false"/>
          <w:bCs w:val="false"/>
          <w:sz w:val="28"/>
          <w:szCs w:val="28"/>
        </w:rPr>
        <w:t>в такой организации</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процесса обучения, который способствует развитию коммуникативной,</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языковой, лингвистической и культурологической компетенции учащихся.</w:t>
      </w:r>
    </w:p>
    <w:p>
      <w:pPr>
        <w:pStyle w:val="Normal"/>
        <w:spacing w:lineRule="auto" w:line="240" w:before="0" w:after="0"/>
        <w:jc w:val="both"/>
        <w:rPr>
          <w:b w:val="false"/>
          <w:sz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 xml:space="preserve">Анализ результатов государственной итоговой аттестации по русскому языку, мониторингов, конкурсных работ  свидетельствует о недостаточном умении некоторых школьников работать с текстом и правильно выражать свои мысли, редактировать высказывания. </w:t>
      </w:r>
      <w:r>
        <w:rPr>
          <w:rFonts w:cs="Times New Roman" w:ascii="Times New Roman" w:hAnsi="Times New Roman"/>
          <w:b w:val="false"/>
          <w:bCs w:val="false"/>
          <w:color w:val="000000" w:themeColor="text1"/>
          <w:sz w:val="28"/>
          <w:szCs w:val="28"/>
          <w:shd w:fill="FFFFFF" w:val="clear"/>
        </w:rPr>
        <w:t xml:space="preserve">Речь молодых людей стала </w:t>
      </w:r>
      <w:r>
        <w:rPr>
          <w:rFonts w:cs="Times New Roman" w:ascii="Times New Roman" w:hAnsi="Times New Roman"/>
          <w:b w:val="false"/>
          <w:bCs w:val="false"/>
          <w:color w:val="000000" w:themeColor="text1"/>
          <w:sz w:val="28"/>
          <w:szCs w:val="28"/>
          <w:shd w:fill="FFFFFF" w:val="clear"/>
        </w:rPr>
        <w:t xml:space="preserve">бедной, </w:t>
      </w:r>
      <w:r>
        <w:rPr>
          <w:rFonts w:cs="Times New Roman" w:ascii="Times New Roman" w:hAnsi="Times New Roman"/>
          <w:b w:val="false"/>
          <w:bCs w:val="false"/>
          <w:color w:val="000000" w:themeColor="text1"/>
          <w:sz w:val="28"/>
          <w:szCs w:val="28"/>
          <w:shd w:fill="FFFFFF" w:val="clear"/>
        </w:rPr>
        <w:t xml:space="preserve"> неинтересной. Переписка в интернете – постоянное искажение слов, что прививает примитивное, бестактное отношение к языку. Поэтому проблема бережного отношения к слову стоит о</w:t>
      </w:r>
      <w:r>
        <w:rPr>
          <w:rFonts w:cs="Times New Roman" w:ascii="Times New Roman" w:hAnsi="Times New Roman"/>
          <w:b w:val="false"/>
          <w:bCs w:val="false"/>
          <w:color w:val="000000" w:themeColor="text1"/>
          <w:sz w:val="28"/>
          <w:szCs w:val="28"/>
          <w:shd w:fill="FFFFFF" w:val="clear"/>
        </w:rPr>
        <w:t>чень остро.</w:t>
      </w:r>
      <w:r>
        <w:rPr>
          <w:rFonts w:cs="Times New Roman" w:ascii="Times New Roman" w:hAnsi="Times New Roman"/>
          <w:b w:val="false"/>
          <w:i w:val="false"/>
          <w:caps w:val="false"/>
          <w:smallCaps w:val="false"/>
          <w:color w:val="000000" w:themeColor="text1"/>
          <w:spacing w:val="0"/>
          <w:sz w:val="28"/>
          <w:szCs w:val="28"/>
          <w:shd w:fill="FFFFFF" w:val="clear"/>
        </w:rPr>
        <w:t xml:space="preserve">средству общения. Учащиеся не </w:t>
      </w:r>
      <w:r>
        <w:rPr>
          <w:rFonts w:ascii="Times New Roman" w:hAnsi="Times New Roman"/>
          <w:b w:val="false"/>
          <w:i w:val="false"/>
          <w:caps w:val="false"/>
          <w:smallCaps w:val="false"/>
          <w:color w:val="000000"/>
          <w:spacing w:val="0"/>
          <w:sz w:val="28"/>
          <w:szCs w:val="28"/>
        </w:rPr>
        <w:t>всегда могут свободно аргументировать свои выступления, делать обобщенные выводы или просто свободно и произвольно общаться друг с другом. Зачастую они стараются заменить живую, культурную речь стандартной житейской мимикой и жестами, т.е. примитивными невербальными способами общения. Ребята затрудняются в создании самостоятельных, связных, обобщенных устных и письменных высказываний. Возникает проблема: противоречие между общим снижением уровня культуры речи у учащихся, их интеллектуального уровня и требованием общества – развитие языковой личности, способной анализировать информацию, содержащуюся в тексте, создавать собственное речевое высказывание и применять результаты интеллектуальной деятельности на практике. Проблема культурного общения школьников – одна из самых важных сегодня в организации социальной учебной среды. Ведь именно коммуникативная компетентность начнет играть основополагающую роль, помогая в профессиональной подготовке и трудовой деятельности. В современном обществе особенно ощущается потребность во всесторонне грамотных людях, свободно владеющих навыками устной и письменной речи. Профессиональные, деловые контакты, межличностные взаимодействия требуют от современного человека универсальной способности к порождению множества разнообразных высказываний, как в устной, так в письменной речи.</w:t>
      </w:r>
    </w:p>
    <w:p>
      <w:pPr>
        <w:pStyle w:val="Normal"/>
        <w:spacing w:lineRule="auto" w:line="240" w:before="0" w:after="0"/>
        <w:jc w:val="both"/>
        <w:rPr>
          <w:rFonts w:ascii="Times New Roman" w:hAnsi="Times New Roman" w:cs="Times New Roman"/>
          <w:color w:val="000000" w:themeColor="text1"/>
          <w:shd w:fill="FFFFFF" w:val="clear"/>
        </w:rPr>
      </w:pPr>
      <w:r>
        <w:rPr>
          <w:b w:val="false"/>
          <w:bCs w:val="false"/>
          <w:sz w:val="28"/>
          <w:szCs w:val="28"/>
        </w:rPr>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Можно выделить главное противоречие между общим снижением</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уровня культуры речи учащихся и требованием общества – развитие языковой личности, способной анализировать информацию, содержащуюся в тексте, создавать собственное речевое высказывание и применять результаты интеллектуальной деятельности на практике.</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Т</w:t>
      </w:r>
      <w:r>
        <w:rPr>
          <w:rFonts w:cs="Times New Roman" w:ascii="Times New Roman" w:hAnsi="Times New Roman"/>
          <w:b w:val="false"/>
          <w:bCs w:val="false"/>
          <w:sz w:val="28"/>
          <w:szCs w:val="28"/>
        </w:rPr>
        <w:t>екст в условиях классно-урочной системы, с одной стороны, должен стать стимулом для обсуждения различных проблем, с другой стороны, должен предоставить необходимые факты и языковой материал для создания собственного речевого высказывания (смысловая информация, структура и набор языковых средств).</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Развитию интеллектуальных способностей личности способствует</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использование элементов современных образовательных технологий:</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технологии проблемного обучения, технологии интегрированного обучения,</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технологии разноуровневого обучения, групповых технологий, игровых</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технологий, информационных технологий.</w:t>
      </w:r>
    </w:p>
    <w:p>
      <w:pPr>
        <w:pStyle w:val="Normal"/>
        <w:spacing w:lineRule="auto" w:line="240" w:before="0" w:after="0"/>
        <w:jc w:val="both"/>
        <w:rPr>
          <w:rFonts w:ascii="Times New Roman" w:hAnsi="Times New Roman" w:cs="Times New Roman"/>
        </w:rPr>
      </w:pPr>
      <w:r>
        <w:rPr>
          <w:rFonts w:cs="Times New Roman" w:ascii="Times New Roman" w:hAnsi="Times New Roman"/>
          <w:b w:val="false"/>
          <w:bCs w:val="false"/>
          <w:sz w:val="28"/>
          <w:szCs w:val="28"/>
          <w:lang w:val="en-US"/>
        </w:rPr>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Ведущая педагогическая идея опыта – это использование текста как</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основы создания на уроках русского языка развивающей речевой среды, обеспечивающей воспитание общечеловеческих ценностей, реализацию практической направленности обучения.</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Все это происходит в диалоге «учитель – ученик» на основе принципов</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сотрудничества и взаимного уважения и доверия, а также учения без</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принуждения, основанного на достижении успеха.</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В соответствии с принципами данной методики большое место на</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уроках русского языка занимает работа с текстом, прежде всего имеющим</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воспитывающе-познавательный характер, воздействующим на нравственно-</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этические качества личности школьника, совершенствующим его знание об</w:t>
      </w:r>
    </w:p>
    <w:p>
      <w:pPr>
        <w:pStyle w:val="Normal"/>
        <w:spacing w:lineRule="auto" w:line="240" w:before="0" w:after="0"/>
        <w:jc w:val="both"/>
        <w:rPr>
          <w:rFonts w:ascii="Times New Roman" w:hAnsi="Times New Roman"/>
          <w:b w:val="false"/>
          <w:b w:val="false"/>
          <w:bCs w:val="false"/>
          <w:sz w:val="28"/>
          <w:szCs w:val="28"/>
        </w:rPr>
      </w:pPr>
      <w:r>
        <w:rPr>
          <w:rFonts w:cs="Times New Roman" w:ascii="Times New Roman" w:hAnsi="Times New Roman"/>
          <w:b w:val="false"/>
          <w:bCs w:val="false"/>
          <w:sz w:val="28"/>
          <w:szCs w:val="28"/>
        </w:rPr>
        <w:t xml:space="preserve">окружающем мире, человеческих отношениях. </w:t>
      </w:r>
    </w:p>
    <w:p>
      <w:pPr>
        <w:pStyle w:val="Normal"/>
        <w:spacing w:lineRule="auto" w:line="240" w:before="0" w:after="0"/>
        <w:jc w:val="both"/>
        <w:rPr>
          <w:rFonts w:ascii="Times New Roman" w:hAnsi="Times New Roman"/>
          <w:b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i w:val="false"/>
          <w:caps w:val="false"/>
          <w:smallCaps w:val="false"/>
          <w:color w:val="000000"/>
          <w:spacing w:val="0"/>
          <w:sz w:val="28"/>
          <w:szCs w:val="28"/>
        </w:rPr>
        <w:t>При анализе художественного текста следует помнить, что существует три</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уровня восприятия текста, соответствующие в определенной мере трем типам содержания художественного текста. На первом уровне воспринимается непосредственно выраженное содержание, на втором -</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глубинное, не выраженное непосредственно; подтекст, на третьем -</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присущее всем произведениям искусства, воздействующее на</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чувство прекрасного в человеке.</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Научиться такому восприятию текста можно с помощью занятий</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лингвистическим анализом, при котором обращается внимание на все единицы, составляющие текст художественного произведения. </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 xml:space="preserve">Уроки по лингвостилистическому анализу текста помогают осмыслить идею и сюжет произведения, показать художественные средства, использованные автором для достижения своей цели, обратить внимание на особенности языка конкретного </w:t>
      </w:r>
      <w:r>
        <w:rPr>
          <w:rFonts w:ascii="Times New Roman" w:hAnsi="Times New Roman"/>
          <w:b w:val="false"/>
          <w:i w:val="false"/>
          <w:caps w:val="false"/>
          <w:smallCaps w:val="false"/>
          <w:color w:val="000000"/>
          <w:spacing w:val="0"/>
          <w:sz w:val="28"/>
          <w:szCs w:val="28"/>
        </w:rPr>
        <w:t>п</w:t>
      </w:r>
      <w:r>
        <w:rPr>
          <w:rFonts w:ascii="Times New Roman" w:hAnsi="Times New Roman"/>
          <w:b w:val="false"/>
          <w:i w:val="false"/>
          <w:caps w:val="false"/>
          <w:smallCaps w:val="false"/>
          <w:color w:val="000000"/>
          <w:spacing w:val="0"/>
          <w:sz w:val="28"/>
          <w:szCs w:val="28"/>
        </w:rPr>
        <w:t>исателя. Так, например, в 7 классе при подготовке к изложению отрывка из рассказа Юрия Казакова «Арктур – гончий пес» школьники определяют основную мысль (что слепой пес не был слабым и жалким) , не сформулированную автором прямо, но тем не менее она проведена через весь отрывок. Ребята сопереживают, горячо сочувствуют избитому животному. Воспитательный эффект достигнут. Затем семиклассники выясняют, что писателю удалось донести главную мысль,</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пользуясь средствами художественной речи. Он изображает происходящее так, </w:t>
      </w:r>
      <w:r>
        <w:rPr>
          <w:rFonts w:ascii="Times New Roman" w:hAnsi="Times New Roman"/>
          <w:b w:val="false"/>
          <w:i w:val="false"/>
          <w:caps w:val="false"/>
          <w:smallCaps w:val="false"/>
          <w:color w:val="000000"/>
          <w:spacing w:val="0"/>
          <w:sz w:val="28"/>
          <w:szCs w:val="28"/>
        </w:rPr>
        <w:t>б</w:t>
      </w:r>
      <w:r>
        <w:rPr>
          <w:rFonts w:ascii="Times New Roman" w:hAnsi="Times New Roman"/>
          <w:b w:val="false"/>
          <w:i w:val="false"/>
          <w:caps w:val="false"/>
          <w:smallCaps w:val="false"/>
          <w:color w:val="000000"/>
          <w:spacing w:val="0"/>
          <w:sz w:val="28"/>
          <w:szCs w:val="28"/>
        </w:rPr>
        <w:t>удто мы сами присутствуем при этих событиях, сами видим, как рассвир</w:t>
      </w:r>
      <w:r>
        <w:rPr>
          <w:rFonts w:ascii="Times New Roman" w:hAnsi="Times New Roman"/>
          <w:b w:val="false"/>
          <w:i w:val="false"/>
          <w:caps w:val="false"/>
          <w:smallCaps w:val="false"/>
          <w:color w:val="000000"/>
          <w:spacing w:val="0"/>
          <w:sz w:val="28"/>
          <w:szCs w:val="28"/>
        </w:rPr>
        <w:t>е</w:t>
      </w:r>
      <w:r>
        <w:rPr>
          <w:rFonts w:ascii="Times New Roman" w:hAnsi="Times New Roman"/>
          <w:b w:val="false"/>
          <w:i w:val="false"/>
          <w:caps w:val="false"/>
          <w:smallCaps w:val="false"/>
          <w:color w:val="000000"/>
          <w:spacing w:val="0"/>
          <w:sz w:val="28"/>
          <w:szCs w:val="28"/>
        </w:rPr>
        <w:t>певшие животные расправились со слепой собакой, и, конечно, не можем оставаться равнодушными.</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Текст может быть проанализирован по-разному, с точки зрения как объема,</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так и глубины проникновения в текстовую ткань. На этом основании различаются четыре типа анализа текста: с одной стороны, целостный и фрагментарный, с другой – комплексный и аспектный. Анализ всего текста как целого речевого произведения, в котором в полном объеме представлена концепция автора, называется целостным. Анализ же фрагмента текста – его части, обладающей всеми текстовыми признаками, называется фрагментарным. Если текст рассматривается с учетом какого-либо одного или нескольких аспектов, то такой анализ называется аспектным. Анализ текста с учетом всех его аспектов называется комплексным. В учебной практике используется, как правило, фрагментарный анализ текста, и он же обычно становится предметом аспектного.</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Очень важны критерии отбора текста. Тексты должны быть интересны с</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szCs w:val="28"/>
        </w:rPr>
        <w:t xml:space="preserve">точки зрения орфографии, отличаться стилем, типом речи, лексикой, содержать различные синтаксические конструкции. С точки зрения содержания очень важно анализировать тексты о языке, о слове, о необходимости бережного отношения к </w:t>
      </w:r>
      <w:r>
        <w:rPr>
          <w:rFonts w:ascii="Times New Roman" w:hAnsi="Times New Roman"/>
          <w:b w:val="false"/>
          <w:i w:val="false"/>
          <w:caps w:val="false"/>
          <w:smallCaps w:val="false"/>
          <w:color w:val="000000"/>
          <w:spacing w:val="0"/>
          <w:sz w:val="28"/>
          <w:szCs w:val="28"/>
        </w:rPr>
        <w:t>с</w:t>
      </w:r>
      <w:r>
        <w:rPr>
          <w:rFonts w:ascii="Times New Roman" w:hAnsi="Times New Roman"/>
          <w:b w:val="false"/>
          <w:i w:val="false"/>
          <w:caps w:val="false"/>
          <w:smallCaps w:val="false"/>
          <w:color w:val="000000"/>
          <w:spacing w:val="0"/>
          <w:sz w:val="28"/>
          <w:szCs w:val="28"/>
        </w:rPr>
        <w:t>лову, об особенностях процесса создания произведений искусства слова, о восприятии художественного произведения как творческой деятельнос</w:t>
      </w:r>
      <w:r>
        <w:rPr>
          <w:rFonts w:ascii="YS Text" w:hAnsi="YS Text"/>
          <w:b w:val="false"/>
          <w:i w:val="false"/>
          <w:caps w:val="false"/>
          <w:smallCaps w:val="false"/>
          <w:color w:val="000000"/>
          <w:spacing w:val="0"/>
          <w:sz w:val="23"/>
        </w:rPr>
        <w:t>ти.</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Особую роль в воспитании, развитии современного школьника приобретают</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тексты, направленные на духовно-нравственное развитие личности: о культуре памяти, об отношении к прошлому, настоящему и будущему, о национальных традициях, о проблемах экологии и т.п. При этом самого пристального внимания учителя требует эмоциональное звучание текста, то настроение, которое передает автор. Богатейший материал на эти темы содержится в учебниках под редакцией М.М. Разумовской и П.А. Леканта. Так при изучении темы «Бессоюзные сложные предложения со значением перечисления» предложения, характерные для описания, даются на примерах выбранных текстов из произведений М.Ю. Лермонтова, М. Горького, И.А. Бунина, В.Г. Распутина. Впитывая образцовую литературную речь русского языка, наблюдая за описанием (портрет жениха Тамары «Демон»); наступление ранней весны, прелесть тайги или леса средней</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полосы России), девятиклассники лучше осознают роль перечисления в</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бессоюзных сложных предложениях. В 7 классе при знакомстве с</w:t>
      </w:r>
    </w:p>
    <w:p>
      <w:pPr>
        <w:pStyle w:val="Normal"/>
        <w:widowControl/>
        <w:spacing w:before="0" w:after="0"/>
        <w:ind w:left="0" w:right="0" w:hanging="0"/>
        <w:jc w:val="left"/>
        <w:rPr>
          <w:b w:val="false"/>
          <w:sz w:val="28"/>
          <w:szCs w:val="28"/>
        </w:rPr>
      </w:pPr>
      <w:r>
        <w:rPr>
          <w:rFonts w:ascii="Times New Roman" w:hAnsi="Times New Roman"/>
          <w:b w:val="false"/>
          <w:i w:val="false"/>
          <w:caps w:val="false"/>
          <w:smallCaps w:val="false"/>
          <w:color w:val="000000"/>
          <w:spacing w:val="0"/>
          <w:sz w:val="28"/>
          <w:szCs w:val="28"/>
        </w:rPr>
        <w:t xml:space="preserve">публицистическим стилем речи школьники анализируют содержание текста Ю. Яковлева «Что значит Родину любить?» Выяснение темы и основной мысли высказывания позволяет органично переключить внимание семиклассников на вопрос о задаче, которую решает писатель-публицист. Он стремится воздействовать на подрастающее поколение, сформировать у подростков определенное отношение к общественной жизни, активную жизненную позицию. </w:t>
      </w:r>
      <w:r>
        <w:rPr>
          <w:rFonts w:cs="Times New Roman" w:ascii="Times New Roman" w:hAnsi="Times New Roman"/>
          <w:b w:val="false"/>
          <w:bCs w:val="false"/>
          <w:sz w:val="28"/>
          <w:szCs w:val="28"/>
        </w:rPr>
        <w:t>Р</w:t>
      </w:r>
      <w:r>
        <w:rPr>
          <w:rFonts w:cs="Times New Roman" w:ascii="Times New Roman" w:hAnsi="Times New Roman"/>
          <w:b w:val="false"/>
          <w:bCs w:val="false"/>
          <w:sz w:val="28"/>
          <w:szCs w:val="28"/>
        </w:rPr>
        <w:t>абота с текстом позволяет не только улучшить правописные умения и навыки обучаемых, но и повысить их речевую культуру, воспитать чувство национального достоинства у носителей русской речи.</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 xml:space="preserve">Переход на федеральный государственный образовательный стандарт </w:t>
      </w:r>
      <w:r>
        <w:rPr>
          <w:rFonts w:cs="Times New Roman" w:ascii="Times New Roman" w:hAnsi="Times New Roman"/>
          <w:b w:val="false"/>
          <w:bCs w:val="false"/>
          <w:sz w:val="28"/>
          <w:szCs w:val="28"/>
        </w:rPr>
        <w:t>требует</w:t>
      </w:r>
      <w:r>
        <w:rPr>
          <w:rFonts w:cs="Times New Roman" w:ascii="Times New Roman" w:hAnsi="Times New Roman"/>
          <w:b w:val="false"/>
          <w:bCs w:val="false"/>
          <w:sz w:val="28"/>
          <w:szCs w:val="28"/>
        </w:rPr>
        <w:t xml:space="preserve"> корректировки содержания опыта, календарно-тематического планирования, поурочного планирования в соответствие с актуализацией личностно-ориентированного, деятельностного и компетентного подходов к определению целей, содержания и методики обучения русскому языку.</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Данный подход в работе с текстом</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применим как на отдельно взятом уроке русского языка или его части,</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так и в системе уроков,</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необходим на уроках в средних и старших классах;</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уместен и эффективен во внеклассной и внешкольной работе,</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с успехом может использоваться учителями начальной школы с</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учетом возрастных особенностей младшего школьного возраста.</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Целью педагогической деятельности по данной технологии является</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интеллектуальное и речевое развитие учащихся, формирование навыков</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общения, повышение качества знаний учащихся на основе работы с текстом.</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Путь к этой цели – практическое пользование языком. Постановка задач, способствующих достижению данной цели</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Формирование речевых умений и навыков составляют основу</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следующих видов компетенций:</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лингвистическую компетенцию, т.е. умение проводить элементарный</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лингвистический анализ языковых явлений;</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языковую компетенцию, т. е. практическое владение родным языком,</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его словарем и грамматическим строем, соблюдением языковых норм;</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коммуникативную компетенцию, т.е. умение воспринимать чужую</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речь и создавать собственные высказывания;</w:t>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интеллектуальную компетентность, т.е. умение осуществлять анализ,</w:t>
      </w:r>
    </w:p>
    <w:p>
      <w:pPr>
        <w:pStyle w:val="Normal"/>
        <w:spacing w:lineRule="auto" w:line="240" w:before="0" w:after="0"/>
        <w:jc w:val="both"/>
        <w:rPr>
          <w:b w:val="false"/>
          <w:sz w:val="28"/>
          <w:szCs w:val="28"/>
        </w:rPr>
      </w:pPr>
      <w:r>
        <w:rPr>
          <w:rFonts w:cs="Times New Roman" w:ascii="Times New Roman" w:hAnsi="Times New Roman"/>
          <w:b w:val="false"/>
          <w:bCs w:val="false"/>
          <w:sz w:val="28"/>
          <w:szCs w:val="28"/>
        </w:rPr>
        <w:t>синтез, обобщение и систематизацию языковых и текстовых единиц.</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 xml:space="preserve">Формирование коммуникативной компетенции посредством работы с текстом не только помогает подготовиться к успешной сдаче ГИА и ЕГЭ, но и способствует разностороннему развитию языковой личности ученика.            Школа призвана развивать способность школьника реализовать себя в новых динамичных социально-экономических условиях, адаптироваться к различным жизненным </w:t>
      </w:r>
      <w:r>
        <w:rPr>
          <w:rFonts w:ascii="Times New Roman" w:hAnsi="Times New Roman"/>
          <w:b w:val="false"/>
          <w:i w:val="false"/>
          <w:caps w:val="false"/>
          <w:smallCaps w:val="false"/>
          <w:color w:val="000000"/>
          <w:spacing w:val="0"/>
          <w:sz w:val="28"/>
          <w:szCs w:val="28"/>
        </w:rPr>
        <w:t>о</w:t>
      </w:r>
      <w:r>
        <w:rPr>
          <w:rFonts w:ascii="Times New Roman" w:hAnsi="Times New Roman"/>
          <w:b w:val="false"/>
          <w:i w:val="false"/>
          <w:caps w:val="false"/>
          <w:smallCaps w:val="false"/>
          <w:color w:val="000000"/>
          <w:spacing w:val="0"/>
          <w:sz w:val="28"/>
          <w:szCs w:val="28"/>
        </w:rPr>
        <w:t xml:space="preserve">бстоятельствам. И характеристиками такой личности становятся </w:t>
      </w:r>
      <w:r>
        <w:rPr>
          <w:rFonts w:ascii="Times New Roman" w:hAnsi="Times New Roman"/>
          <w:b w:val="false"/>
          <w:i w:val="false"/>
          <w:caps w:val="false"/>
          <w:smallCaps w:val="false"/>
          <w:color w:val="000000"/>
          <w:spacing w:val="0"/>
          <w:sz w:val="28"/>
          <w:szCs w:val="28"/>
        </w:rPr>
        <w:t>к</w:t>
      </w:r>
      <w:r>
        <w:rPr>
          <w:rFonts w:ascii="Times New Roman" w:hAnsi="Times New Roman"/>
          <w:b w:val="false"/>
          <w:i w:val="false"/>
          <w:caps w:val="false"/>
          <w:smallCaps w:val="false"/>
          <w:color w:val="000000"/>
          <w:spacing w:val="0"/>
          <w:sz w:val="28"/>
          <w:szCs w:val="28"/>
        </w:rPr>
        <w:t>оммуникабельность, способность к сотрудничеству и социальному речевому взаимодействию, владение культурой слова, устной и письменной речью в различных сферах применения языка.</w:t>
      </w:r>
    </w:p>
    <w:p>
      <w:pPr>
        <w:pStyle w:val="Normal"/>
        <w:widowControl/>
        <w:spacing w:before="0" w:after="0"/>
        <w:ind w:left="0" w:right="0" w:hanging="0"/>
        <w:jc w:val="left"/>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Ф</w:t>
      </w:r>
      <w:r>
        <w:rPr>
          <w:rFonts w:ascii="Times New Roman" w:hAnsi="Times New Roman"/>
          <w:b w:val="false"/>
          <w:i w:val="false"/>
          <w:caps w:val="false"/>
          <w:smallCaps w:val="false"/>
          <w:color w:val="333333"/>
          <w:spacing w:val="0"/>
          <w:sz w:val="28"/>
          <w:szCs w:val="28"/>
        </w:rPr>
        <w:t>ормирование коммуникативной компетенции на уроках русского языка и литературы способствует разностороннему развитию языковой личности ученика, а также предполагает необходимость гармоничного сочетания собственно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творческого мышления, способности самостоятельно решать нестандартные коммуникативные задачи. От уровня коммуникативной компетентности личности во многом зависит успешность ее взаимодействия с партнерами по общению и самореализация в обществе.</w:t>
      </w:r>
      <w:r>
        <w:rPr>
          <w:rFonts w:ascii="Times New Roman" w:hAnsi="Times New Roman"/>
          <w:sz w:val="28"/>
          <w:szCs w:val="28"/>
        </w:rPr>
        <w:t xml:space="preserve"> </w:t>
      </w:r>
    </w:p>
    <w:p>
      <w:pPr>
        <w:pStyle w:val="Normal"/>
        <w:widowControl/>
        <w:spacing w:before="0" w:after="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lineRule="auto" w:line="240" w:before="0" w:after="0"/>
        <w:jc w:val="both"/>
        <w:rPr>
          <w:rFonts w:cs="Times New Roman"/>
        </w:rPr>
      </w:pPr>
      <w:r>
        <w:rPr>
          <w:rFonts w:ascii="Times New Roman" w:hAnsi="Times New Roman"/>
          <w:b w:val="false"/>
          <w:bCs w:val="false"/>
          <w:sz w:val="28"/>
          <w:szCs w:val="28"/>
        </w:rPr>
      </w:r>
    </w:p>
    <w:p>
      <w:pPr>
        <w:pStyle w:val="Normal"/>
        <w:spacing w:lineRule="auto" w:line="240" w:before="0" w:after="0"/>
        <w:jc w:val="both"/>
        <w:rPr>
          <w:b w:val="false"/>
          <w:b w:val="false"/>
          <w:bCs w:val="false"/>
          <w:sz w:val="28"/>
          <w:szCs w:val="28"/>
        </w:rPr>
      </w:pPr>
      <w:r>
        <w:rPr>
          <w:rFonts w:cs="Times New Roman" w:ascii="Times New Roman" w:hAnsi="Times New Roman"/>
          <w:b w:val="false"/>
          <w:bCs w:val="false"/>
          <w:sz w:val="28"/>
          <w:szCs w:val="28"/>
        </w:rPr>
        <w:t xml:space="preserve">  </w:t>
      </w:r>
    </w:p>
    <w:p>
      <w:pPr>
        <w:pStyle w:val="Normal"/>
        <w:spacing w:lineRule="auto" w:line="240" w:before="0" w:after="0"/>
        <w:jc w:val="both"/>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spacing w:lineRule="auto" w:line="240" w:before="0" w:after="0"/>
        <w:jc w:val="both"/>
        <w:rPr>
          <w:rFonts w:ascii="Times New Roman" w:hAnsi="Times New Roman" w:cs="Times New Roman"/>
        </w:rPr>
      </w:pPr>
      <w:r>
        <w:rPr>
          <w:rFonts w:cs="Times New Roman" w:ascii="Times New Roman" w:hAnsi="Times New Roman"/>
          <w:b w:val="false"/>
          <w:bCs w:val="false"/>
          <w:sz w:val="28"/>
          <w:szCs w:val="28"/>
          <w:lang w:val="en-US"/>
        </w:rPr>
      </w:r>
    </w:p>
    <w:p>
      <w:pPr>
        <w:pStyle w:val="Normal"/>
        <w:spacing w:lineRule="auto" w:line="240" w:before="0" w:after="0"/>
        <w:jc w:val="both"/>
        <w:rPr>
          <w:rFonts w:ascii="Times New Roman" w:hAnsi="Times New Roman" w:cs="Times New Roman"/>
        </w:rPr>
      </w:pPr>
      <w:r>
        <w:rPr>
          <w:b w:val="false"/>
          <w:bCs w:val="false"/>
          <w:sz w:val="28"/>
          <w:szCs w:val="28"/>
        </w:rPr>
      </w:r>
    </w:p>
    <w:p>
      <w:pPr>
        <w:pStyle w:val="Normal"/>
        <w:spacing w:lineRule="auto" w:line="240" w:before="0" w:after="0"/>
        <w:jc w:val="both"/>
        <w:rPr>
          <w:rFonts w:ascii="Times New Roman" w:hAnsi="Times New Roman"/>
          <w:i/>
          <w:i/>
        </w:rPr>
      </w:pPr>
      <w:r>
        <w:rPr>
          <w:b w:val="false"/>
          <w:bCs w:val="false"/>
          <w:sz w:val="28"/>
          <w:szCs w:val="28"/>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 w:name="YS Text">
    <w:charset w:val="cc"/>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4a4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Spacing">
    <w:name w:val="No Spacing"/>
    <w:uiPriority w:val="1"/>
    <w:qFormat/>
    <w:rsid w:val="004f354d"/>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Application>LibreOffice/7.1.4.2$Windows_X86_64 LibreOffice_project/a529a4fab45b75fefc5b6226684193eb000654f6</Application>
  <AppVersion>15.0000</AppVersion>
  <Pages>6</Pages>
  <Words>1512</Words>
  <Characters>11113</Characters>
  <CharactersWithSpaces>12661</CharactersWithSpaces>
  <Paragraphs>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2015-02-04T15:18:00Z</dcterms:created>
  <dc:creator>Admin</dc:creator>
  <dc:description/>
  <dc:language>ru-RU</dc:language>
  <cp:lastModifiedBy/>
  <cp:lastPrinted>2015-03-10T12:56:00Z</cp:lastPrinted>
  <dcterms:modified xsi:type="dcterms:W3CDTF">2022-02-05T15:11:27Z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