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723" w:rsidRDefault="00646EF1" w:rsidP="00646EF1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23">
        <w:rPr>
          <w:rFonts w:ascii="Times New Roman" w:hAnsi="Times New Roman" w:cs="Times New Roman"/>
          <w:b/>
          <w:sz w:val="24"/>
          <w:szCs w:val="24"/>
        </w:rPr>
        <w:t xml:space="preserve">Разработка профориентационного маршрута ребёнка </w:t>
      </w:r>
    </w:p>
    <w:p w:rsidR="006101D4" w:rsidRPr="00F42723" w:rsidRDefault="00646EF1" w:rsidP="00646EF1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23">
        <w:rPr>
          <w:rFonts w:ascii="Times New Roman" w:hAnsi="Times New Roman" w:cs="Times New Roman"/>
          <w:b/>
          <w:sz w:val="24"/>
          <w:szCs w:val="24"/>
        </w:rPr>
        <w:t>с УО с учётом программы обучения и рекомендаций ПМПК</w:t>
      </w:r>
      <w:bookmarkStart w:id="0" w:name="_GoBack"/>
      <w:bookmarkEnd w:id="0"/>
    </w:p>
    <w:p w:rsidR="00646EF1" w:rsidRPr="00F42723" w:rsidRDefault="00646EF1" w:rsidP="00F42723">
      <w:pPr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F42723">
        <w:rPr>
          <w:rFonts w:ascii="Times New Roman" w:hAnsi="Times New Roman" w:cs="Times New Roman"/>
          <w:sz w:val="24"/>
          <w:szCs w:val="24"/>
        </w:rPr>
        <w:t>Профессиональное ориентирование играет ключевую роль в обеспечении успешности в будущей профессии, так как именно оно даёт возможность выбрать профессии, в которой мотивация и способности будут максимально сочетаться с востребованностью.</w:t>
      </w:r>
    </w:p>
    <w:p w:rsidR="00357DD2" w:rsidRPr="00F42723" w:rsidRDefault="00FD0407" w:rsidP="00F42723">
      <w:pPr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F42723">
        <w:rPr>
          <w:rFonts w:ascii="Times New Roman" w:hAnsi="Times New Roman" w:cs="Times New Roman"/>
          <w:sz w:val="24"/>
          <w:szCs w:val="24"/>
        </w:rPr>
        <w:t>Разработка профориентацион</w:t>
      </w:r>
      <w:r w:rsidR="00357DD2" w:rsidRPr="00F42723">
        <w:rPr>
          <w:rFonts w:ascii="Times New Roman" w:hAnsi="Times New Roman" w:cs="Times New Roman"/>
          <w:sz w:val="24"/>
          <w:szCs w:val="24"/>
        </w:rPr>
        <w:t xml:space="preserve">ного маршрута складывается </w:t>
      </w:r>
      <w:r w:rsidRPr="00F42723">
        <w:rPr>
          <w:rFonts w:ascii="Times New Roman" w:hAnsi="Times New Roman" w:cs="Times New Roman"/>
          <w:sz w:val="24"/>
          <w:szCs w:val="24"/>
        </w:rPr>
        <w:t xml:space="preserve">с учётом рекомендаций ПМПК и </w:t>
      </w:r>
      <w:r w:rsidR="00F42723" w:rsidRPr="00F42723">
        <w:rPr>
          <w:rFonts w:ascii="Times New Roman" w:hAnsi="Times New Roman" w:cs="Times New Roman"/>
          <w:sz w:val="24"/>
          <w:szCs w:val="24"/>
        </w:rPr>
        <w:t>индивидуальных психофизических особенностей,</w:t>
      </w:r>
      <w:r w:rsidRPr="00F42723">
        <w:rPr>
          <w:rFonts w:ascii="Times New Roman" w:hAnsi="Times New Roman" w:cs="Times New Roman"/>
          <w:sz w:val="24"/>
          <w:szCs w:val="24"/>
        </w:rPr>
        <w:t xml:space="preserve"> учащихся с различными формами УО. </w:t>
      </w:r>
    </w:p>
    <w:p w:rsidR="00397773" w:rsidRPr="00F42723" w:rsidRDefault="008240C8" w:rsidP="00F42723">
      <w:pPr>
        <w:ind w:left="-851" w:firstLine="851"/>
        <w:rPr>
          <w:rFonts w:ascii="Times New Roman" w:hAnsi="Times New Roman" w:cs="Times New Roman"/>
          <w:bCs/>
          <w:sz w:val="24"/>
          <w:szCs w:val="24"/>
        </w:rPr>
      </w:pPr>
      <w:r w:rsidRPr="00F42723">
        <w:rPr>
          <w:rFonts w:ascii="Times New Roman" w:hAnsi="Times New Roman" w:cs="Times New Roman"/>
          <w:bCs/>
          <w:sz w:val="24"/>
          <w:szCs w:val="24"/>
        </w:rPr>
        <w:t>При выборе профиля обучения учитываются возможности школы и региональные условия, ориентированные на потребность в рабочих кадрах.</w:t>
      </w:r>
    </w:p>
    <w:p w:rsidR="00397773" w:rsidRPr="00F42723" w:rsidRDefault="00ED4E59" w:rsidP="00F42723">
      <w:pPr>
        <w:ind w:left="-851" w:firstLine="851"/>
        <w:rPr>
          <w:rFonts w:ascii="Times New Roman" w:hAnsi="Times New Roman" w:cs="Times New Roman"/>
          <w:bCs/>
          <w:sz w:val="24"/>
          <w:szCs w:val="24"/>
        </w:rPr>
      </w:pPr>
      <w:r w:rsidRPr="00F42723">
        <w:rPr>
          <w:rFonts w:ascii="Times New Roman" w:hAnsi="Times New Roman" w:cs="Times New Roman"/>
          <w:bCs/>
          <w:sz w:val="24"/>
          <w:szCs w:val="24"/>
        </w:rPr>
        <w:t xml:space="preserve">В рекомендациях по </w:t>
      </w:r>
      <w:r w:rsidR="00912DB8" w:rsidRPr="00F42723">
        <w:rPr>
          <w:rFonts w:ascii="Times New Roman" w:hAnsi="Times New Roman" w:cs="Times New Roman"/>
          <w:bCs/>
          <w:sz w:val="24"/>
          <w:szCs w:val="24"/>
        </w:rPr>
        <w:t>выбору доступных профессий для учащихся с УО указано что все профессии основаны на основе физического труда. Так для 1 варианта обучения предусмотрены более сложные и координированные профили обучения (швейное дело, столярное дело). А по 2 варианту о</w:t>
      </w:r>
      <w:r w:rsidR="008240C8" w:rsidRPr="00F42723">
        <w:rPr>
          <w:rFonts w:ascii="Times New Roman" w:hAnsi="Times New Roman" w:cs="Times New Roman"/>
          <w:bCs/>
          <w:sz w:val="24"/>
          <w:szCs w:val="24"/>
        </w:rPr>
        <w:t xml:space="preserve">бучение ведётся по профилям, направленным на оказание помощи своим близким, на ведение домашнего хозяйства и организации своего досуга </w:t>
      </w:r>
      <w:r w:rsidR="00912DB8" w:rsidRPr="00F42723">
        <w:rPr>
          <w:rFonts w:ascii="Times New Roman" w:hAnsi="Times New Roman" w:cs="Times New Roman"/>
          <w:bCs/>
          <w:sz w:val="24"/>
          <w:szCs w:val="24"/>
        </w:rPr>
        <w:t>(МОП</w:t>
      </w:r>
      <w:r w:rsidR="008240C8" w:rsidRPr="00F42723">
        <w:rPr>
          <w:rFonts w:ascii="Times New Roman" w:hAnsi="Times New Roman" w:cs="Times New Roman"/>
          <w:bCs/>
          <w:sz w:val="24"/>
          <w:szCs w:val="24"/>
        </w:rPr>
        <w:t>, прикладное рукоделие с элементами швейного дела, цветоводство)</w:t>
      </w:r>
      <w:r w:rsidR="00912DB8" w:rsidRPr="00F42723">
        <w:rPr>
          <w:rFonts w:ascii="Times New Roman" w:hAnsi="Times New Roman" w:cs="Times New Roman"/>
          <w:bCs/>
          <w:sz w:val="24"/>
          <w:szCs w:val="24"/>
        </w:rPr>
        <w:t>.</w:t>
      </w:r>
    </w:p>
    <w:p w:rsidR="00912DB8" w:rsidRPr="00F42723" w:rsidRDefault="00912DB8" w:rsidP="00F42723">
      <w:pPr>
        <w:ind w:left="-851" w:firstLine="851"/>
        <w:rPr>
          <w:rFonts w:ascii="Times New Roman" w:hAnsi="Times New Roman" w:cs="Times New Roman"/>
          <w:bCs/>
          <w:sz w:val="24"/>
          <w:szCs w:val="24"/>
        </w:rPr>
      </w:pPr>
      <w:r w:rsidRPr="00F42723">
        <w:rPr>
          <w:rFonts w:ascii="Times New Roman" w:hAnsi="Times New Roman" w:cs="Times New Roman"/>
          <w:bCs/>
          <w:sz w:val="24"/>
          <w:szCs w:val="24"/>
        </w:rPr>
        <w:t>Есть ещё дополнительные профили обучения (исходя из возможностей школы и кадрового обеспечения): картонажно-переплётное, гончарное, профили строительные, сельскохозяйственные).</w:t>
      </w:r>
    </w:p>
    <w:p w:rsidR="008240C8" w:rsidRPr="00F42723" w:rsidRDefault="008240C8" w:rsidP="00912DB8">
      <w:pPr>
        <w:ind w:left="-851"/>
        <w:rPr>
          <w:rFonts w:ascii="Times New Roman" w:hAnsi="Times New Roman" w:cs="Times New Roman"/>
          <w:bCs/>
          <w:sz w:val="24"/>
          <w:szCs w:val="24"/>
        </w:rPr>
      </w:pPr>
      <w:r w:rsidRPr="00F42723">
        <w:rPr>
          <w:rFonts w:ascii="Times New Roman" w:hAnsi="Times New Roman" w:cs="Times New Roman"/>
          <w:bCs/>
          <w:sz w:val="24"/>
          <w:szCs w:val="24"/>
        </w:rPr>
        <w:t>1 вариант обучения (лёгкая степень обучения) предусматривает обучение по профильному труду, направленному на получение доступной профессии и реализации себя в социуме.</w:t>
      </w:r>
    </w:p>
    <w:p w:rsidR="00C327D5" w:rsidRPr="00F42723" w:rsidRDefault="008240C8" w:rsidP="00912DB8">
      <w:pPr>
        <w:ind w:left="-851"/>
        <w:rPr>
          <w:rFonts w:ascii="Times New Roman" w:hAnsi="Times New Roman" w:cs="Times New Roman"/>
          <w:bCs/>
          <w:sz w:val="24"/>
          <w:szCs w:val="24"/>
        </w:rPr>
      </w:pPr>
      <w:r w:rsidRPr="00F42723">
        <w:rPr>
          <w:rFonts w:ascii="Times New Roman" w:hAnsi="Times New Roman" w:cs="Times New Roman"/>
          <w:bCs/>
          <w:sz w:val="24"/>
          <w:szCs w:val="24"/>
        </w:rPr>
        <w:t xml:space="preserve"> 2 вариант обучения (обучающиеся с более стойкими нарушениями интеллектуального развития) направлен на приобретения умений для организации своего быта, на помощь близким и т.д.</w:t>
      </w:r>
    </w:p>
    <w:p w:rsidR="008240C8" w:rsidRPr="00F42723" w:rsidRDefault="008240C8" w:rsidP="00F42723">
      <w:pPr>
        <w:ind w:left="-851" w:firstLine="851"/>
        <w:rPr>
          <w:rFonts w:ascii="Times New Roman" w:hAnsi="Times New Roman" w:cs="Times New Roman"/>
          <w:bCs/>
          <w:sz w:val="24"/>
          <w:szCs w:val="24"/>
        </w:rPr>
      </w:pPr>
      <w:r w:rsidRPr="00F42723">
        <w:rPr>
          <w:rFonts w:ascii="Times New Roman" w:hAnsi="Times New Roman" w:cs="Times New Roman"/>
          <w:bCs/>
          <w:sz w:val="24"/>
          <w:szCs w:val="24"/>
        </w:rPr>
        <w:t>Также стоит сказать о том, что от того обучается ли ребёнок по 1 или 2 варианту программы – не меняется возможность дальнейшего обучения после окончания школы. Он также может поступить в профессиональное училище, если уровень его умений, навыков, самоконтроля и ответственности позволит ему овладеть профессией.</w:t>
      </w:r>
    </w:p>
    <w:p w:rsidR="00AB566F" w:rsidRPr="00F42723" w:rsidRDefault="00AB566F" w:rsidP="00F42723">
      <w:pPr>
        <w:ind w:left="-851" w:firstLine="851"/>
        <w:rPr>
          <w:rFonts w:ascii="Times New Roman" w:hAnsi="Times New Roman" w:cs="Times New Roman"/>
          <w:bCs/>
          <w:sz w:val="24"/>
          <w:szCs w:val="24"/>
        </w:rPr>
      </w:pPr>
      <w:r w:rsidRPr="00F42723">
        <w:rPr>
          <w:rFonts w:ascii="Times New Roman" w:hAnsi="Times New Roman" w:cs="Times New Roman"/>
          <w:bCs/>
          <w:sz w:val="24"/>
          <w:szCs w:val="24"/>
        </w:rPr>
        <w:t>При написании программы обучения профильному труду прописываются предполагаемые результаты освоения программы. Так для 1 варианта предусматривается, что ребёнок усваивает установленный объём программы, овладевает определёнными знаниями и умениями. Т.е. при освоении программы по 1 варианту есть чётко обозначенные критерии, по которым оценивается уровень знаний ребёнка и минимальный уровень достижения результатов является обязательным.</w:t>
      </w:r>
    </w:p>
    <w:p w:rsidR="00AB566F" w:rsidRPr="00F42723" w:rsidRDefault="007266CC" w:rsidP="00912DB8">
      <w:pPr>
        <w:ind w:left="-851"/>
        <w:rPr>
          <w:rFonts w:ascii="Times New Roman" w:hAnsi="Times New Roman" w:cs="Times New Roman"/>
          <w:bCs/>
          <w:sz w:val="24"/>
          <w:szCs w:val="24"/>
        </w:rPr>
      </w:pPr>
      <w:r w:rsidRPr="00F42723">
        <w:rPr>
          <w:rFonts w:ascii="Times New Roman" w:hAnsi="Times New Roman" w:cs="Times New Roman"/>
          <w:bCs/>
          <w:sz w:val="24"/>
          <w:szCs w:val="24"/>
        </w:rPr>
        <w:t>2 вариант обучения не имеет чётко обозначенных результатов освоения программы и опирается на индивидуальные особенности и возможности ребёнка – подразумеваются лишь возможные результаты освоения программы и минимальный результат может быть снижен.</w:t>
      </w:r>
    </w:p>
    <w:p w:rsidR="00D05506" w:rsidRPr="00F42723" w:rsidRDefault="00D05506" w:rsidP="00F42723">
      <w:pPr>
        <w:ind w:left="-851" w:firstLine="851"/>
        <w:rPr>
          <w:rFonts w:ascii="Times New Roman" w:hAnsi="Times New Roman" w:cs="Times New Roman"/>
          <w:bCs/>
          <w:sz w:val="24"/>
          <w:szCs w:val="24"/>
        </w:rPr>
      </w:pPr>
      <w:r w:rsidRPr="00F42723">
        <w:rPr>
          <w:rFonts w:ascii="Times New Roman" w:hAnsi="Times New Roman" w:cs="Times New Roman"/>
          <w:bCs/>
          <w:sz w:val="24"/>
          <w:szCs w:val="24"/>
        </w:rPr>
        <w:t>С 2016 года и</w:t>
      </w:r>
      <w:r w:rsidR="00564FC4" w:rsidRPr="00F42723">
        <w:rPr>
          <w:rFonts w:ascii="Times New Roman" w:hAnsi="Times New Roman" w:cs="Times New Roman"/>
          <w:bCs/>
          <w:sz w:val="24"/>
          <w:szCs w:val="24"/>
        </w:rPr>
        <w:t xml:space="preserve">тоговая аттестация осуществляется организацией по завершению обучения в </w:t>
      </w:r>
      <w:r w:rsidRPr="00F42723">
        <w:rPr>
          <w:rFonts w:ascii="Times New Roman" w:hAnsi="Times New Roman" w:cs="Times New Roman"/>
          <w:bCs/>
          <w:sz w:val="24"/>
          <w:szCs w:val="24"/>
        </w:rPr>
        <w:t>школе и по 1 варианту предусматривается 2 этапа: 1- предполагает комплексную оценку предметных результатов усвоения обучающимися русского языка, чтения, математики и основ социальной жизни; 2- направлено на оценку знаний и умений по выбранному профилю обучения. По 2 варианту предметом итоговой оценки должно быть достижение результатов освоения СИПР последнего года обучения и развитие жизненной компетенции обучающихся.</w:t>
      </w:r>
    </w:p>
    <w:p w:rsidR="00D05506" w:rsidRPr="00F42723" w:rsidRDefault="00D05506" w:rsidP="00D05506">
      <w:pPr>
        <w:ind w:left="-851"/>
        <w:rPr>
          <w:rFonts w:ascii="Times New Roman" w:hAnsi="Times New Roman" w:cs="Times New Roman"/>
          <w:bCs/>
          <w:sz w:val="24"/>
          <w:szCs w:val="24"/>
        </w:rPr>
      </w:pPr>
      <w:r w:rsidRPr="00F42723">
        <w:rPr>
          <w:rFonts w:ascii="Times New Roman" w:hAnsi="Times New Roman" w:cs="Times New Roman"/>
          <w:bCs/>
          <w:sz w:val="24"/>
          <w:szCs w:val="24"/>
        </w:rPr>
        <w:t>Сейчас итоговая аттестация после 9 класса проводится в виде экзамена (теория по билетам и практическая работа) по 1 варианту и собеседования по 2 варианту.</w:t>
      </w:r>
    </w:p>
    <w:p w:rsidR="00564FC4" w:rsidRPr="00F42723" w:rsidRDefault="00564FC4" w:rsidP="00912DB8">
      <w:pPr>
        <w:ind w:left="-851"/>
        <w:rPr>
          <w:rFonts w:ascii="Times New Roman" w:hAnsi="Times New Roman" w:cs="Times New Roman"/>
          <w:bCs/>
          <w:sz w:val="24"/>
          <w:szCs w:val="24"/>
        </w:rPr>
      </w:pPr>
    </w:p>
    <w:p w:rsidR="00564FC4" w:rsidRPr="00F42723" w:rsidRDefault="00564FC4" w:rsidP="00912DB8">
      <w:pPr>
        <w:ind w:left="-851"/>
        <w:rPr>
          <w:rFonts w:ascii="Times New Roman" w:hAnsi="Times New Roman" w:cs="Times New Roman"/>
          <w:bCs/>
          <w:sz w:val="24"/>
          <w:szCs w:val="24"/>
        </w:rPr>
      </w:pPr>
    </w:p>
    <w:p w:rsidR="00ED4E59" w:rsidRPr="00F42723" w:rsidRDefault="00ED4E59" w:rsidP="00ED4E59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ED4E59" w:rsidRPr="00F42723" w:rsidRDefault="00ED4E59" w:rsidP="00ED4E59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FD0407" w:rsidRPr="00F42723" w:rsidRDefault="00FD0407" w:rsidP="00646EF1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FD0407" w:rsidRPr="00F42723" w:rsidSect="00F42723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85536"/>
    <w:multiLevelType w:val="hybridMultilevel"/>
    <w:tmpl w:val="6AEC7B78"/>
    <w:lvl w:ilvl="0" w:tplc="365007E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7A4025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62A62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CCA6F8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D2B2E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8F81B2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AA25C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0BE0BC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F2CFAE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AA32163"/>
    <w:multiLevelType w:val="hybridMultilevel"/>
    <w:tmpl w:val="FFD2B9D2"/>
    <w:lvl w:ilvl="0" w:tplc="1B5290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E28E9F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8322F6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D64DD3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622290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4CB09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592EE2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0A6DD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414E79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BB"/>
    <w:rsid w:val="00357DD2"/>
    <w:rsid w:val="00397773"/>
    <w:rsid w:val="005568BB"/>
    <w:rsid w:val="00564FC4"/>
    <w:rsid w:val="006101D4"/>
    <w:rsid w:val="00646EF1"/>
    <w:rsid w:val="007266CC"/>
    <w:rsid w:val="008240C8"/>
    <w:rsid w:val="00912DB8"/>
    <w:rsid w:val="00AB566F"/>
    <w:rsid w:val="00B718F1"/>
    <w:rsid w:val="00BF358D"/>
    <w:rsid w:val="00C327D5"/>
    <w:rsid w:val="00D05506"/>
    <w:rsid w:val="00E9149A"/>
    <w:rsid w:val="00ED4E59"/>
    <w:rsid w:val="00F42723"/>
    <w:rsid w:val="00FD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F214-559C-4031-A55A-C2D70014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D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05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94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6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6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G575_001</dc:creator>
  <cp:keywords/>
  <dc:description/>
  <cp:lastModifiedBy>G575_001</cp:lastModifiedBy>
  <cp:revision>10</cp:revision>
  <dcterms:created xsi:type="dcterms:W3CDTF">2022-02-17T07:58:00Z</dcterms:created>
  <dcterms:modified xsi:type="dcterms:W3CDTF">2022-03-05T08:56:00Z</dcterms:modified>
</cp:coreProperties>
</file>