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7C77D" w14:textId="77777777" w:rsidR="005322E1" w:rsidRPr="00330876" w:rsidRDefault="005322E1" w:rsidP="007040E5">
      <w:pPr>
        <w:shd w:val="clear" w:color="auto" w:fill="F9FAFA"/>
        <w:spacing w:after="0" w:line="240" w:lineRule="auto"/>
        <w:ind w:left="1134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УРОКА</w:t>
      </w:r>
    </w:p>
    <w:p w14:paraId="4A47C77E" w14:textId="236D1B49" w:rsidR="00B35F13" w:rsidRPr="001D4FCB" w:rsidRDefault="005322E1" w:rsidP="007040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76">
        <w:rPr>
          <w:rFonts w:ascii="Times New Roman" w:hAnsi="Times New Roman" w:cs="Times New Roman"/>
          <w:sz w:val="24"/>
          <w:szCs w:val="24"/>
        </w:rPr>
        <w:t>Тема урока:</w:t>
      </w:r>
      <w:r w:rsidR="00182EB2">
        <w:rPr>
          <w:rFonts w:ascii="Times New Roman" w:hAnsi="Times New Roman" w:cs="Times New Roman"/>
          <w:sz w:val="24"/>
          <w:szCs w:val="24"/>
        </w:rPr>
        <w:t xml:space="preserve"> Витамины в нашей жизни</w:t>
      </w:r>
      <w:r w:rsidR="00330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7C780" w14:textId="5D0EFF83" w:rsidR="002274DE" w:rsidRPr="00330876" w:rsidRDefault="002274DE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330876">
        <w:rPr>
          <w:rFonts w:ascii="Times New Roman" w:hAnsi="Times New Roman" w:cs="Times New Roman"/>
          <w:sz w:val="24"/>
          <w:szCs w:val="24"/>
        </w:rPr>
        <w:t xml:space="preserve"> урок усвоения новых знаний</w:t>
      </w:r>
    </w:p>
    <w:p w14:paraId="4A47C781" w14:textId="49D554C7" w:rsidR="002274DE" w:rsidRPr="00330876" w:rsidRDefault="002274DE" w:rsidP="007040E5">
      <w:pPr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b/>
          <w:sz w:val="24"/>
          <w:szCs w:val="24"/>
        </w:rPr>
        <w:t xml:space="preserve">                   К</w:t>
      </w:r>
      <w:r w:rsidR="003172D7">
        <w:rPr>
          <w:rFonts w:ascii="Times New Roman" w:hAnsi="Times New Roman" w:cs="Times New Roman"/>
          <w:b/>
          <w:sz w:val="24"/>
          <w:szCs w:val="24"/>
        </w:rPr>
        <w:t xml:space="preserve">урс: </w:t>
      </w:r>
      <w:r w:rsidR="009B7313">
        <w:rPr>
          <w:rFonts w:ascii="Times New Roman" w:hAnsi="Times New Roman" w:cs="Times New Roman"/>
          <w:b/>
          <w:sz w:val="24"/>
          <w:szCs w:val="24"/>
        </w:rPr>
        <w:t>1 курс.</w:t>
      </w:r>
    </w:p>
    <w:p w14:paraId="4A47C782" w14:textId="77777777" w:rsidR="00927FE2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>Цели урока:</w:t>
      </w:r>
    </w:p>
    <w:p w14:paraId="4A47C783" w14:textId="77777777" w:rsidR="007D143C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</w:t>
      </w:r>
      <w:r w:rsidRPr="00330876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33087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47C784" w14:textId="05216CB5" w:rsidR="00927FE2" w:rsidRPr="00330876" w:rsidRDefault="00B5570B" w:rsidP="007040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27FE2" w:rsidRPr="00330876">
        <w:rPr>
          <w:rFonts w:ascii="Times New Roman" w:hAnsi="Times New Roman" w:cs="Times New Roman"/>
          <w:sz w:val="24"/>
          <w:szCs w:val="24"/>
        </w:rPr>
        <w:t xml:space="preserve">- </w:t>
      </w:r>
      <w:r w:rsidR="00B35F13" w:rsidRPr="00330876">
        <w:rPr>
          <w:rFonts w:ascii="Times New Roman" w:hAnsi="Times New Roman" w:cs="Times New Roman"/>
          <w:sz w:val="24"/>
          <w:szCs w:val="24"/>
          <w:lang w:eastAsia="ru-RU"/>
        </w:rPr>
        <w:t>ознакомить обучающихся с</w:t>
      </w:r>
      <w:r w:rsidR="003212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6EC5">
        <w:rPr>
          <w:rFonts w:ascii="Times New Roman" w:hAnsi="Times New Roman" w:cs="Times New Roman"/>
          <w:sz w:val="24"/>
          <w:szCs w:val="24"/>
          <w:lang w:eastAsia="ru-RU"/>
        </w:rPr>
        <w:t xml:space="preserve">методами </w:t>
      </w:r>
      <w:r w:rsidR="005F2757">
        <w:rPr>
          <w:rFonts w:ascii="Times New Roman" w:hAnsi="Times New Roman" w:cs="Times New Roman"/>
          <w:sz w:val="24"/>
          <w:szCs w:val="24"/>
          <w:lang w:eastAsia="ru-RU"/>
        </w:rPr>
        <w:t>определения</w:t>
      </w:r>
      <w:r w:rsidR="008C6EC5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содержания витаминов</w:t>
      </w:r>
      <w:proofErr w:type="gramStart"/>
      <w:r w:rsidR="00B35F13" w:rsidRPr="003308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7FE2" w:rsidRPr="0033087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27FE2" w:rsidRPr="00330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7C785" w14:textId="084C40A4" w:rsidR="00B35F13" w:rsidRPr="00330876" w:rsidRDefault="00B35F13" w:rsidP="007040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8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- обобщить знания предыдущих </w:t>
      </w:r>
      <w:r w:rsidR="00D25AA2">
        <w:rPr>
          <w:rFonts w:ascii="Times New Roman" w:hAnsi="Times New Roman" w:cs="Times New Roman"/>
          <w:sz w:val="24"/>
          <w:szCs w:val="24"/>
          <w:lang w:eastAsia="ru-RU"/>
        </w:rPr>
        <w:t>тем биологически активных веществах</w:t>
      </w:r>
      <w:r w:rsidRPr="0033087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A47C786" w14:textId="7584E43D" w:rsidR="00B35F13" w:rsidRPr="00330876" w:rsidRDefault="00B5570B" w:rsidP="007040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8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35F13" w:rsidRPr="00330876">
        <w:rPr>
          <w:rFonts w:ascii="Times New Roman" w:hAnsi="Times New Roman" w:cs="Times New Roman"/>
          <w:sz w:val="24"/>
          <w:szCs w:val="24"/>
          <w:lang w:eastAsia="ru-RU"/>
        </w:rPr>
        <w:t>- организовать самостоятельное изучение учащимися материала о в</w:t>
      </w:r>
      <w:r w:rsidR="00844781">
        <w:rPr>
          <w:rFonts w:ascii="Times New Roman" w:hAnsi="Times New Roman" w:cs="Times New Roman"/>
          <w:sz w:val="24"/>
          <w:szCs w:val="24"/>
          <w:lang w:eastAsia="ru-RU"/>
        </w:rPr>
        <w:t>итаминах</w:t>
      </w:r>
      <w:r w:rsidR="00B35F13" w:rsidRPr="0033087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A47C788" w14:textId="77777777" w:rsidR="007D143C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330876">
        <w:rPr>
          <w:rFonts w:ascii="Times New Roman" w:hAnsi="Times New Roman" w:cs="Times New Roman"/>
          <w:sz w:val="24"/>
          <w:szCs w:val="24"/>
        </w:rPr>
        <w:t>:</w:t>
      </w:r>
    </w:p>
    <w:p w14:paraId="4A47C789" w14:textId="62E1E578" w:rsidR="007D143C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- способствовать формированию умений оперировать</w:t>
      </w:r>
      <w:r w:rsidR="00B5570B" w:rsidRPr="00330876">
        <w:rPr>
          <w:rFonts w:ascii="Times New Roman" w:hAnsi="Times New Roman" w:cs="Times New Roman"/>
          <w:sz w:val="24"/>
          <w:szCs w:val="24"/>
        </w:rPr>
        <w:t xml:space="preserve"> биологическими</w:t>
      </w:r>
      <w:r w:rsidR="00844781">
        <w:rPr>
          <w:rFonts w:ascii="Times New Roman" w:hAnsi="Times New Roman" w:cs="Times New Roman"/>
          <w:sz w:val="24"/>
          <w:szCs w:val="24"/>
        </w:rPr>
        <w:t xml:space="preserve"> и химическими</w:t>
      </w:r>
      <w:r w:rsidR="00B5570B" w:rsidRPr="00330876">
        <w:rPr>
          <w:rFonts w:ascii="Times New Roman" w:hAnsi="Times New Roman" w:cs="Times New Roman"/>
          <w:sz w:val="24"/>
          <w:szCs w:val="24"/>
        </w:rPr>
        <w:t xml:space="preserve"> понятиями</w:t>
      </w:r>
      <w:r w:rsidRPr="00330876">
        <w:rPr>
          <w:rFonts w:ascii="Times New Roman" w:hAnsi="Times New Roman" w:cs="Times New Roman"/>
          <w:sz w:val="24"/>
          <w:szCs w:val="24"/>
        </w:rPr>
        <w:t xml:space="preserve"> и представлениями; </w:t>
      </w:r>
    </w:p>
    <w:p w14:paraId="4A47C78A" w14:textId="77777777" w:rsidR="00B5570B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</w:t>
      </w:r>
      <w:r w:rsidR="00B5570B" w:rsidRPr="00330876">
        <w:rPr>
          <w:rFonts w:ascii="Times New Roman" w:hAnsi="Times New Roman" w:cs="Times New Roman"/>
          <w:sz w:val="24"/>
          <w:szCs w:val="24"/>
        </w:rPr>
        <w:t>- развивать способность к анализу, сравнению, установлению причинно-следственных связей;</w:t>
      </w:r>
    </w:p>
    <w:p w14:paraId="4A47C78B" w14:textId="77777777" w:rsidR="007D143C" w:rsidRPr="00330876" w:rsidRDefault="00B5570B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</w:t>
      </w:r>
      <w:r w:rsidR="00927FE2" w:rsidRPr="00330876">
        <w:rPr>
          <w:rFonts w:ascii="Times New Roman" w:hAnsi="Times New Roman" w:cs="Times New Roman"/>
          <w:sz w:val="24"/>
          <w:szCs w:val="24"/>
        </w:rPr>
        <w:t>- развивать коммуникативные навыки;</w:t>
      </w:r>
    </w:p>
    <w:p w14:paraId="4A47C78C" w14:textId="77777777" w:rsidR="00927FE2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- развивать познавательный интерес и интеллектуальные способности; </w:t>
      </w:r>
    </w:p>
    <w:p w14:paraId="4A47C78D" w14:textId="77777777" w:rsidR="007D143C" w:rsidRPr="00330876" w:rsidRDefault="007D143C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330876">
        <w:rPr>
          <w:rFonts w:ascii="Times New Roman" w:hAnsi="Times New Roman" w:cs="Times New Roman"/>
          <w:sz w:val="24"/>
          <w:szCs w:val="24"/>
        </w:rPr>
        <w:t xml:space="preserve">  </w:t>
      </w:r>
      <w:r w:rsidR="00927FE2" w:rsidRPr="0033087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47C78E" w14:textId="6C3B8E01" w:rsidR="007D143C" w:rsidRPr="00330876" w:rsidRDefault="00B5570B" w:rsidP="007040E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</w:t>
      </w:r>
      <w:r w:rsidR="00B35F13" w:rsidRPr="00330876">
        <w:rPr>
          <w:rFonts w:ascii="Times New Roman" w:hAnsi="Times New Roman" w:cs="Times New Roman"/>
          <w:sz w:val="24"/>
          <w:szCs w:val="24"/>
        </w:rPr>
        <w:t xml:space="preserve"> </w:t>
      </w:r>
      <w:r w:rsidR="00927FE2" w:rsidRPr="00330876">
        <w:rPr>
          <w:rFonts w:ascii="Times New Roman" w:hAnsi="Times New Roman" w:cs="Times New Roman"/>
          <w:sz w:val="24"/>
          <w:szCs w:val="24"/>
        </w:rPr>
        <w:t xml:space="preserve">- </w:t>
      </w:r>
      <w:r w:rsidR="00B35F13" w:rsidRPr="00330876">
        <w:rPr>
          <w:rFonts w:ascii="Times New Roman" w:hAnsi="Times New Roman" w:cs="Times New Roman"/>
          <w:sz w:val="24"/>
          <w:szCs w:val="24"/>
          <w:lang w:eastAsia="ru-RU"/>
        </w:rPr>
        <w:t>формировать понимание необходимости здорового образа жизни как необходимого условия нормального функционирования</w:t>
      </w:r>
      <w:r w:rsidRPr="003308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34AB">
        <w:rPr>
          <w:rFonts w:ascii="Times New Roman" w:hAnsi="Times New Roman" w:cs="Times New Roman"/>
          <w:sz w:val="24"/>
          <w:szCs w:val="24"/>
          <w:lang w:eastAsia="ru-RU"/>
        </w:rPr>
        <w:t>организма</w:t>
      </w:r>
      <w:r w:rsidR="00B35F13" w:rsidRPr="0033087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30876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14:paraId="4A47C78F" w14:textId="77777777" w:rsidR="007D143C" w:rsidRPr="00330876" w:rsidRDefault="00927FE2" w:rsidP="007040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570B" w:rsidRPr="0033087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0876">
        <w:rPr>
          <w:rFonts w:ascii="Times New Roman" w:hAnsi="Times New Roman" w:cs="Times New Roman"/>
          <w:sz w:val="24"/>
          <w:szCs w:val="24"/>
        </w:rPr>
        <w:t xml:space="preserve"> - способствовать воспитанию самостоятельности, </w:t>
      </w:r>
      <w:proofErr w:type="spellStart"/>
      <w:r w:rsidRPr="00330876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330876">
        <w:rPr>
          <w:rFonts w:ascii="Times New Roman" w:hAnsi="Times New Roman" w:cs="Times New Roman"/>
          <w:sz w:val="24"/>
          <w:szCs w:val="24"/>
        </w:rPr>
        <w:t xml:space="preserve">, умения работать в команде, взаимоуважения. </w:t>
      </w:r>
    </w:p>
    <w:p w14:paraId="4A47C790" w14:textId="77777777" w:rsidR="00B5570B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b/>
          <w:sz w:val="24"/>
          <w:szCs w:val="24"/>
        </w:rPr>
        <w:t>Критерии достижения целей</w:t>
      </w:r>
      <w:r w:rsidRPr="00330876">
        <w:rPr>
          <w:rFonts w:ascii="Times New Roman" w:hAnsi="Times New Roman" w:cs="Times New Roman"/>
          <w:sz w:val="24"/>
          <w:szCs w:val="24"/>
        </w:rPr>
        <w:t xml:space="preserve"> - умение анализировать предложенные источники информации, делать выводы, работать в группе, высказывать свою то</w:t>
      </w:r>
      <w:r w:rsidR="00B5570B" w:rsidRPr="00330876">
        <w:rPr>
          <w:rFonts w:ascii="Times New Roman" w:hAnsi="Times New Roman" w:cs="Times New Roman"/>
          <w:sz w:val="24"/>
          <w:szCs w:val="24"/>
        </w:rPr>
        <w:t>чку зрения;</w:t>
      </w:r>
      <w:r w:rsidRPr="00330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7C791" w14:textId="77777777" w:rsidR="00927FE2" w:rsidRPr="00330876" w:rsidRDefault="00927FE2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b/>
          <w:sz w:val="24"/>
          <w:szCs w:val="24"/>
        </w:rPr>
        <w:t>Показатели достижения целей</w:t>
      </w:r>
      <w:r w:rsidRPr="00330876">
        <w:rPr>
          <w:rFonts w:ascii="Times New Roman" w:hAnsi="Times New Roman" w:cs="Times New Roman"/>
          <w:sz w:val="24"/>
          <w:szCs w:val="24"/>
        </w:rPr>
        <w:t xml:space="preserve"> – пр</w:t>
      </w:r>
      <w:r w:rsidR="007D143C" w:rsidRPr="00330876">
        <w:rPr>
          <w:rFonts w:ascii="Times New Roman" w:hAnsi="Times New Roman" w:cs="Times New Roman"/>
          <w:sz w:val="24"/>
          <w:szCs w:val="24"/>
        </w:rPr>
        <w:t>авильно выполненные задания;</w:t>
      </w:r>
      <w:r w:rsidRPr="00330876">
        <w:rPr>
          <w:rFonts w:ascii="Times New Roman" w:hAnsi="Times New Roman" w:cs="Times New Roman"/>
          <w:sz w:val="24"/>
          <w:szCs w:val="24"/>
        </w:rPr>
        <w:t xml:space="preserve"> четкие, грамотные, аргументированные ответы.</w:t>
      </w:r>
    </w:p>
    <w:p w14:paraId="4A47C792" w14:textId="77777777" w:rsidR="007D143C" w:rsidRPr="00330876" w:rsidRDefault="007D143C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330876">
        <w:rPr>
          <w:rFonts w:ascii="Times New Roman" w:hAnsi="Times New Roman" w:cs="Times New Roman"/>
          <w:sz w:val="24"/>
          <w:szCs w:val="24"/>
        </w:rPr>
        <w:t xml:space="preserve"> 1. Изучить теоретический материал. </w:t>
      </w:r>
    </w:p>
    <w:p w14:paraId="4A47C793" w14:textId="5CE38F8D" w:rsidR="007D143C" w:rsidRPr="00330876" w:rsidRDefault="00330876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E736F" w:rsidRPr="00330876">
        <w:rPr>
          <w:rFonts w:ascii="Times New Roman" w:hAnsi="Times New Roman" w:cs="Times New Roman"/>
          <w:sz w:val="24"/>
          <w:szCs w:val="24"/>
        </w:rPr>
        <w:t>2</w:t>
      </w:r>
      <w:r w:rsidR="007D143C" w:rsidRPr="00330876">
        <w:rPr>
          <w:rFonts w:ascii="Times New Roman" w:hAnsi="Times New Roman" w:cs="Times New Roman"/>
          <w:sz w:val="24"/>
          <w:szCs w:val="24"/>
        </w:rPr>
        <w:t xml:space="preserve">. Развить опыт работы </w:t>
      </w:r>
      <w:r w:rsidR="0003001E">
        <w:rPr>
          <w:rFonts w:ascii="Times New Roman" w:hAnsi="Times New Roman" w:cs="Times New Roman"/>
          <w:sz w:val="24"/>
          <w:szCs w:val="24"/>
        </w:rPr>
        <w:t>с напечатанным материалом,</w:t>
      </w:r>
      <w:r w:rsidR="007D143C" w:rsidRPr="00330876">
        <w:rPr>
          <w:rFonts w:ascii="Times New Roman" w:hAnsi="Times New Roman" w:cs="Times New Roman"/>
          <w:sz w:val="24"/>
          <w:szCs w:val="24"/>
        </w:rPr>
        <w:t xml:space="preserve"> </w:t>
      </w:r>
      <w:r w:rsidR="00B5570B" w:rsidRPr="00330876">
        <w:rPr>
          <w:rFonts w:ascii="Times New Roman" w:hAnsi="Times New Roman" w:cs="Times New Roman"/>
          <w:sz w:val="24"/>
          <w:szCs w:val="24"/>
        </w:rPr>
        <w:t>таблицами</w:t>
      </w:r>
      <w:r w:rsidR="00E170E2">
        <w:rPr>
          <w:rFonts w:ascii="Times New Roman" w:hAnsi="Times New Roman" w:cs="Times New Roman"/>
          <w:sz w:val="24"/>
          <w:szCs w:val="24"/>
        </w:rPr>
        <w:t xml:space="preserve"> и лабораторным оборудованием</w:t>
      </w:r>
      <w:r w:rsidR="007D4572">
        <w:rPr>
          <w:rFonts w:ascii="Times New Roman" w:hAnsi="Times New Roman" w:cs="Times New Roman"/>
          <w:sz w:val="24"/>
          <w:szCs w:val="24"/>
        </w:rPr>
        <w:t>.</w:t>
      </w:r>
    </w:p>
    <w:p w14:paraId="4A47C794" w14:textId="77777777" w:rsidR="00B5570B" w:rsidRPr="00062E73" w:rsidRDefault="007D143C" w:rsidP="007040E5">
      <w:pPr>
        <w:spacing w:after="0"/>
        <w:ind w:left="1134" w:right="680"/>
        <w:jc w:val="both"/>
        <w:rPr>
          <w:rFonts w:ascii="Times New Roman" w:hAnsi="Times New Roman" w:cs="Times New Roman"/>
          <w:sz w:val="24"/>
          <w:szCs w:val="24"/>
        </w:rPr>
      </w:pPr>
      <w:r w:rsidRPr="00062E73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 урока:</w:t>
      </w:r>
      <w:r w:rsidRPr="00062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7C796" w14:textId="283AE1F8" w:rsidR="00B5570B" w:rsidRPr="00062E73" w:rsidRDefault="007D143C" w:rsidP="007040E5">
      <w:pPr>
        <w:spacing w:after="0"/>
        <w:ind w:left="1134" w:righ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E73">
        <w:rPr>
          <w:rFonts w:ascii="Times New Roman" w:hAnsi="Times New Roman" w:cs="Times New Roman"/>
          <w:sz w:val="24"/>
          <w:szCs w:val="24"/>
        </w:rPr>
        <w:t xml:space="preserve"> </w:t>
      </w:r>
      <w:r w:rsidR="00B5570B" w:rsidRPr="00030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умения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знают определения понятия </w:t>
      </w:r>
      <w:r w:rsidR="007040E5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40E5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авитаминоз, </w:t>
      </w:r>
      <w:r w:rsidR="00330876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умеют сопоставлять и выделять основное, умеют </w:t>
      </w:r>
      <w:r w:rsidR="00062E73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нахождение витаминов в продуктах питания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умеют объяснять </w:t>
      </w:r>
      <w:r w:rsidR="00062E73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процесс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2E73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="00062E73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заполнять 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</w:t>
      </w:r>
      <w:r w:rsidR="00062E73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5570B" w:rsidRPr="00062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7C797" w14:textId="77777777" w:rsidR="00B5570B" w:rsidRPr="00062E73" w:rsidRDefault="00B5570B" w:rsidP="00704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УУД:</w:t>
      </w:r>
    </w:p>
    <w:p w14:paraId="4A47C798" w14:textId="77777777" w:rsidR="00B5570B" w:rsidRPr="001D4FCB" w:rsidRDefault="00B5570B" w:rsidP="00704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1.Осознавать неполноту знаний, проявлять интерес к новому содержанию</w:t>
      </w:r>
    </w:p>
    <w:p w14:paraId="4A47C799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Устанавливать связь между целью деятельности и ее результатом</w:t>
      </w:r>
    </w:p>
    <w:p w14:paraId="4A47C79A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Оценивать собственный вклад в работу группы</w:t>
      </w:r>
    </w:p>
    <w:p w14:paraId="4A47C79C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14:paraId="4A47C79D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Определять цели и задачи урока</w:t>
      </w:r>
    </w:p>
    <w:p w14:paraId="4A47C79E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Участвовать в коллективном обсуждении проблемы, интересоваться чужим мнением, высказывать свое</w:t>
      </w:r>
    </w:p>
    <w:p w14:paraId="4A47C79F" w14:textId="1666A856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Определяют критерии</w:t>
      </w:r>
      <w:r w:rsidR="0063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витаминов опытным путём</w:t>
      </w:r>
    </w:p>
    <w:p w14:paraId="4A47C7A0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14:paraId="4A47C7A1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</w:t>
      </w: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таблицей</w:t>
      </w:r>
    </w:p>
    <w:p w14:paraId="4A47C7A2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отличия</w:t>
      </w:r>
    </w:p>
    <w:p w14:paraId="4A47C7A3" w14:textId="77777777" w:rsidR="00B5570B" w:rsidRPr="001D4FCB" w:rsidRDefault="00330876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570B"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.Работа с информационными текстами</w:t>
      </w:r>
    </w:p>
    <w:p w14:paraId="4A47C7A4" w14:textId="77777777" w:rsidR="00B5570B" w:rsidRPr="001D4FCB" w:rsidRDefault="00330876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5570B"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.Объяснение значения новых слов</w:t>
      </w:r>
    </w:p>
    <w:p w14:paraId="4A47C7A5" w14:textId="77777777" w:rsidR="00B5570B" w:rsidRPr="001D4FCB" w:rsidRDefault="00330876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5570B"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.Сравнивать и выделять признаки</w:t>
      </w:r>
    </w:p>
    <w:p w14:paraId="5FFED4D8" w14:textId="2240C97A" w:rsidR="000C1FE6" w:rsidRDefault="00330876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5570B"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.Уметь использовать </w:t>
      </w:r>
      <w:r w:rsidR="000300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="00B5570B"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структурирования информаци</w:t>
      </w:r>
      <w:r w:rsidR="008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14:paraId="31F430F2" w14:textId="66CFEA50" w:rsidR="00367997" w:rsidRPr="002E4E99" w:rsidRDefault="00367997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2E4E99" w:rsidRPr="002E4E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E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работы </w:t>
      </w:r>
      <w:r w:rsidR="002E4E99" w:rsidRPr="002E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2E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инструкции.</w:t>
      </w:r>
    </w:p>
    <w:p w14:paraId="4A47C7A8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14:paraId="4A47C7A9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1.Групповая работа по обсуждению информации </w:t>
      </w:r>
    </w:p>
    <w:p w14:paraId="4A47C7AA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2.Слушать товарища и обосновывать свое мнение</w:t>
      </w:r>
    </w:p>
    <w:p w14:paraId="4A47C7AB" w14:textId="77777777" w:rsidR="00B5570B" w:rsidRPr="001D4FCB" w:rsidRDefault="00B5570B" w:rsidP="0006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Выражать свои мысли и идеи</w:t>
      </w:r>
    </w:p>
    <w:p w14:paraId="4A47C7AD" w14:textId="77777777" w:rsidR="00330876" w:rsidRPr="00330876" w:rsidRDefault="00330876" w:rsidP="00DE05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876">
        <w:rPr>
          <w:rFonts w:ascii="Times New Roman" w:hAnsi="Times New Roman" w:cs="Times New Roman"/>
          <w:sz w:val="24"/>
          <w:szCs w:val="24"/>
        </w:rPr>
        <w:t>План-конспект урока.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30876" w:rsidRPr="00330876" w14:paraId="4A47C7B1" w14:textId="77777777" w:rsidTr="00D27B8A">
        <w:tc>
          <w:tcPr>
            <w:tcW w:w="4928" w:type="dxa"/>
          </w:tcPr>
          <w:p w14:paraId="4A47C7AE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Этапы урока и его задачи.</w:t>
            </w:r>
          </w:p>
        </w:tc>
        <w:tc>
          <w:tcPr>
            <w:tcW w:w="4929" w:type="dxa"/>
          </w:tcPr>
          <w:p w14:paraId="4A47C7AF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929" w:type="dxa"/>
          </w:tcPr>
          <w:p w14:paraId="4A47C7B0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 и ожидаемый результат</w:t>
            </w:r>
          </w:p>
        </w:tc>
      </w:tr>
      <w:tr w:rsidR="00330876" w:rsidRPr="00330876" w14:paraId="4A47C7B3" w14:textId="77777777" w:rsidTr="00D27B8A">
        <w:tc>
          <w:tcPr>
            <w:tcW w:w="14786" w:type="dxa"/>
            <w:gridSpan w:val="3"/>
          </w:tcPr>
          <w:p w14:paraId="4A47C7B2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</w:tr>
      <w:tr w:rsidR="00330876" w:rsidRPr="00330876" w14:paraId="4A47C7C9" w14:textId="77777777" w:rsidTr="00D27B8A">
        <w:tc>
          <w:tcPr>
            <w:tcW w:w="4928" w:type="dxa"/>
          </w:tcPr>
          <w:p w14:paraId="4A47C7B4" w14:textId="77777777" w:rsidR="00330876" w:rsidRPr="00330876" w:rsidRDefault="00330876" w:rsidP="007040E5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  <w:p w14:paraId="4A47C7B5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Мотивировать  учащихся к определению темы урока</w:t>
            </w:r>
          </w:p>
          <w:p w14:paraId="4A47C7B6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7B7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A47C7B8" w14:textId="77777777" w:rsidR="00330876" w:rsidRPr="002E4E99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9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14:paraId="4A47C7BE" w14:textId="1FB93301" w:rsidR="00330876" w:rsidRPr="002E4E99" w:rsidRDefault="00A273A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99">
              <w:rPr>
                <w:rFonts w:ascii="Times New Roman" w:hAnsi="Times New Roman" w:cs="Times New Roman"/>
                <w:shd w:val="clear" w:color="auto" w:fill="FFFFFF"/>
              </w:rPr>
              <w:t>В 1880 году советский педиатр </w:t>
            </w:r>
            <w:r w:rsidRPr="002E4E99">
              <w:rPr>
                <w:rStyle w:val="ad"/>
                <w:rFonts w:ascii="Times New Roman" w:hAnsi="Times New Roman" w:cs="Times New Roman"/>
                <w:shd w:val="clear" w:color="auto" w:fill="FFFFFF"/>
              </w:rPr>
              <w:t>Николай Иванович Лунин</w:t>
            </w:r>
            <w:r w:rsidRPr="002E4E9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9E3D3D" w:rsidRPr="002E4E99">
              <w:rPr>
                <w:rFonts w:ascii="Times New Roman" w:hAnsi="Times New Roman" w:cs="Times New Roman"/>
                <w:shd w:val="clear" w:color="auto" w:fill="FFFFFF"/>
              </w:rPr>
              <w:t>проводил эксперименты на мышах. Были взяты две группы мышей. Одних  кормил "искусственным молоком", которое состояло исключительно из казеина (молочного белка), жира, молочного сахара, минеральных солей и воды. Мыши, питающиеся таким молоком, вскоре начинали терять в весе и погибали. Мыши из другой группы, которым давали в пищу натуральное молоко, росли здоровыми и крепкими.</w:t>
            </w:r>
            <w:r w:rsidR="008E174E" w:rsidRPr="002E4E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E174E" w:rsidRPr="002E4E99">
              <w:rPr>
                <w:rStyle w:val="ad"/>
                <w:rFonts w:ascii="Times New Roman" w:hAnsi="Times New Roman" w:cs="Times New Roman"/>
                <w:shd w:val="clear" w:color="auto" w:fill="FFFFFF"/>
              </w:rPr>
              <w:t>Лунин</w:t>
            </w:r>
            <w:r w:rsidR="008E174E" w:rsidRPr="002E4E99">
              <w:rPr>
                <w:rFonts w:ascii="Times New Roman" w:hAnsi="Times New Roman" w:cs="Times New Roman"/>
                <w:shd w:val="clear" w:color="auto" w:fill="FFFFFF"/>
              </w:rPr>
              <w:t> экспериментально доказал, что "… в молоке, помимо казеина, жира, молочного сахара и солей, содержатся еще другие вещества, незаменимые для питания». </w:t>
            </w:r>
            <w:r w:rsidR="009E3D3D" w:rsidRPr="002E4E99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14:paraId="09CA0B00" w14:textId="24D3AAE4" w:rsidR="000C7BF3" w:rsidRPr="002E4E99" w:rsidRDefault="00A53A48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</w:t>
            </w:r>
            <w:r w:rsidR="00A746C2" w:rsidRPr="002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B4F" w:rsidRPr="002E4E99">
              <w:rPr>
                <w:rFonts w:ascii="Times New Roman" w:hAnsi="Times New Roman" w:cs="Times New Roman"/>
                <w:sz w:val="24"/>
                <w:szCs w:val="24"/>
              </w:rPr>
              <w:t>значение опыта.</w:t>
            </w:r>
          </w:p>
          <w:p w14:paraId="4A47C7C1" w14:textId="76C2707E" w:rsidR="00330876" w:rsidRPr="002E4E99" w:rsidRDefault="00330876" w:rsidP="002E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99">
              <w:rPr>
                <w:rFonts w:ascii="Times New Roman" w:hAnsi="Times New Roman" w:cs="Times New Roman"/>
                <w:sz w:val="24"/>
                <w:szCs w:val="24"/>
              </w:rPr>
              <w:t>Сформулируйте тему урока.</w:t>
            </w:r>
          </w:p>
        </w:tc>
        <w:tc>
          <w:tcPr>
            <w:tcW w:w="4929" w:type="dxa"/>
          </w:tcPr>
          <w:p w14:paraId="4A47C7C2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7C3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7C4" w14:textId="77B13D28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значение </w:t>
            </w:r>
            <w:r w:rsidR="00296F5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. Объясняют</w:t>
            </w:r>
            <w:r w:rsidR="00296F5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результаты.</w:t>
            </w:r>
          </w:p>
          <w:p w14:paraId="4A47C7C5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7C6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7C7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7C8" w14:textId="77777777" w:rsidR="00330876" w:rsidRPr="00330876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урока, записывают  в тетради число и тему урока</w:t>
            </w:r>
          </w:p>
        </w:tc>
      </w:tr>
      <w:tr w:rsidR="00330876" w:rsidRPr="00330876" w14:paraId="4A47C7E1" w14:textId="77777777" w:rsidTr="00D27B8A">
        <w:tc>
          <w:tcPr>
            <w:tcW w:w="4928" w:type="dxa"/>
          </w:tcPr>
          <w:p w14:paraId="53AFFD4F" w14:textId="77777777" w:rsidR="002E4E99" w:rsidRDefault="0041671C" w:rsidP="00AB1EF3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домашнего задания.</w:t>
            </w:r>
          </w:p>
          <w:p w14:paraId="4A47C7CA" w14:textId="2195A9F3" w:rsidR="00330876" w:rsidRPr="002E4E99" w:rsidRDefault="00AB1EF3" w:rsidP="00AB1EF3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876" w:rsidRPr="002E4E99">
              <w:rPr>
                <w:rFonts w:ascii="Times New Roman" w:hAnsi="Times New Roman" w:cs="Times New Roman"/>
                <w:sz w:val="24"/>
                <w:szCs w:val="24"/>
              </w:rPr>
              <w:t>Постановка целей урока.</w:t>
            </w:r>
          </w:p>
          <w:p w14:paraId="4A47C7CB" w14:textId="77777777" w:rsidR="00330876" w:rsidRDefault="00330876" w:rsidP="0041671C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C">
              <w:rPr>
                <w:rFonts w:ascii="Times New Roman" w:hAnsi="Times New Roman" w:cs="Times New Roman"/>
                <w:sz w:val="24"/>
                <w:szCs w:val="24"/>
              </w:rPr>
              <w:t>Помочь сформулировать цели урока,  определить круг задач.</w:t>
            </w:r>
          </w:p>
          <w:p w14:paraId="0BC92C3D" w14:textId="345E2894" w:rsidR="00137821" w:rsidRPr="0041671C" w:rsidRDefault="00137821" w:rsidP="00137821">
            <w:pPr>
              <w:pStyle w:val="ac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Лекционный вопрос.</w:t>
            </w:r>
          </w:p>
          <w:p w14:paraId="4A47C7CC" w14:textId="2A15F8A8" w:rsidR="00330876" w:rsidRPr="0041671C" w:rsidRDefault="00330876" w:rsidP="007040E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7CD" w14:textId="77777777" w:rsidR="00330876" w:rsidRPr="00CE2F12" w:rsidRDefault="00330876" w:rsidP="007040E5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D056767" w14:textId="77777777" w:rsidR="0041671C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 по домашнему заданию:</w:t>
            </w:r>
          </w:p>
          <w:p w14:paraId="4FFC534A" w14:textId="19366460" w:rsidR="00253780" w:rsidRPr="00253780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1.Что такое ферменты? </w:t>
            </w:r>
          </w:p>
          <w:p w14:paraId="2BB1DDB8" w14:textId="54DF6519" w:rsidR="0041671C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>2.Что такое катализатор?</w:t>
            </w:r>
          </w:p>
          <w:p w14:paraId="61939BD5" w14:textId="0833D694" w:rsidR="0041671C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>3.Как называются химические реакции с участием катализаторов?</w:t>
            </w:r>
          </w:p>
          <w:p w14:paraId="32C8013B" w14:textId="56B566C1" w:rsidR="00253780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>4.Что называют ингибиторами?</w:t>
            </w:r>
          </w:p>
          <w:p w14:paraId="76CE18DC" w14:textId="29B0D632" w:rsidR="0041671C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>5.Для чего нужны ферменты в нашем организме?</w:t>
            </w:r>
          </w:p>
          <w:p w14:paraId="5B9CB1FF" w14:textId="77777777" w:rsidR="0041671C" w:rsidRPr="00253780" w:rsidRDefault="0041671C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5656A11" w14:textId="77777777" w:rsidR="0041671C" w:rsidRDefault="0041671C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1B8AE7E" w14:textId="77777777" w:rsidR="009F0D2B" w:rsidRDefault="009F0D2B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450AD584" w14:textId="77777777" w:rsidR="009F0D2B" w:rsidRDefault="009F0D2B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4BADF634" w14:textId="77777777" w:rsidR="009F0D2B" w:rsidRDefault="009F0D2B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6BCB0D24" w14:textId="77777777" w:rsidR="009F0D2B" w:rsidRDefault="009F0D2B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67C41FA1" w14:textId="77777777" w:rsidR="009F0D2B" w:rsidRDefault="009F0D2B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69FE3F93" w14:textId="77777777" w:rsidR="009F0D2B" w:rsidRDefault="009F0D2B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59D9CD4E" w14:textId="77777777" w:rsidR="009F0D2B" w:rsidRDefault="009F0D2B" w:rsidP="007040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0CB2AC1" w14:textId="77777777" w:rsidR="00BD7879" w:rsidRPr="00507E65" w:rsidRDefault="00BD787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65">
              <w:rPr>
                <w:rFonts w:ascii="Times New Roman" w:hAnsi="Times New Roman" w:cs="Times New Roman"/>
                <w:sz w:val="24"/>
                <w:szCs w:val="24"/>
              </w:rPr>
              <w:t>Что вы знаете о витаминах</w:t>
            </w:r>
            <w:r w:rsidR="00330876" w:rsidRPr="00507E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A47C7CF" w14:textId="16D6FD20" w:rsidR="00330876" w:rsidRPr="00507E65" w:rsidRDefault="00BD787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65">
              <w:rPr>
                <w:rFonts w:ascii="Times New Roman" w:hAnsi="Times New Roman" w:cs="Times New Roman"/>
                <w:sz w:val="24"/>
                <w:szCs w:val="24"/>
              </w:rPr>
              <w:t xml:space="preserve">Какие витамины </w:t>
            </w:r>
            <w:r w:rsidR="00EE5A69" w:rsidRPr="00507E65">
              <w:rPr>
                <w:rFonts w:ascii="Times New Roman" w:hAnsi="Times New Roman" w:cs="Times New Roman"/>
                <w:sz w:val="24"/>
                <w:szCs w:val="24"/>
              </w:rPr>
              <w:t>вы знаете</w:t>
            </w:r>
            <w:r w:rsidR="00161EBD" w:rsidRPr="00507E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A47C7D1" w14:textId="554D01BB" w:rsidR="00330876" w:rsidRPr="00507E65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65">
              <w:rPr>
                <w:rFonts w:ascii="Times New Roman" w:hAnsi="Times New Roman" w:cs="Times New Roman"/>
                <w:sz w:val="24"/>
                <w:szCs w:val="24"/>
              </w:rPr>
              <w:t>Что бы вы хотели узнать сегодня на уроке?</w:t>
            </w:r>
          </w:p>
          <w:p w14:paraId="4A47C7D2" w14:textId="77777777" w:rsidR="00330876" w:rsidRPr="00507E65" w:rsidRDefault="00330876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65">
              <w:rPr>
                <w:rFonts w:ascii="Times New Roman" w:hAnsi="Times New Roman" w:cs="Times New Roman"/>
                <w:sz w:val="24"/>
                <w:szCs w:val="24"/>
              </w:rPr>
              <w:t>На какие вопросы мы с вами должны сегодня ответить?</w:t>
            </w:r>
          </w:p>
          <w:p w14:paraId="42C84863" w14:textId="60BD6D25" w:rsidR="00507E65" w:rsidRPr="00507E65" w:rsidRDefault="00507E65" w:rsidP="00507E6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7E6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Внимат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ельно посмотрите на тему урока.</w:t>
            </w:r>
          </w:p>
          <w:p w14:paraId="7B02BFE4" w14:textId="77777777" w:rsidR="00330876" w:rsidRDefault="00507E65" w:rsidP="00682F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07E6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Сформулируйте цель урока.</w:t>
            </w:r>
          </w:p>
          <w:p w14:paraId="33887AC6" w14:textId="77777777" w:rsidR="00682FC9" w:rsidRDefault="00682FC9" w:rsidP="00682F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Лекция по вопросам:</w:t>
            </w:r>
          </w:p>
          <w:p w14:paraId="56EF9483" w14:textId="77777777" w:rsidR="00682FC9" w:rsidRPr="004F4DC5" w:rsidRDefault="00682FC9" w:rsidP="00682FC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82FC9">
              <w:rPr>
                <w:rFonts w:ascii="Times New Roman" w:hAnsi="Times New Roman" w:cs="Times New Roman"/>
                <w:sz w:val="24"/>
                <w:szCs w:val="24"/>
              </w:rPr>
              <w:t>Что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2F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витамины</w:t>
            </w:r>
            <w:r w:rsidR="004F4DC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6CAA528" w14:textId="77777777" w:rsidR="004F4DC5" w:rsidRPr="004F4DC5" w:rsidRDefault="004F4DC5" w:rsidP="00682FC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витаминов: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жирорастворимые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водорастворимые.</w:t>
            </w:r>
          </w:p>
          <w:p w14:paraId="2679B3CE" w14:textId="77777777" w:rsidR="004F4DC5" w:rsidRPr="004F4DC5" w:rsidRDefault="004F4DC5" w:rsidP="00682FC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авитаминоз, гиповитаминоз, гипервитаминоз.</w:t>
            </w:r>
          </w:p>
          <w:p w14:paraId="4A47C7D7" w14:textId="3A021B2C" w:rsidR="004F4DC5" w:rsidRPr="00682FC9" w:rsidRDefault="004F4DC5" w:rsidP="00682FC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усваивание витаминов. </w:t>
            </w:r>
          </w:p>
        </w:tc>
        <w:tc>
          <w:tcPr>
            <w:tcW w:w="4929" w:type="dxa"/>
          </w:tcPr>
          <w:p w14:paraId="629CBC52" w14:textId="3A547659" w:rsidR="00CE2F12" w:rsidRPr="009F0D2B" w:rsidRDefault="00507E65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заданные вопросы.</w:t>
            </w:r>
          </w:p>
          <w:p w14:paraId="18C6E8F8" w14:textId="25F6F8CF" w:rsidR="00CE2F12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4E99">
              <w:rPr>
                <w:rFonts w:ascii="Times New Roman" w:hAnsi="Times New Roman" w:cs="Times New Roman"/>
                <w:b/>
                <w:sz w:val="24"/>
                <w:szCs w:val="24"/>
              </w:rPr>
              <w:t>Ферменты</w:t>
            </w: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 xml:space="preserve"> это биологические катализаторы</w:t>
            </w:r>
            <w:r w:rsidR="002E4E99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елковой природы, синтезируемые живыми клетками. </w:t>
            </w:r>
          </w:p>
          <w:p w14:paraId="0EB3D9F8" w14:textId="77777777" w:rsidR="002E4E99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F0D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Катализаторы</w:t>
            </w: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 </w:t>
            </w:r>
            <w:r w:rsidRPr="009F0D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это</w:t>
            </w: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вещества, которые ускоряют химические реакции, активно участвуют в них, но сами в итоге не расходуются.</w:t>
            </w:r>
          </w:p>
          <w:p w14:paraId="7ACB0E61" w14:textId="24BDBE7C" w:rsidR="00253780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3.Реакции, идущие под действием катализаторов, называют </w:t>
            </w:r>
            <w:r w:rsidRPr="002E4E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каталитическими.</w:t>
            </w: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D62E3" w14:textId="2A69AABE" w:rsidR="00253780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2E4E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Ингибиторы</w:t>
            </w: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 </w:t>
            </w:r>
            <w:r w:rsidRPr="009F0D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это</w:t>
            </w:r>
            <w:r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вещества, которые замедляют скорость химической реакции.</w:t>
            </w:r>
          </w:p>
          <w:p w14:paraId="4BC97DF3" w14:textId="13C09F24" w:rsidR="00CE2F12" w:rsidRPr="009F0D2B" w:rsidRDefault="00253780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F0D2B" w:rsidRPr="009F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 необходимы для переваривания пищевых продуктов, стимуляции деятельности головного мозга, процессов энергообеспечения клеток, восстановления органов и тканей.</w:t>
            </w:r>
          </w:p>
          <w:p w14:paraId="3BB8E12C" w14:textId="77777777" w:rsidR="00507E65" w:rsidRPr="00507E65" w:rsidRDefault="00507E65" w:rsidP="00507E6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7E6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Выделяют понятия.                 Формулируют цель своих будущих учебных действий: «Какую роль выполняют витамины в организме человека, в каких продуктах содержатся, какие заболевания развиваются при недостатке или отсутствии витаминов».</w:t>
            </w:r>
          </w:p>
          <w:p w14:paraId="4A47C7E0" w14:textId="3EA33797" w:rsidR="00507E65" w:rsidRPr="009F0D2B" w:rsidRDefault="00507E65" w:rsidP="0050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6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Осознают цель предстоящей деятельности.</w:t>
            </w:r>
          </w:p>
        </w:tc>
      </w:tr>
      <w:tr w:rsidR="00682FC9" w:rsidRPr="00330876" w14:paraId="4A47C804" w14:textId="77777777" w:rsidTr="00D27B8A">
        <w:tc>
          <w:tcPr>
            <w:tcW w:w="4928" w:type="dxa"/>
          </w:tcPr>
          <w:p w14:paraId="66194B73" w14:textId="24658A16" w:rsidR="00682FC9" w:rsidRDefault="00137821" w:rsidP="004F4DC5">
            <w:pPr>
              <w:pStyle w:val="a4"/>
              <w:shd w:val="clear" w:color="auto" w:fill="FFFFFF"/>
              <w:spacing w:before="0" w:beforeAutospacing="0" w:after="0" w:afterAutospacing="0" w:line="230" w:lineRule="atLeast"/>
              <w:ind w:left="720"/>
              <w:jc w:val="center"/>
            </w:pPr>
            <w:r>
              <w:t>5</w:t>
            </w:r>
            <w:r w:rsidR="004F4DC5">
              <w:t>.</w:t>
            </w:r>
            <w:r w:rsidR="00682FC9">
              <w:t>Физкультминутка:</w:t>
            </w:r>
          </w:p>
          <w:p w14:paraId="4A47C7EB" w14:textId="4F7A392D" w:rsidR="00682FC9" w:rsidRPr="00682FC9" w:rsidRDefault="00682FC9" w:rsidP="00682F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3706D91" w14:textId="77777777" w:rsidR="00682FC9" w:rsidRPr="00EA2C9B" w:rsidRDefault="00682FC9" w:rsidP="003C6537">
            <w:pPr>
              <w:pStyle w:val="a4"/>
              <w:shd w:val="clear" w:color="auto" w:fill="FFFFFF"/>
              <w:spacing w:before="0" w:beforeAutospacing="0" w:after="0" w:afterAutospacing="0" w:line="230" w:lineRule="atLeast"/>
              <w:jc w:val="both"/>
              <w:rPr>
                <w:rFonts w:ascii="Arial" w:hAnsi="Arial" w:cs="Arial"/>
                <w:color w:val="181818"/>
              </w:rPr>
            </w:pPr>
            <w:r w:rsidRPr="00EA2C9B">
              <w:rPr>
                <w:color w:val="000000"/>
              </w:rPr>
              <w:lastRenderedPageBreak/>
              <w:t xml:space="preserve">Упражнения для профилактики </w:t>
            </w:r>
            <w:r w:rsidRPr="00EA2C9B">
              <w:rPr>
                <w:color w:val="000000"/>
              </w:rPr>
              <w:lastRenderedPageBreak/>
              <w:t>близорукости.</w:t>
            </w:r>
          </w:p>
          <w:p w14:paraId="4A47C7F4" w14:textId="0BD002D3" w:rsidR="00682FC9" w:rsidRPr="002E4E99" w:rsidRDefault="00682FC9" w:rsidP="00B9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B283801" w14:textId="77777777" w:rsidR="00682FC9" w:rsidRPr="002E4E99" w:rsidRDefault="00682FC9" w:rsidP="003C6537">
            <w:pPr>
              <w:shd w:val="clear" w:color="auto" w:fill="FFFFFF"/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Сидя за партой, руки спокойно на парте</w:t>
            </w:r>
            <w:r w:rsidRPr="00EA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10F96099" w14:textId="77777777" w:rsidR="00682FC9" w:rsidRPr="002E4E99" w:rsidRDefault="00682FC9" w:rsidP="003C6537">
            <w:pPr>
              <w:pStyle w:val="ac"/>
              <w:numPr>
                <w:ilvl w:val="0"/>
                <w:numId w:val="8"/>
              </w:numPr>
              <w:shd w:val="clear" w:color="auto" w:fill="FFFFFF"/>
              <w:spacing w:after="0"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посмотреть вверх-вниз, влево - вправо (6 раз);</w:t>
            </w:r>
          </w:p>
          <w:p w14:paraId="49FB8614" w14:textId="77777777" w:rsidR="00682FC9" w:rsidRPr="002E4E99" w:rsidRDefault="00682FC9" w:rsidP="003C6537">
            <w:pPr>
              <w:pStyle w:val="ac"/>
              <w:numPr>
                <w:ilvl w:val="0"/>
                <w:numId w:val="8"/>
              </w:numPr>
              <w:shd w:val="clear" w:color="auto" w:fill="FFFFFF"/>
              <w:spacing w:after="0" w:line="23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2E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закрыть глаза, расслабиться; посмотреть в правый верхний угол, в левый нижний (6 раз); </w:t>
            </w:r>
          </w:p>
          <w:p w14:paraId="51538575" w14:textId="77777777" w:rsidR="00682FC9" w:rsidRPr="002E4E99" w:rsidRDefault="00682FC9" w:rsidP="003C6537">
            <w:pPr>
              <w:pStyle w:val="ac"/>
              <w:numPr>
                <w:ilvl w:val="0"/>
                <w:numId w:val="8"/>
              </w:numPr>
              <w:shd w:val="clear" w:color="auto" w:fill="FFFFFF"/>
              <w:spacing w:after="0" w:line="23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2E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закрыть глаза, поморгать, расслабиться; круговые движения глазами по часовой стрелки (3-5 раз);</w:t>
            </w:r>
          </w:p>
          <w:p w14:paraId="4A47C803" w14:textId="7299B9BB" w:rsidR="00682FC9" w:rsidRPr="00682FC9" w:rsidRDefault="00682FC9" w:rsidP="00682FC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закрыть глаза, расслабиться; движения губами вперед, влево – вправо.</w:t>
            </w:r>
          </w:p>
        </w:tc>
      </w:tr>
      <w:tr w:rsidR="00682FC9" w:rsidRPr="00330876" w14:paraId="6E7FE779" w14:textId="77777777" w:rsidTr="00D27B8A">
        <w:tc>
          <w:tcPr>
            <w:tcW w:w="4928" w:type="dxa"/>
          </w:tcPr>
          <w:p w14:paraId="35F88A26" w14:textId="77777777" w:rsidR="00137821" w:rsidRDefault="00682FC9" w:rsidP="00137821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30" w:lineRule="atLeast"/>
              <w:jc w:val="both"/>
            </w:pPr>
            <w:r>
              <w:lastRenderedPageBreak/>
              <w:t>Проведение лабораторной работы</w:t>
            </w:r>
          </w:p>
          <w:p w14:paraId="2B0EFFFB" w14:textId="7AF0AA7E" w:rsidR="00682FC9" w:rsidRDefault="00137821" w:rsidP="00137821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30" w:lineRule="atLeast"/>
              <w:jc w:val="both"/>
            </w:pPr>
            <w:r w:rsidRPr="00AB1EF3">
              <w:t>Заполнение таблицы «Определение содержания витаминов</w:t>
            </w:r>
            <w:proofErr w:type="gramStart"/>
            <w:r w:rsidRPr="00AB1EF3">
              <w:t xml:space="preserve"> А</w:t>
            </w:r>
            <w:proofErr w:type="gramEnd"/>
            <w:r w:rsidRPr="00AB1EF3">
              <w:t>, С и Д в пищевых продуктах».</w:t>
            </w:r>
          </w:p>
        </w:tc>
        <w:tc>
          <w:tcPr>
            <w:tcW w:w="4929" w:type="dxa"/>
          </w:tcPr>
          <w:p w14:paraId="72E652B4" w14:textId="77777777" w:rsidR="00137821" w:rsidRDefault="00682FC9" w:rsidP="0013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9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</w:t>
            </w:r>
            <w:r w:rsidRPr="00AB1EF3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витаминов</w:t>
            </w:r>
            <w:proofErr w:type="gramStart"/>
            <w:r w:rsidRPr="00AB1E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B1EF3">
              <w:rPr>
                <w:rFonts w:ascii="Times New Roman" w:hAnsi="Times New Roman" w:cs="Times New Roman"/>
                <w:sz w:val="24"/>
                <w:szCs w:val="24"/>
              </w:rPr>
              <w:t>, С и Д в пищевых продуктах».</w:t>
            </w:r>
            <w:r w:rsidR="00137821"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CC893" w14:textId="77777777" w:rsidR="00137821" w:rsidRDefault="00137821" w:rsidP="0013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 группах заполнение таблицы</w:t>
            </w:r>
            <w:r w:rsidRPr="00AB1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5ABC5B" w14:textId="330FE417" w:rsidR="00137821" w:rsidRDefault="00137821" w:rsidP="0013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F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по заполнению таблицы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инструкция по выполнению опытов </w:t>
            </w:r>
            <w:r w:rsidRPr="00AB1EF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на столах.</w:t>
            </w:r>
          </w:p>
          <w:p w14:paraId="797F05A4" w14:textId="47D75778" w:rsidR="00682FC9" w:rsidRPr="00EA2C9B" w:rsidRDefault="00682FC9" w:rsidP="003C6537">
            <w:pPr>
              <w:pStyle w:val="a4"/>
              <w:shd w:val="clear" w:color="auto" w:fill="FFFFFF"/>
              <w:spacing w:before="0" w:beforeAutospacing="0" w:after="0" w:afterAutospacing="0" w:line="230" w:lineRule="atLeast"/>
              <w:jc w:val="both"/>
              <w:rPr>
                <w:color w:val="000000"/>
              </w:rPr>
            </w:pPr>
          </w:p>
        </w:tc>
        <w:tc>
          <w:tcPr>
            <w:tcW w:w="4929" w:type="dxa"/>
          </w:tcPr>
          <w:p w14:paraId="0BA108CA" w14:textId="77777777" w:rsidR="00682FC9" w:rsidRDefault="00682FC9" w:rsidP="00872B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Выполните задание к лабораторной работе.</w:t>
            </w:r>
          </w:p>
          <w:p w14:paraId="19084D08" w14:textId="59698D24" w:rsidR="00682FC9" w:rsidRPr="002E4E99" w:rsidRDefault="00682FC9" w:rsidP="00682F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аполните таблицу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3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вывод о проделанной работе.</w:t>
            </w:r>
          </w:p>
        </w:tc>
      </w:tr>
      <w:tr w:rsidR="00682FC9" w:rsidRPr="00330876" w14:paraId="4A47C818" w14:textId="77777777" w:rsidTr="00D27B8A">
        <w:tc>
          <w:tcPr>
            <w:tcW w:w="4928" w:type="dxa"/>
          </w:tcPr>
          <w:p w14:paraId="4A47C80D" w14:textId="010AD267" w:rsidR="00682FC9" w:rsidRPr="00330876" w:rsidRDefault="00682FC9" w:rsidP="0013782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  <w:p w14:paraId="4A47C80E" w14:textId="77777777" w:rsidR="00682FC9" w:rsidRPr="00330876" w:rsidRDefault="00682FC9" w:rsidP="007040E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7C80F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810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A47C811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закреплению материала.  </w:t>
            </w:r>
          </w:p>
          <w:p w14:paraId="4A47C813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 на слова:</w:t>
            </w:r>
          </w:p>
          <w:p w14:paraId="4A47C814" w14:textId="6F2D7D8D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Витамин, авитаминоз, рахит.</w:t>
            </w:r>
          </w:p>
          <w:p w14:paraId="4A47C815" w14:textId="3AB43498" w:rsidR="00682FC9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один </w:t>
            </w:r>
            <w:proofErr w:type="spellStart"/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синкве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5AC17E" w14:textId="1EE5745C" w:rsidR="00682FC9" w:rsidRPr="002E4E99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Синквейн</w:t>
            </w:r>
            <w:proofErr w:type="spellEnd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(от фр. </w:t>
            </w:r>
            <w:proofErr w:type="spellStart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cinquains</w:t>
            </w:r>
            <w:proofErr w:type="spellEnd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англ. </w:t>
            </w:r>
            <w:proofErr w:type="spellStart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cinquain</w:t>
            </w:r>
            <w:proofErr w:type="spellEnd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— это творческая работа, которая имеет короткую форму стихотворения, состоящего из пяти нерифмованных строк.</w:t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Синквейн</w:t>
            </w:r>
            <w:proofErr w:type="spellEnd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это не простое стихотворение, а стихотворение, написанное по следующим правилам:</w:t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строка – одно существительное, выражающее главную тему </w:t>
            </w:r>
            <w:proofErr w:type="spellStart"/>
            <w:proofErr w:type="gramStart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</w:t>
            </w:r>
            <w:proofErr w:type="gramEnd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инквейна</w:t>
            </w:r>
            <w:proofErr w:type="spellEnd"/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строка – два прилагательных, выражающих главную мысль.</w:t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строка – три глагола, описывающие </w:t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действия в рамках темы.</w:t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строка – фраза, несущая определенный смысл.</w:t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4E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строка – заключение в форме существительного (ассоциация с первым словом).</w:t>
            </w:r>
          </w:p>
          <w:p w14:paraId="79369880" w14:textId="2B133311" w:rsidR="00682FC9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Пример: Химия</w:t>
            </w:r>
          </w:p>
          <w:p w14:paraId="1B894A95" w14:textId="77777777" w:rsidR="00682FC9" w:rsidRDefault="00682FC9" w:rsidP="00CC641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  <w:p w14:paraId="14E9177E" w14:textId="77777777" w:rsidR="00682FC9" w:rsidRDefault="00682FC9" w:rsidP="00CC641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Органическая, неорганическая</w:t>
            </w:r>
          </w:p>
          <w:p w14:paraId="2052B9D9" w14:textId="77777777" w:rsidR="00682FC9" w:rsidRDefault="00682FC9" w:rsidP="00CC641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Изучает, исследует, выделяет</w:t>
            </w:r>
          </w:p>
          <w:p w14:paraId="6B3BD495" w14:textId="77777777" w:rsidR="00682FC9" w:rsidRDefault="00682FC9" w:rsidP="00CC641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о веществах</w:t>
            </w:r>
          </w:p>
          <w:p w14:paraId="4A47C816" w14:textId="683096B9" w:rsidR="00682FC9" w:rsidRPr="00CC6413" w:rsidRDefault="00682FC9" w:rsidP="00CC6413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Вещество.</w:t>
            </w:r>
          </w:p>
        </w:tc>
        <w:tc>
          <w:tcPr>
            <w:tcW w:w="4929" w:type="dxa"/>
          </w:tcPr>
          <w:p w14:paraId="4A47C817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составляют </w:t>
            </w:r>
            <w:proofErr w:type="spellStart"/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, прочитывают </w:t>
            </w:r>
            <w:proofErr w:type="gramStart"/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полученное</w:t>
            </w:r>
            <w:proofErr w:type="gramEnd"/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 по цепочке.</w:t>
            </w:r>
          </w:p>
        </w:tc>
      </w:tr>
      <w:tr w:rsidR="00682FC9" w:rsidRPr="00330876" w14:paraId="4A47C81F" w14:textId="77777777" w:rsidTr="00D27B8A">
        <w:tc>
          <w:tcPr>
            <w:tcW w:w="4928" w:type="dxa"/>
          </w:tcPr>
          <w:p w14:paraId="4A47C819" w14:textId="71573AA8" w:rsidR="00682FC9" w:rsidRPr="00330876" w:rsidRDefault="00682FC9" w:rsidP="008C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.Итоговая работа в группах.</w:t>
            </w:r>
          </w:p>
        </w:tc>
        <w:tc>
          <w:tcPr>
            <w:tcW w:w="4929" w:type="dxa"/>
          </w:tcPr>
          <w:p w14:paraId="4A47C81A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групповой работы. </w:t>
            </w:r>
          </w:p>
          <w:p w14:paraId="4A47C81B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Повернитесь к соседу и расскажите ему два важных факта которые вы узнали, за последние 30 минут.</w:t>
            </w:r>
          </w:p>
          <w:p w14:paraId="4A47C81C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C81D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A47C81E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Работа  в паре.</w:t>
            </w:r>
          </w:p>
        </w:tc>
      </w:tr>
      <w:tr w:rsidR="00682FC9" w:rsidRPr="00330876" w14:paraId="4A47C826" w14:textId="77777777" w:rsidTr="00D27B8A">
        <w:tc>
          <w:tcPr>
            <w:tcW w:w="4928" w:type="dxa"/>
          </w:tcPr>
          <w:p w14:paraId="4A47C820" w14:textId="7C9A66C8" w:rsidR="00682FC9" w:rsidRPr="00330876" w:rsidRDefault="00682FC9" w:rsidP="008C1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.  Подведение итогов урока.</w:t>
            </w:r>
          </w:p>
        </w:tc>
        <w:tc>
          <w:tcPr>
            <w:tcW w:w="4929" w:type="dxa"/>
          </w:tcPr>
          <w:p w14:paraId="4A47C821" w14:textId="77777777" w:rsidR="00682FC9" w:rsidRPr="00CC6413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13">
              <w:rPr>
                <w:rFonts w:ascii="Times New Roman" w:hAnsi="Times New Roman" w:cs="Times New Roman"/>
                <w:sz w:val="24"/>
                <w:szCs w:val="24"/>
              </w:rPr>
              <w:t xml:space="preserve">На какой вопрос мы с вами должны были ответить? </w:t>
            </w:r>
          </w:p>
          <w:p w14:paraId="4A47C823" w14:textId="7808CB66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13">
              <w:rPr>
                <w:rFonts w:ascii="Times New Roman" w:hAnsi="Times New Roman" w:cs="Times New Roman"/>
                <w:sz w:val="24"/>
                <w:szCs w:val="24"/>
              </w:rPr>
              <w:t>Ответьте на вопрос: Верно ли утверждение – витамины – основа здоровья.</w:t>
            </w:r>
          </w:p>
        </w:tc>
        <w:tc>
          <w:tcPr>
            <w:tcW w:w="4929" w:type="dxa"/>
          </w:tcPr>
          <w:p w14:paraId="4A47C824" w14:textId="6417A02D" w:rsidR="00682FC9" w:rsidRPr="00CC6413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1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роль выполняют в организме</w:t>
            </w:r>
            <w:r w:rsidRPr="00CC6413">
              <w:rPr>
                <w:rFonts w:ascii="Times New Roman" w:hAnsi="Times New Roman" w:cs="Times New Roman"/>
                <w:sz w:val="24"/>
                <w:szCs w:val="24"/>
              </w:rPr>
              <w:t xml:space="preserve"> витамин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6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каких  продуктах содержаться?</w:t>
            </w:r>
          </w:p>
          <w:p w14:paraId="429AB16C" w14:textId="77777777" w:rsidR="00682FC9" w:rsidRPr="009B5C8F" w:rsidRDefault="00682FC9" w:rsidP="007040E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A47C825" w14:textId="0B5BFA6B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верно и почему.</w:t>
            </w:r>
          </w:p>
        </w:tc>
      </w:tr>
      <w:tr w:rsidR="00682FC9" w:rsidRPr="00330876" w14:paraId="4A47C82B" w14:textId="77777777" w:rsidTr="00D27B8A">
        <w:tc>
          <w:tcPr>
            <w:tcW w:w="4928" w:type="dxa"/>
          </w:tcPr>
          <w:p w14:paraId="4A47C827" w14:textId="441F9A54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. Рефлексия.</w:t>
            </w:r>
          </w:p>
          <w:p w14:paraId="4A47C828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Предоставить учащимся возможность проанализировать  своё состояние,   отработка умения самооценки</w:t>
            </w:r>
          </w:p>
        </w:tc>
        <w:tc>
          <w:tcPr>
            <w:tcW w:w="4929" w:type="dxa"/>
          </w:tcPr>
          <w:p w14:paraId="4A47C829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Возьмите опросный лист. Отметьте, что вы смогли узнать на уроке.</w:t>
            </w:r>
          </w:p>
        </w:tc>
        <w:tc>
          <w:tcPr>
            <w:tcW w:w="4929" w:type="dxa"/>
          </w:tcPr>
          <w:p w14:paraId="4A47C82A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Заполняют опросный лист.</w:t>
            </w:r>
          </w:p>
        </w:tc>
      </w:tr>
      <w:tr w:rsidR="00682FC9" w:rsidRPr="00330876" w14:paraId="4A47C830" w14:textId="77777777" w:rsidTr="00D27B8A">
        <w:tc>
          <w:tcPr>
            <w:tcW w:w="4928" w:type="dxa"/>
          </w:tcPr>
          <w:p w14:paraId="4A47C82C" w14:textId="713DB172" w:rsidR="00682FC9" w:rsidRPr="00330876" w:rsidRDefault="00682FC9" w:rsidP="002E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. Домашнее задание.</w:t>
            </w:r>
          </w:p>
        </w:tc>
        <w:tc>
          <w:tcPr>
            <w:tcW w:w="4929" w:type="dxa"/>
          </w:tcPr>
          <w:p w14:paraId="4A47C82E" w14:textId="397D1A88" w:rsidR="00682FC9" w:rsidRPr="00330876" w:rsidRDefault="00682FC9" w:rsidP="0069561D">
            <w:pPr>
              <w:pStyle w:val="a4"/>
              <w:shd w:val="clear" w:color="auto" w:fill="FFFFFF"/>
              <w:jc w:val="both"/>
            </w:pPr>
            <w:r>
              <w:t xml:space="preserve">Найти таблицу содержания витаминов в продуктах, записать свой обычный суточный рацион и оценить норму суточного потребления Вами витаминов. Достаточно ли Вы потребляете витаминов, если нет, </w:t>
            </w:r>
            <w:proofErr w:type="gramStart"/>
            <w:r>
              <w:t>то</w:t>
            </w:r>
            <w:proofErr w:type="gramEnd"/>
            <w:r>
              <w:t xml:space="preserve"> что нужно сделать чтоб исправить ситуацию. Чем чревато для Вас нехватка или переизбыток  тех или иных витаминов. Выполнить письменно в тетради.</w:t>
            </w:r>
          </w:p>
        </w:tc>
        <w:tc>
          <w:tcPr>
            <w:tcW w:w="4929" w:type="dxa"/>
          </w:tcPr>
          <w:p w14:paraId="4A47C82F" w14:textId="77777777" w:rsidR="00682FC9" w:rsidRPr="00330876" w:rsidRDefault="00682FC9" w:rsidP="0070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6">
              <w:rPr>
                <w:rFonts w:ascii="Times New Roman" w:hAnsi="Times New Roman" w:cs="Times New Roman"/>
                <w:sz w:val="24"/>
                <w:szCs w:val="24"/>
              </w:rPr>
              <w:t>Записывают ДЗ в дневник.</w:t>
            </w:r>
          </w:p>
        </w:tc>
      </w:tr>
    </w:tbl>
    <w:p w14:paraId="4A47C832" w14:textId="77777777" w:rsidR="00330876" w:rsidRPr="00330876" w:rsidRDefault="00330876" w:rsidP="007040E5">
      <w:pPr>
        <w:pStyle w:val="a3"/>
        <w:spacing w:line="276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0876" w:rsidRPr="00330876" w:rsidSect="007040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BD186" w14:textId="77777777" w:rsidR="00591D73" w:rsidRDefault="00591D73" w:rsidP="00873472">
      <w:pPr>
        <w:spacing w:after="0" w:line="240" w:lineRule="auto"/>
      </w:pPr>
      <w:r>
        <w:separator/>
      </w:r>
    </w:p>
  </w:endnote>
  <w:endnote w:type="continuationSeparator" w:id="0">
    <w:p w14:paraId="1D4C4FEA" w14:textId="77777777" w:rsidR="00591D73" w:rsidRDefault="00591D73" w:rsidP="008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CBDF6" w14:textId="77777777" w:rsidR="00591D73" w:rsidRDefault="00591D73" w:rsidP="00873472">
      <w:pPr>
        <w:spacing w:after="0" w:line="240" w:lineRule="auto"/>
      </w:pPr>
      <w:r>
        <w:separator/>
      </w:r>
    </w:p>
  </w:footnote>
  <w:footnote w:type="continuationSeparator" w:id="0">
    <w:p w14:paraId="47E02DBC" w14:textId="77777777" w:rsidR="00591D73" w:rsidRDefault="00591D73" w:rsidP="008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7C837" w14:textId="0FF20A74" w:rsidR="00883CED" w:rsidRPr="00883CED" w:rsidRDefault="00883CED">
    <w:pPr>
      <w:pStyle w:val="a6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299"/>
    <w:multiLevelType w:val="hybridMultilevel"/>
    <w:tmpl w:val="E32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54B1D"/>
    <w:multiLevelType w:val="hybridMultilevel"/>
    <w:tmpl w:val="30C422D2"/>
    <w:lvl w:ilvl="0" w:tplc="10CE0B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119A3"/>
    <w:multiLevelType w:val="hybridMultilevel"/>
    <w:tmpl w:val="2756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0482A"/>
    <w:multiLevelType w:val="hybridMultilevel"/>
    <w:tmpl w:val="BED8D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16DAA"/>
    <w:multiLevelType w:val="hybridMultilevel"/>
    <w:tmpl w:val="46105642"/>
    <w:lvl w:ilvl="0" w:tplc="50E864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EB4777"/>
    <w:multiLevelType w:val="hybridMultilevel"/>
    <w:tmpl w:val="5C50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A0499"/>
    <w:multiLevelType w:val="hybridMultilevel"/>
    <w:tmpl w:val="1F78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D2C26"/>
    <w:multiLevelType w:val="hybridMultilevel"/>
    <w:tmpl w:val="537ADD20"/>
    <w:lvl w:ilvl="0" w:tplc="053C29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0B2F11"/>
    <w:multiLevelType w:val="hybridMultilevel"/>
    <w:tmpl w:val="85A6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B5B06"/>
    <w:multiLevelType w:val="hybridMultilevel"/>
    <w:tmpl w:val="75268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06535"/>
    <w:multiLevelType w:val="hybridMultilevel"/>
    <w:tmpl w:val="BEA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6"/>
    <w:rsid w:val="0003001E"/>
    <w:rsid w:val="00037758"/>
    <w:rsid w:val="00041037"/>
    <w:rsid w:val="00062E73"/>
    <w:rsid w:val="00082BE2"/>
    <w:rsid w:val="00087A30"/>
    <w:rsid w:val="00097136"/>
    <w:rsid w:val="000C1694"/>
    <w:rsid w:val="000C1FE6"/>
    <w:rsid w:val="000C243F"/>
    <w:rsid w:val="000C7BF3"/>
    <w:rsid w:val="000D71E8"/>
    <w:rsid w:val="000E6153"/>
    <w:rsid w:val="000E6478"/>
    <w:rsid w:val="001134A5"/>
    <w:rsid w:val="00137821"/>
    <w:rsid w:val="00152CF4"/>
    <w:rsid w:val="00161EBD"/>
    <w:rsid w:val="001674CA"/>
    <w:rsid w:val="00170C64"/>
    <w:rsid w:val="00182EB2"/>
    <w:rsid w:val="00187B20"/>
    <w:rsid w:val="001A0C7C"/>
    <w:rsid w:val="001D2D64"/>
    <w:rsid w:val="001E59AE"/>
    <w:rsid w:val="00216DD2"/>
    <w:rsid w:val="002172E4"/>
    <w:rsid w:val="002274DE"/>
    <w:rsid w:val="00253780"/>
    <w:rsid w:val="00274D0B"/>
    <w:rsid w:val="00296F5A"/>
    <w:rsid w:val="002A3233"/>
    <w:rsid w:val="002E4E99"/>
    <w:rsid w:val="003071B3"/>
    <w:rsid w:val="003172D7"/>
    <w:rsid w:val="0032122E"/>
    <w:rsid w:val="00330876"/>
    <w:rsid w:val="00367997"/>
    <w:rsid w:val="003E7840"/>
    <w:rsid w:val="003E7A52"/>
    <w:rsid w:val="004034AB"/>
    <w:rsid w:val="0041671C"/>
    <w:rsid w:val="004207CD"/>
    <w:rsid w:val="00421567"/>
    <w:rsid w:val="00444654"/>
    <w:rsid w:val="00484128"/>
    <w:rsid w:val="004B1E9C"/>
    <w:rsid w:val="004C1693"/>
    <w:rsid w:val="004E1999"/>
    <w:rsid w:val="004F4DC5"/>
    <w:rsid w:val="00507E65"/>
    <w:rsid w:val="00513687"/>
    <w:rsid w:val="005322E1"/>
    <w:rsid w:val="00534DA9"/>
    <w:rsid w:val="00574166"/>
    <w:rsid w:val="00580AFB"/>
    <w:rsid w:val="00591D73"/>
    <w:rsid w:val="005F2757"/>
    <w:rsid w:val="00611106"/>
    <w:rsid w:val="00632389"/>
    <w:rsid w:val="0064401D"/>
    <w:rsid w:val="00650215"/>
    <w:rsid w:val="006751B8"/>
    <w:rsid w:val="00682FC9"/>
    <w:rsid w:val="0069561D"/>
    <w:rsid w:val="007040E5"/>
    <w:rsid w:val="00716DBC"/>
    <w:rsid w:val="007D143C"/>
    <w:rsid w:val="007D26E3"/>
    <w:rsid w:val="007D3C9A"/>
    <w:rsid w:val="007D4572"/>
    <w:rsid w:val="007E2576"/>
    <w:rsid w:val="007F0E78"/>
    <w:rsid w:val="00812D78"/>
    <w:rsid w:val="00816D94"/>
    <w:rsid w:val="00844781"/>
    <w:rsid w:val="00873472"/>
    <w:rsid w:val="00881EF6"/>
    <w:rsid w:val="00883CED"/>
    <w:rsid w:val="008C060F"/>
    <w:rsid w:val="008C1998"/>
    <w:rsid w:val="008C6EC5"/>
    <w:rsid w:val="008C716B"/>
    <w:rsid w:val="008D4BCA"/>
    <w:rsid w:val="008E174E"/>
    <w:rsid w:val="008F0181"/>
    <w:rsid w:val="00927FE2"/>
    <w:rsid w:val="0093488C"/>
    <w:rsid w:val="00965F6E"/>
    <w:rsid w:val="00970025"/>
    <w:rsid w:val="009B5C8F"/>
    <w:rsid w:val="009B7313"/>
    <w:rsid w:val="009C57C6"/>
    <w:rsid w:val="009E3D3D"/>
    <w:rsid w:val="009F0D2B"/>
    <w:rsid w:val="00A2276C"/>
    <w:rsid w:val="00A24700"/>
    <w:rsid w:val="00A273A0"/>
    <w:rsid w:val="00A3443C"/>
    <w:rsid w:val="00A53A48"/>
    <w:rsid w:val="00A646ED"/>
    <w:rsid w:val="00A67556"/>
    <w:rsid w:val="00A746C2"/>
    <w:rsid w:val="00AB1EF3"/>
    <w:rsid w:val="00AC2FF6"/>
    <w:rsid w:val="00AD5B35"/>
    <w:rsid w:val="00B23E0D"/>
    <w:rsid w:val="00B33CA6"/>
    <w:rsid w:val="00B3470A"/>
    <w:rsid w:val="00B35F13"/>
    <w:rsid w:val="00B46B4F"/>
    <w:rsid w:val="00B5570B"/>
    <w:rsid w:val="00B637D8"/>
    <w:rsid w:val="00B93693"/>
    <w:rsid w:val="00BA4186"/>
    <w:rsid w:val="00BC1373"/>
    <w:rsid w:val="00BC22E2"/>
    <w:rsid w:val="00BC6BF6"/>
    <w:rsid w:val="00BD7879"/>
    <w:rsid w:val="00BE033B"/>
    <w:rsid w:val="00C000BD"/>
    <w:rsid w:val="00C13102"/>
    <w:rsid w:val="00C874EA"/>
    <w:rsid w:val="00CC6413"/>
    <w:rsid w:val="00CD54DD"/>
    <w:rsid w:val="00CE2F12"/>
    <w:rsid w:val="00CE7250"/>
    <w:rsid w:val="00CE736F"/>
    <w:rsid w:val="00CF24B0"/>
    <w:rsid w:val="00CF2F5F"/>
    <w:rsid w:val="00D015A7"/>
    <w:rsid w:val="00D25AA2"/>
    <w:rsid w:val="00D37CA2"/>
    <w:rsid w:val="00D574B4"/>
    <w:rsid w:val="00DB37F7"/>
    <w:rsid w:val="00DC389B"/>
    <w:rsid w:val="00DD452A"/>
    <w:rsid w:val="00DE0502"/>
    <w:rsid w:val="00DE54CE"/>
    <w:rsid w:val="00E056C9"/>
    <w:rsid w:val="00E156D8"/>
    <w:rsid w:val="00E170E2"/>
    <w:rsid w:val="00E73404"/>
    <w:rsid w:val="00E75E44"/>
    <w:rsid w:val="00E82BFA"/>
    <w:rsid w:val="00E8624A"/>
    <w:rsid w:val="00EA2C9B"/>
    <w:rsid w:val="00EE5A69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4D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7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73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472"/>
  </w:style>
  <w:style w:type="paragraph" w:styleId="a8">
    <w:name w:val="footer"/>
    <w:basedOn w:val="a"/>
    <w:link w:val="a9"/>
    <w:uiPriority w:val="99"/>
    <w:unhideWhenUsed/>
    <w:rsid w:val="0087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472"/>
  </w:style>
  <w:style w:type="paragraph" w:styleId="aa">
    <w:name w:val="Balloon Text"/>
    <w:basedOn w:val="a"/>
    <w:link w:val="ab"/>
    <w:uiPriority w:val="99"/>
    <w:semiHidden/>
    <w:unhideWhenUsed/>
    <w:rsid w:val="0067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51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30876"/>
    <w:pPr>
      <w:spacing w:after="200" w:line="276" w:lineRule="auto"/>
      <w:ind w:left="720"/>
      <w:contextualSpacing/>
    </w:pPr>
  </w:style>
  <w:style w:type="character" w:styleId="ad">
    <w:name w:val="Strong"/>
    <w:basedOn w:val="a0"/>
    <w:uiPriority w:val="22"/>
    <w:qFormat/>
    <w:rsid w:val="00A27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4D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7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73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472"/>
  </w:style>
  <w:style w:type="paragraph" w:styleId="a8">
    <w:name w:val="footer"/>
    <w:basedOn w:val="a"/>
    <w:link w:val="a9"/>
    <w:uiPriority w:val="99"/>
    <w:unhideWhenUsed/>
    <w:rsid w:val="0087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472"/>
  </w:style>
  <w:style w:type="paragraph" w:styleId="aa">
    <w:name w:val="Balloon Text"/>
    <w:basedOn w:val="a"/>
    <w:link w:val="ab"/>
    <w:uiPriority w:val="99"/>
    <w:semiHidden/>
    <w:unhideWhenUsed/>
    <w:rsid w:val="0067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51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30876"/>
    <w:pPr>
      <w:spacing w:after="200" w:line="276" w:lineRule="auto"/>
      <w:ind w:left="720"/>
      <w:contextualSpacing/>
    </w:pPr>
  </w:style>
  <w:style w:type="character" w:styleId="ad">
    <w:name w:val="Strong"/>
    <w:basedOn w:val="a0"/>
    <w:uiPriority w:val="22"/>
    <w:qFormat/>
    <w:rsid w:val="00A27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21CC-1F91-4F73-B04B-86AE6910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Химия</cp:lastModifiedBy>
  <cp:revision>106</cp:revision>
  <cp:lastPrinted>2022-04-20T14:44:00Z</cp:lastPrinted>
  <dcterms:created xsi:type="dcterms:W3CDTF">2019-10-15T01:03:00Z</dcterms:created>
  <dcterms:modified xsi:type="dcterms:W3CDTF">2022-04-20T14:44:00Z</dcterms:modified>
</cp:coreProperties>
</file>