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E7" w:rsidRPr="00976BC1" w:rsidRDefault="00420FE7" w:rsidP="00976BC1">
      <w:pPr>
        <w:spacing w:line="360" w:lineRule="auto"/>
        <w:jc w:val="center"/>
        <w:rPr>
          <w:b/>
        </w:rPr>
      </w:pPr>
      <w:r w:rsidRPr="00976BC1">
        <w:rPr>
          <w:b/>
        </w:rPr>
        <w:t>Брошюра "Калейдоскоп профессий" как средство наглядного представления информации о существующих профессиях в рамках индивидуального проекта</w:t>
      </w:r>
    </w:p>
    <w:p w:rsidR="00420FE7" w:rsidRPr="00976BC1" w:rsidRDefault="00420FE7" w:rsidP="00EC7ACD">
      <w:pPr>
        <w:spacing w:line="360" w:lineRule="auto"/>
        <w:jc w:val="center"/>
      </w:pPr>
      <w:r w:rsidRPr="00976BC1">
        <w:t>Синицких Юлия Антоновна, обучающаяся первого ку</w:t>
      </w:r>
      <w:r w:rsidR="00976BC1">
        <w:t>рса ГАПОУ СО "Каменск-Уральский</w:t>
      </w:r>
      <w:r w:rsidRPr="00976BC1">
        <w:t xml:space="preserve"> педагогический колледж"</w:t>
      </w:r>
    </w:p>
    <w:p w:rsidR="00420FE7" w:rsidRPr="00976BC1" w:rsidRDefault="00420FE7" w:rsidP="00EC7ACD">
      <w:pPr>
        <w:spacing w:line="360" w:lineRule="auto"/>
        <w:jc w:val="center"/>
      </w:pPr>
      <w:r w:rsidRPr="00976BC1">
        <w:t>Научный руководитель: Лемешева Анастасия Сергеевна, преподаватель ГАПОУ СО "Каменск-Уральский педагогический колледж"</w:t>
      </w:r>
    </w:p>
    <w:p w:rsidR="00FD31E5" w:rsidRPr="00EF17F6" w:rsidRDefault="00420FE7" w:rsidP="00EC7ACD">
      <w:pPr>
        <w:spacing w:line="360" w:lineRule="auto"/>
        <w:ind w:firstLine="709"/>
        <w:rPr>
          <w:i/>
        </w:rPr>
      </w:pPr>
      <w:r w:rsidRPr="00EF17F6">
        <w:rPr>
          <w:i/>
        </w:rPr>
        <w:t>Статья посвящена описанию процесса и результатов реализации индивидуального учебного проекта. Определена результативность создания брошюры "Калейдоскоп профессий" для наглядного пре</w:t>
      </w:r>
      <w:r w:rsidR="00FD31E5" w:rsidRPr="00EF17F6">
        <w:rPr>
          <w:i/>
        </w:rPr>
        <w:t>дставления о существующих профессиях</w:t>
      </w:r>
      <w:r w:rsidR="00EF17F6">
        <w:rPr>
          <w:i/>
        </w:rPr>
        <w:t xml:space="preserve"> </w:t>
      </w:r>
      <w:r w:rsidR="00976BC1">
        <w:rPr>
          <w:i/>
        </w:rPr>
        <w:t>обучающимся ГАПОУ СО "Каменск-Уральский педагогический колледж"</w:t>
      </w:r>
    </w:p>
    <w:p w:rsidR="00EC7ACD" w:rsidRPr="004C6431" w:rsidRDefault="00FD31E5" w:rsidP="00EC7ACD">
      <w:pPr>
        <w:spacing w:line="360" w:lineRule="auto"/>
        <w:ind w:firstLine="709"/>
      </w:pPr>
      <w:r w:rsidRPr="00EF17F6">
        <w:rPr>
          <w:i/>
        </w:rPr>
        <w:t>Ключевые слова:</w:t>
      </w:r>
      <w:r w:rsidRPr="004C6431">
        <w:t xml:space="preserve"> профессии, брошюра, выбор, перспектива, дефицит.</w:t>
      </w:r>
    </w:p>
    <w:p w:rsidR="00F867AD" w:rsidRPr="004C6431" w:rsidRDefault="00FD31E5" w:rsidP="00EC7ACD">
      <w:pPr>
        <w:spacing w:line="360" w:lineRule="auto"/>
        <w:ind w:firstLine="709"/>
      </w:pPr>
      <w:r w:rsidRPr="004C6431">
        <w:t xml:space="preserve">В 2021-2022 учебном году был реализован индивидуальный </w:t>
      </w:r>
      <w:r w:rsidR="00F867AD" w:rsidRPr="004C6431">
        <w:t>проект на тему брошюра "Калейдоскоп профессий"</w:t>
      </w:r>
      <w:r w:rsidR="00976BC1">
        <w:t xml:space="preserve"> </w:t>
      </w:r>
      <w:r w:rsidR="00976BC1" w:rsidRPr="004521CB">
        <w:rPr>
          <w:rFonts w:eastAsia="Times New Roman"/>
        </w:rPr>
        <w:t>для обучающихся ГАПОУ СО «</w:t>
      </w:r>
      <w:proofErr w:type="spellStart"/>
      <w:r w:rsidR="00976BC1" w:rsidRPr="004521CB">
        <w:rPr>
          <w:rFonts w:eastAsia="Times New Roman"/>
        </w:rPr>
        <w:t>КУПедК</w:t>
      </w:r>
      <w:proofErr w:type="spellEnd"/>
      <w:r w:rsidR="00976BC1" w:rsidRPr="004521CB">
        <w:rPr>
          <w:rFonts w:eastAsia="Times New Roman"/>
        </w:rPr>
        <w:t>».</w:t>
      </w:r>
      <w:r w:rsidR="00847AAF">
        <w:rPr>
          <w:rFonts w:eastAsia="Times New Roman"/>
        </w:rPr>
        <w:t xml:space="preserve"> </w:t>
      </w:r>
    </w:p>
    <w:p w:rsidR="0057406D" w:rsidRPr="004C6431" w:rsidRDefault="00F867AD" w:rsidP="00EC7ACD">
      <w:pPr>
        <w:spacing w:line="360" w:lineRule="auto"/>
        <w:ind w:firstLine="709"/>
      </w:pPr>
      <w:r w:rsidRPr="004C6431">
        <w:t>П</w:t>
      </w:r>
      <w:r w:rsidR="0057406D" w:rsidRPr="004C6431">
        <w:t>роблема проекта является актуальной, так как на решение молодых людей сделать свой выбор влияет несколько факторов. Они касаются материальных и духовных аспектов будущей профессии. Принято считать, что профессии должны быть одновременно престижными и интересными. Все хотят пользоваться социальными привилегиями, предоставляемыми профессией. В то же время важны и другие факторы. Многое зависит от наклонностей и интересов человека. Хотя это прекрасно, когда хобби становится профессией, на самом деле это случается редко и не всегда получается из хобби сделать высокооплачиваемую профессию. Склонность к выбору профессии происходит уже в младшем школьном возрасте, поэтому нам, как будущим учителям начальных классов необходимо разбираться в данном вопросе.</w:t>
      </w:r>
    </w:p>
    <w:p w:rsidR="00F867AD" w:rsidRPr="00EF17F6" w:rsidRDefault="0057406D" w:rsidP="00EC7ACD">
      <w:pPr>
        <w:spacing w:line="360" w:lineRule="auto"/>
        <w:ind w:firstLine="709"/>
        <w:rPr>
          <w:i/>
          <w:color w:val="FF0000"/>
        </w:rPr>
      </w:pPr>
      <w:r w:rsidRPr="004C6431">
        <w:t>Положительным эффектом для реализации проекта является, что наглядно представлена инфор</w:t>
      </w:r>
      <w:r w:rsidR="00976BC1">
        <w:t xml:space="preserve">мация о существующих профессиях студентам </w:t>
      </w:r>
      <w:r w:rsidR="00976BC1">
        <w:lastRenderedPageBreak/>
        <w:t>ГАПОУ СО "Каменск-Уральский педагогический колледж"</w:t>
      </w:r>
      <w:r w:rsidR="00EF17F6">
        <w:t xml:space="preserve"> </w:t>
      </w:r>
      <w:r w:rsidR="00976BC1">
        <w:t xml:space="preserve">для дальнейшей подготовки их к профессиональной деятельности. </w:t>
      </w:r>
    </w:p>
    <w:p w:rsidR="00DE594E" w:rsidRDefault="0057406D" w:rsidP="00EC7ACD">
      <w:pPr>
        <w:spacing w:line="360" w:lineRule="auto"/>
        <w:ind w:firstLine="709"/>
        <w:rPr>
          <w:i/>
          <w:color w:val="FF0000"/>
        </w:rPr>
      </w:pPr>
      <w:r w:rsidRPr="004C6431">
        <w:t xml:space="preserve">Для реализации проекта потребовались такие </w:t>
      </w:r>
      <w:r w:rsidR="00DE594E">
        <w:t xml:space="preserve"> материальные ресурсы, как: </w:t>
      </w:r>
      <w:r w:rsidRPr="004C6431">
        <w:t>бумага, брошюровка</w:t>
      </w:r>
      <w:r w:rsidR="00DE594E">
        <w:t xml:space="preserve"> и нематериальные: интернет, принтер</w:t>
      </w:r>
      <w:r w:rsidRPr="004C6431">
        <w:t>.</w:t>
      </w:r>
      <w:r w:rsidR="00EF17F6">
        <w:t xml:space="preserve"> </w:t>
      </w:r>
    </w:p>
    <w:p w:rsidR="0057406D" w:rsidRPr="004C6431" w:rsidRDefault="0057406D" w:rsidP="00EC7ACD">
      <w:pPr>
        <w:spacing w:line="360" w:lineRule="auto"/>
        <w:ind w:firstLine="709"/>
      </w:pPr>
      <w:r w:rsidRPr="004C6431">
        <w:t>Целью учебного проекта является создание брошюры "Калейдоскоп профессий"</w:t>
      </w:r>
      <w:r w:rsidR="00EF17F6">
        <w:t xml:space="preserve"> </w:t>
      </w:r>
    </w:p>
    <w:p w:rsidR="009C1071" w:rsidRPr="004C6431" w:rsidRDefault="009C1071" w:rsidP="00EC7ACD">
      <w:pPr>
        <w:spacing w:line="360" w:lineRule="auto"/>
        <w:ind w:firstLine="709"/>
      </w:pPr>
      <w:r w:rsidRPr="004C6431">
        <w:t>Для д</w:t>
      </w:r>
      <w:r w:rsidR="0057406D" w:rsidRPr="004C6431">
        <w:t xml:space="preserve">остижения </w:t>
      </w:r>
      <w:r w:rsidRPr="004C6431">
        <w:t>поставленной цели и решаемых в связи с ней задач были выделены этапы реализации проекта:</w:t>
      </w:r>
    </w:p>
    <w:p w:rsidR="00C5620D" w:rsidRPr="004C6431" w:rsidRDefault="009C1071" w:rsidP="00EC7ACD">
      <w:pPr>
        <w:spacing w:line="360" w:lineRule="auto"/>
        <w:ind w:firstLine="709"/>
      </w:pPr>
      <w:r w:rsidRPr="004C6431">
        <w:t xml:space="preserve"> </w:t>
      </w:r>
      <w:r w:rsidR="00EC7ACD" w:rsidRPr="004C6431">
        <w:t xml:space="preserve">1.Проведение анкетирования среди студентов 16 Б группы для подтверждения актуальности темы проекта. </w:t>
      </w:r>
    </w:p>
    <w:p w:rsidR="00C5620D" w:rsidRPr="004C6431" w:rsidRDefault="00EC7ACD" w:rsidP="00EC7ACD">
      <w:pPr>
        <w:spacing w:line="360" w:lineRule="auto"/>
        <w:ind w:firstLine="709"/>
      </w:pPr>
      <w:r w:rsidRPr="004C6431">
        <w:t xml:space="preserve">2.Обработка результатов анкетирования. </w:t>
      </w:r>
    </w:p>
    <w:p w:rsidR="00C5620D" w:rsidRPr="004C6431" w:rsidRDefault="00EC7ACD" w:rsidP="00EC7ACD">
      <w:pPr>
        <w:spacing w:line="360" w:lineRule="auto"/>
        <w:ind w:firstLine="709"/>
      </w:pPr>
      <w:r w:rsidRPr="004C6431">
        <w:t xml:space="preserve">3.Поиск и обработка материала по теме проекта. </w:t>
      </w:r>
    </w:p>
    <w:p w:rsidR="00C5620D" w:rsidRPr="004C6431" w:rsidRDefault="00EC7ACD" w:rsidP="00EC7ACD">
      <w:pPr>
        <w:spacing w:line="360" w:lineRule="auto"/>
        <w:ind w:firstLine="709"/>
      </w:pPr>
      <w:r w:rsidRPr="004C6431">
        <w:t>4.Создание брошюры «Калейдоскоп профессий» для обучающихся 16 Б группы ГАПОУ СО «</w:t>
      </w:r>
      <w:proofErr w:type="spellStart"/>
      <w:r w:rsidRPr="004C6431">
        <w:t>КУПедК</w:t>
      </w:r>
      <w:proofErr w:type="spellEnd"/>
      <w:r w:rsidRPr="004C6431">
        <w:t xml:space="preserve">» </w:t>
      </w:r>
    </w:p>
    <w:p w:rsidR="009C1071" w:rsidRPr="004C6431" w:rsidRDefault="00EC7ACD" w:rsidP="00EC7ACD">
      <w:pPr>
        <w:spacing w:line="360" w:lineRule="auto"/>
        <w:ind w:firstLine="709"/>
      </w:pPr>
      <w:r w:rsidRPr="004C6431">
        <w:t>5.Презентация брошюры «К</w:t>
      </w:r>
      <w:r w:rsidR="009C1071" w:rsidRPr="004C6431">
        <w:t>алейдоскоп профессий» группе 16</w:t>
      </w:r>
      <w:r w:rsidRPr="004C6431">
        <w:t xml:space="preserve">Б и получение отзывов. </w:t>
      </w:r>
    </w:p>
    <w:p w:rsidR="009C1071" w:rsidRPr="00EC7ACD" w:rsidRDefault="009C1071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9C1071">
        <w:rPr>
          <w:rFonts w:eastAsia="Times New Roman"/>
          <w:lang w:eastAsia="ru-RU"/>
        </w:rPr>
        <w:t>На первом этапе проводился опрос для подтверждения актуальности</w:t>
      </w:r>
      <w:r w:rsidR="00EC7ACD">
        <w:rPr>
          <w:rFonts w:eastAsia="Times New Roman"/>
          <w:lang w:eastAsia="ru-RU"/>
        </w:rPr>
        <w:t xml:space="preserve"> </w:t>
      </w:r>
      <w:r w:rsidRPr="009C1071">
        <w:rPr>
          <w:rFonts w:eastAsia="Times New Roman"/>
          <w:lang w:eastAsia="ru-RU"/>
        </w:rPr>
        <w:t>проблемы</w:t>
      </w:r>
      <w:r w:rsidRPr="004C6431">
        <w:rPr>
          <w:rFonts w:eastAsia="Times New Roman"/>
          <w:lang w:eastAsia="ru-RU"/>
        </w:rPr>
        <w:t xml:space="preserve"> проекта. По результатам опроса выяснено, что </w:t>
      </w:r>
      <w:r w:rsidRPr="004C6431">
        <w:rPr>
          <w:color w:val="000000" w:themeColor="text1"/>
        </w:rPr>
        <w:t>12% учащихся, не знают о высокооплачиваемых профессиях в наше время, 7% не знают о востребованных профессиях, 7% не знают о актуальных профессиях, 37% не знают о современных профессиях, 87% человек считают, что эта тема актуальна и значима для практики. Но знаний о данной теме недостаточно,  как считают сами обучающиеся.</w:t>
      </w:r>
    </w:p>
    <w:p w:rsidR="009C1071" w:rsidRDefault="009C1071" w:rsidP="00EF17F6">
      <w:pPr>
        <w:spacing w:line="360" w:lineRule="auto"/>
        <w:ind w:firstLine="709"/>
        <w:rPr>
          <w:rFonts w:eastAsia="Times New Roman"/>
          <w:lang w:eastAsia="ru-RU"/>
        </w:rPr>
      </w:pPr>
      <w:r w:rsidRPr="009C1071">
        <w:rPr>
          <w:rFonts w:eastAsia="Times New Roman"/>
          <w:lang w:eastAsia="ru-RU"/>
        </w:rPr>
        <w:t>На втором этапе осуществлялся поиск и отбор информационного</w:t>
      </w:r>
      <w:r w:rsidR="00EF17F6">
        <w:rPr>
          <w:rFonts w:eastAsia="Times New Roman"/>
          <w:lang w:eastAsia="ru-RU"/>
        </w:rPr>
        <w:t xml:space="preserve"> </w:t>
      </w:r>
      <w:r w:rsidRPr="009C1071">
        <w:rPr>
          <w:rFonts w:eastAsia="Times New Roman"/>
          <w:lang w:eastAsia="ru-RU"/>
        </w:rPr>
        <w:t>материала для реализации цели проекта.</w:t>
      </w:r>
      <w:r w:rsidRPr="004C6431">
        <w:rPr>
          <w:rFonts w:eastAsia="Times New Roman"/>
          <w:lang w:eastAsia="ru-RU"/>
        </w:rPr>
        <w:t xml:space="preserve"> </w:t>
      </w:r>
      <w:r w:rsidR="00FA56D3">
        <w:rPr>
          <w:rFonts w:eastAsia="Times New Roman"/>
          <w:lang w:eastAsia="ru-RU"/>
        </w:rPr>
        <w:t xml:space="preserve">Опираясь на учебное пособие </w:t>
      </w:r>
      <w:proofErr w:type="spellStart"/>
      <w:r w:rsidR="00FA56D3">
        <w:rPr>
          <w:rFonts w:eastAsia="Times New Roman"/>
          <w:lang w:eastAsia="ru-RU"/>
        </w:rPr>
        <w:t>Грохольской</w:t>
      </w:r>
      <w:proofErr w:type="spellEnd"/>
      <w:r w:rsidR="00FA56D3">
        <w:rPr>
          <w:rFonts w:eastAsia="Times New Roman"/>
          <w:lang w:eastAsia="ru-RU"/>
        </w:rPr>
        <w:t xml:space="preserve"> О.Г., </w:t>
      </w:r>
      <w:r w:rsidR="00FA56D3" w:rsidRPr="00FA56D3">
        <w:rPr>
          <w:rFonts w:eastAsia="Times New Roman"/>
          <w:lang w:eastAsia="ru-RU"/>
        </w:rPr>
        <w:t>я</w:t>
      </w:r>
      <w:r w:rsidRPr="00FA56D3">
        <w:rPr>
          <w:rFonts w:eastAsia="Times New Roman"/>
          <w:lang w:eastAsia="ru-RU"/>
        </w:rPr>
        <w:t xml:space="preserve"> узнала, что выделяют  по предмету труда следующие профессии:</w:t>
      </w:r>
    </w:p>
    <w:p w:rsidR="00307E25" w:rsidRDefault="00307E25" w:rsidP="00EF17F6">
      <w:pPr>
        <w:spacing w:line="360" w:lineRule="auto"/>
        <w:ind w:firstLine="709"/>
        <w:rPr>
          <w:rFonts w:eastAsia="Times New Roman"/>
          <w:lang w:eastAsia="ru-RU"/>
        </w:rPr>
      </w:pPr>
    </w:p>
    <w:p w:rsidR="00307E25" w:rsidRDefault="00307E25" w:rsidP="00EF17F6">
      <w:pPr>
        <w:spacing w:line="360" w:lineRule="auto"/>
        <w:ind w:firstLine="709"/>
        <w:rPr>
          <w:rFonts w:eastAsia="Times New Roman"/>
          <w:lang w:eastAsia="ru-RU"/>
        </w:rPr>
      </w:pPr>
    </w:p>
    <w:p w:rsidR="00307E25" w:rsidRPr="00FA56D3" w:rsidRDefault="00307E25" w:rsidP="00EF17F6">
      <w:pPr>
        <w:spacing w:line="360" w:lineRule="auto"/>
        <w:ind w:firstLine="709"/>
        <w:rPr>
          <w:rFonts w:eastAsia="Times New Roman"/>
          <w:lang w:eastAsia="ru-RU"/>
        </w:rPr>
      </w:pPr>
    </w:p>
    <w:p w:rsidR="00C5620D" w:rsidRPr="00FA56D3" w:rsidRDefault="00EC7ACD" w:rsidP="00EC7ACD">
      <w:pPr>
        <w:spacing w:line="360" w:lineRule="auto"/>
        <w:ind w:firstLine="709"/>
      </w:pPr>
      <w:r w:rsidRPr="00FA56D3">
        <w:rPr>
          <w:rFonts w:eastAsia="Times New Roman"/>
          <w:bCs/>
        </w:rPr>
        <w:lastRenderedPageBreak/>
        <w:t>Предмет труда – идеальные объекты</w:t>
      </w:r>
    </w:p>
    <w:p w:rsidR="00C5620D" w:rsidRPr="00FA56D3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FA56D3">
        <w:rPr>
          <w:rFonts w:eastAsia="Times New Roman"/>
          <w:bCs/>
          <w:lang w:eastAsia="ru-RU"/>
        </w:rPr>
        <w:t>Профессии, где предметом труда в основном являются некие идеальные объекты. К этому классу относятся профессии типа «филолог-ученый», экономист-теоретик», «философ», «композитор».</w:t>
      </w:r>
    </w:p>
    <w:p w:rsidR="00C5620D" w:rsidRPr="00FA56D3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FA56D3">
        <w:rPr>
          <w:rFonts w:eastAsia="Times New Roman"/>
          <w:bCs/>
          <w:lang w:eastAsia="ru-RU"/>
        </w:rPr>
        <w:t>Предмет труда – люди</w:t>
      </w:r>
    </w:p>
    <w:p w:rsidR="00C5620D" w:rsidRPr="00FA56D3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FA56D3">
        <w:rPr>
          <w:rFonts w:eastAsia="Times New Roman"/>
          <w:bCs/>
          <w:lang w:eastAsia="ru-RU"/>
        </w:rPr>
        <w:t>Профессии, где предметом труда в основном являются люди. К этому классу относятся профессии типа «психолог-практик», «практикующий врач», «дирижер оркестра»</w:t>
      </w:r>
    </w:p>
    <w:p w:rsidR="00EC7ACD" w:rsidRPr="00FA56D3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FA56D3">
        <w:rPr>
          <w:rFonts w:eastAsia="Times New Roman"/>
          <w:bCs/>
          <w:lang w:eastAsia="ru-RU"/>
        </w:rPr>
        <w:t>Предмет труда – вещи, явления</w:t>
      </w:r>
    </w:p>
    <w:p w:rsidR="00EF17F6" w:rsidRPr="00FA56D3" w:rsidRDefault="00EC7ACD" w:rsidP="00EC7ACD">
      <w:pPr>
        <w:spacing w:line="360" w:lineRule="auto"/>
        <w:ind w:firstLine="709"/>
        <w:rPr>
          <w:rFonts w:eastAsia="Times New Roman"/>
          <w:bCs/>
          <w:i/>
          <w:color w:val="FF0000"/>
          <w:lang w:eastAsia="ru-RU"/>
        </w:rPr>
      </w:pPr>
      <w:r w:rsidRPr="00FA56D3">
        <w:rPr>
          <w:rFonts w:eastAsia="Times New Roman"/>
          <w:bCs/>
          <w:lang w:eastAsia="ru-RU"/>
        </w:rPr>
        <w:t>Профессии, где предметом труда в основном являются вещи. К этому классу относятся профессии типа «архивист», «инженер», «художественный редактор», «скульптор»</w:t>
      </w:r>
      <w:r w:rsidR="00FA56D3" w:rsidRPr="00FA56D3">
        <w:t xml:space="preserve"> </w:t>
      </w:r>
      <w:r w:rsidR="00FA56D3" w:rsidRPr="008A01CD">
        <w:t>[</w:t>
      </w:r>
      <w:r w:rsidR="00FA56D3">
        <w:t>2</w:t>
      </w:r>
      <w:r w:rsidR="00FA56D3" w:rsidRPr="008A01CD">
        <w:t>]</w:t>
      </w:r>
      <w:r w:rsidRPr="00FA56D3">
        <w:rPr>
          <w:rFonts w:eastAsia="Times New Roman"/>
          <w:bCs/>
          <w:lang w:eastAsia="ru-RU"/>
        </w:rPr>
        <w:t>.</w:t>
      </w:r>
      <w:r w:rsidR="00EF17F6">
        <w:rPr>
          <w:rFonts w:eastAsia="Times New Roman"/>
          <w:bCs/>
          <w:lang w:eastAsia="ru-RU"/>
        </w:rPr>
        <w:t xml:space="preserve"> </w:t>
      </w:r>
    </w:p>
    <w:p w:rsidR="00391B77" w:rsidRDefault="00391B77" w:rsidP="00EC7ACD">
      <w:pPr>
        <w:spacing w:line="360" w:lineRule="auto"/>
        <w:ind w:firstLine="709"/>
        <w:rPr>
          <w:rStyle w:val="c0"/>
          <w:color w:val="000000" w:themeColor="text1"/>
        </w:rPr>
      </w:pPr>
      <w:r w:rsidRPr="00391B77">
        <w:rPr>
          <w:rFonts w:eastAsia="Times New Roman"/>
          <w:lang w:eastAsia="ru-RU"/>
        </w:rPr>
        <w:t>На основе полученного информационного материала создан продукт</w:t>
      </w:r>
      <w:r w:rsidR="00EC7ACD">
        <w:rPr>
          <w:rFonts w:eastAsia="Times New Roman"/>
          <w:lang w:eastAsia="ru-RU"/>
        </w:rPr>
        <w:t xml:space="preserve"> </w:t>
      </w:r>
      <w:r w:rsidRPr="00391B77">
        <w:rPr>
          <w:rFonts w:eastAsia="Times New Roman"/>
          <w:lang w:eastAsia="ru-RU"/>
        </w:rPr>
        <w:t>проекта</w:t>
      </w:r>
      <w:r w:rsidRPr="004C6431">
        <w:rPr>
          <w:rFonts w:eastAsia="Times New Roman"/>
          <w:lang w:eastAsia="ru-RU"/>
        </w:rPr>
        <w:t xml:space="preserve"> брошюра "Калейдоскоп профессий".</w:t>
      </w:r>
      <w:r w:rsidR="00FA56D3">
        <w:rPr>
          <w:rFonts w:eastAsia="Times New Roman"/>
          <w:lang w:eastAsia="ru-RU"/>
        </w:rPr>
        <w:t xml:space="preserve"> </w:t>
      </w:r>
      <w:r w:rsidR="00FA56D3">
        <w:rPr>
          <w:rStyle w:val="c0"/>
          <w:color w:val="000000" w:themeColor="text1"/>
        </w:rPr>
        <w:t>И</w:t>
      </w:r>
      <w:r w:rsidRPr="004C6431">
        <w:rPr>
          <w:rStyle w:val="c0"/>
          <w:color w:val="000000" w:themeColor="text1"/>
        </w:rPr>
        <w:t>зготовление брошюры состоит из положения листа под названием "Брошюра", деления листа А4 на две колонки, распределения профессий по таким категориям: профессии в наше время, необычные профессии нашего времени, современные профессии и высокооплачиваемые профессии.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noProof/>
          <w:color w:val="000000" w:themeColor="text1"/>
          <w:lang w:eastAsia="ru-RU"/>
        </w:rPr>
        <w:drawing>
          <wp:inline distT="0" distB="0" distL="0" distR="0">
            <wp:extent cx="2524124" cy="3365500"/>
            <wp:effectExtent l="19050" t="0" r="0" b="0"/>
            <wp:docPr id="1" name="Рисунок 1" descr="https://sun9-51.userapi.com/impf/f2xOn6qupDoZ5OD0nDrLFYe3JtM3DJBdBfM_rA/YGHRrSJarKo.jpg?size=810x1080&amp;quality=95&amp;sign=e12950df9fb6559af106be685c64e99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1.userapi.com/impf/f2xOn6qupDoZ5OD0nDrLFYe3JtM3DJBdBfM_rA/YGHRrSJarKo.jpg?size=810x1080&amp;quality=95&amp;sign=e12950df9fb6559af106be685c64e999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856" cy="336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1.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rFonts w:eastAsia="Times New Roman"/>
          <w:noProof/>
          <w:lang w:eastAsia="ru-RU"/>
        </w:rPr>
        <w:lastRenderedPageBreak/>
        <w:drawing>
          <wp:inline distT="0" distB="0" distL="0" distR="0">
            <wp:extent cx="2671763" cy="3562350"/>
            <wp:effectExtent l="19050" t="0" r="0" b="0"/>
            <wp:docPr id="2" name="Рисунок 2" descr="https://sun9-1.userapi.com/impf/tJLn3BhLh3Z_rQmktb-gzKu641AJguOOOSME7Q/zlPxnSC9NM8.jpg?size=810x1080&amp;quality=95&amp;sign=2ba6bc42c5bf5ae361a7a8982a89727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1.userapi.com/impf/tJLn3BhLh3Z_rQmktb-gzKu641AJguOOOSME7Q/zlPxnSC9NM8.jpg?size=810x1080&amp;quality=95&amp;sign=2ba6bc42c5bf5ae361a7a8982a897278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560" cy="358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2.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rFonts w:eastAsia="Times New Roman"/>
          <w:noProof/>
          <w:lang w:eastAsia="ru-RU"/>
        </w:rPr>
        <w:drawing>
          <wp:inline distT="0" distB="0" distL="0" distR="0">
            <wp:extent cx="2559844" cy="3413125"/>
            <wp:effectExtent l="19050" t="0" r="0" b="0"/>
            <wp:docPr id="3" name="Рисунок 3" descr="https://sun9-6.userapi.com/impf/AccjYcgEk_hpmU6Ps8yu6rksXqRkUQmtEhnqBw/oL79RuRck34.jpg?size=810x1080&amp;quality=95&amp;sign=b84596cb38ee63eaf23a63b43576b9e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.userapi.com/impf/AccjYcgEk_hpmU6Ps8yu6rksXqRkUQmtEhnqBw/oL79RuRck34.jpg?size=810x1080&amp;quality=95&amp;sign=b84596cb38ee63eaf23a63b43576b9e4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89" cy="341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3.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rFonts w:eastAsia="Times New Roman"/>
          <w:noProof/>
          <w:lang w:eastAsia="ru-RU"/>
        </w:rPr>
        <w:lastRenderedPageBreak/>
        <w:drawing>
          <wp:inline distT="0" distB="0" distL="0" distR="0">
            <wp:extent cx="2686050" cy="3581400"/>
            <wp:effectExtent l="19050" t="0" r="0" b="0"/>
            <wp:docPr id="4" name="Рисунок 4" descr="https://sun9-72.userapi.com/impf/fR4cJPLA04imQIas41yuN8KJHnHtWCyvwAMpzg/XZV9d0dedM0.jpg?size=810x1080&amp;quality=95&amp;sign=d7ca8c165134b518d897e2ba8788263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72.userapi.com/impf/fR4cJPLA04imQIas41yuN8KJHnHtWCyvwAMpzg/XZV9d0dedM0.jpg?size=810x1080&amp;quality=95&amp;sign=d7ca8c165134b518d897e2ba87882636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291" cy="358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4.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rFonts w:eastAsia="Times New Roman"/>
          <w:noProof/>
          <w:lang w:eastAsia="ru-RU"/>
        </w:rPr>
        <w:drawing>
          <wp:inline distT="0" distB="0" distL="0" distR="0">
            <wp:extent cx="2724150" cy="3632200"/>
            <wp:effectExtent l="19050" t="0" r="0" b="0"/>
            <wp:docPr id="5" name="Рисунок 5" descr="https://sun9-15.userapi.com/impf/IKhOUSFdyU-Jyesu8TeYF0xWxhUL9GWZIN-x2g/_-pEtpCL8p0.jpg?size=810x1080&amp;quality=95&amp;sign=142ad643b00ee8051e83bf091b2cb7b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15.userapi.com/impf/IKhOUSFdyU-Jyesu8TeYF0xWxhUL9GWZIN-x2g/_-pEtpCL8p0.jpg?size=810x1080&amp;quality=95&amp;sign=142ad643b00ee8051e83bf091b2cb7bc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849" cy="363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5.</w:t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 w:rsidRPr="001A2645">
        <w:rPr>
          <w:rStyle w:val="c0"/>
          <w:rFonts w:eastAsia="Times New Roman"/>
          <w:noProof/>
          <w:lang w:eastAsia="ru-RU"/>
        </w:rPr>
        <w:lastRenderedPageBreak/>
        <w:drawing>
          <wp:inline distT="0" distB="0" distL="0" distR="0">
            <wp:extent cx="2400300" cy="3200400"/>
            <wp:effectExtent l="19050" t="0" r="0" b="0"/>
            <wp:docPr id="7" name="Рисунок 7" descr="https://sun9-59.userapi.com/impf/j8NkGnm3VQv6apTS_3Ji9J6TaDPeq5SOLwhTyA/ZbOcQ2o5ZMc.jpg?size=810x1080&amp;quality=95&amp;sign=8a520832225b00aef6979f7c47c6ab4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59.userapi.com/impf/j8NkGnm3VQv6apTS_3Ji9J6TaDPeq5SOLwhTyA/ZbOcQ2o5ZMc.jpg?size=810x1080&amp;quality=95&amp;sign=8a520832225b00aef6979f7c47c6ab40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413" cy="3203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5" w:rsidRDefault="001A2645" w:rsidP="001A2645">
      <w:pPr>
        <w:spacing w:line="360" w:lineRule="auto"/>
        <w:ind w:firstLine="709"/>
        <w:jc w:val="center"/>
        <w:rPr>
          <w:rStyle w:val="c0"/>
          <w:rFonts w:eastAsia="Times New Roman"/>
          <w:lang w:eastAsia="ru-RU"/>
        </w:rPr>
      </w:pPr>
      <w:r>
        <w:rPr>
          <w:rStyle w:val="c0"/>
          <w:rFonts w:eastAsia="Times New Roman"/>
          <w:lang w:eastAsia="ru-RU"/>
        </w:rPr>
        <w:t>Рисунок 6.</w:t>
      </w:r>
    </w:p>
    <w:p w:rsidR="00391B77" w:rsidRPr="00EF17F6" w:rsidRDefault="004C6431" w:rsidP="00EC7ACD">
      <w:pPr>
        <w:spacing w:line="360" w:lineRule="auto"/>
        <w:ind w:firstLine="709"/>
        <w:rPr>
          <w:rStyle w:val="c0"/>
          <w:i/>
          <w:color w:val="FF0000"/>
        </w:rPr>
      </w:pPr>
      <w:r w:rsidRPr="004C6431">
        <w:rPr>
          <w:rStyle w:val="c0"/>
          <w:color w:val="auto"/>
        </w:rPr>
        <w:t>Презентация продукта проекта проводилась</w:t>
      </w:r>
      <w:r w:rsidRPr="004C6431">
        <w:rPr>
          <w:rStyle w:val="c0"/>
        </w:rPr>
        <w:t xml:space="preserve"> в виде </w:t>
      </w:r>
      <w:proofErr w:type="spellStart"/>
      <w:r w:rsidRPr="004C6431">
        <w:rPr>
          <w:rStyle w:val="c0"/>
        </w:rPr>
        <w:t>онлайн</w:t>
      </w:r>
      <w:proofErr w:type="spellEnd"/>
      <w:r w:rsidRPr="004C6431">
        <w:rPr>
          <w:rStyle w:val="c0"/>
        </w:rPr>
        <w:t xml:space="preserve"> формата.</w:t>
      </w:r>
      <w:r w:rsidR="009676CA">
        <w:rPr>
          <w:rStyle w:val="c0"/>
        </w:rPr>
        <w:t xml:space="preserve"> Была проведена видео-встреча, в ходе которой студентам рассказывалось подробно о каждой из профессий, с сопутствующими иллюстрациями.</w:t>
      </w:r>
      <w:r w:rsidR="00EF17F6">
        <w:rPr>
          <w:rStyle w:val="c0"/>
        </w:rPr>
        <w:t xml:space="preserve"> </w:t>
      </w:r>
    </w:p>
    <w:p w:rsidR="004C6431" w:rsidRPr="004C6431" w:rsidRDefault="004C6431" w:rsidP="00EC7ACD">
      <w:pPr>
        <w:spacing w:line="360" w:lineRule="auto"/>
        <w:ind w:firstLine="709"/>
        <w:rPr>
          <w:rStyle w:val="c0"/>
        </w:rPr>
      </w:pPr>
      <w:r w:rsidRPr="004C6431">
        <w:rPr>
          <w:rStyle w:val="c0"/>
        </w:rPr>
        <w:t xml:space="preserve">Для измерения результата проекта было проведено анкетирование в </w:t>
      </w:r>
      <w:proofErr w:type="spellStart"/>
      <w:r w:rsidRPr="004C6431">
        <w:rPr>
          <w:rStyle w:val="c0"/>
        </w:rPr>
        <w:t>гугл-форме</w:t>
      </w:r>
      <w:proofErr w:type="spellEnd"/>
      <w:r w:rsidRPr="004C6431">
        <w:rPr>
          <w:rStyle w:val="c0"/>
        </w:rPr>
        <w:t>.</w:t>
      </w:r>
    </w:p>
    <w:p w:rsidR="004C6431" w:rsidRDefault="004C6431" w:rsidP="00EC7ACD">
      <w:pPr>
        <w:spacing w:line="360" w:lineRule="auto"/>
        <w:ind w:firstLine="709"/>
        <w:rPr>
          <w:rFonts w:eastAsia="Times New Roman"/>
          <w:lang w:eastAsia="ru-RU"/>
        </w:rPr>
      </w:pPr>
      <w:r w:rsidRPr="004C6431">
        <w:rPr>
          <w:rFonts w:eastAsia="Times New Roman"/>
          <w:lang w:eastAsia="ru-RU"/>
        </w:rPr>
        <w:t>В ходе реализации индивидуального проекта автор приобрел такие</w:t>
      </w:r>
      <w:r w:rsidR="00EC7ACD">
        <w:rPr>
          <w:rFonts w:eastAsia="Times New Roman"/>
          <w:lang w:eastAsia="ru-RU"/>
        </w:rPr>
        <w:t xml:space="preserve"> </w:t>
      </w:r>
      <w:r w:rsidRPr="004C6431">
        <w:rPr>
          <w:rFonts w:eastAsia="Times New Roman"/>
          <w:lang w:eastAsia="ru-RU"/>
        </w:rPr>
        <w:t>навыки как: созд</w:t>
      </w:r>
      <w:r w:rsidR="00307E25">
        <w:rPr>
          <w:rFonts w:eastAsia="Times New Roman"/>
          <w:lang w:eastAsia="ru-RU"/>
        </w:rPr>
        <w:t>ание брошюры, отбор и</w:t>
      </w:r>
      <w:r w:rsidR="00DE594E">
        <w:rPr>
          <w:rFonts w:eastAsia="Times New Roman"/>
          <w:lang w:eastAsia="ru-RU"/>
        </w:rPr>
        <w:t>нформации, оформление документа, грамотно формулировать мысли.</w:t>
      </w: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C7ACD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DE594E" w:rsidRDefault="00DE594E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DE594E" w:rsidRDefault="00DE594E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DE594E" w:rsidRDefault="00DE594E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DE594E" w:rsidRDefault="00DE594E" w:rsidP="00EC7ACD">
      <w:pPr>
        <w:spacing w:line="360" w:lineRule="auto"/>
        <w:ind w:firstLine="709"/>
        <w:rPr>
          <w:rFonts w:eastAsia="Times New Roman"/>
          <w:lang w:eastAsia="ru-RU"/>
        </w:rPr>
      </w:pPr>
    </w:p>
    <w:p w:rsidR="00EC7ACD" w:rsidRDefault="00EF17F6" w:rsidP="00EC7ACD">
      <w:pPr>
        <w:spacing w:line="360" w:lineRule="auto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Литература:</w:t>
      </w:r>
    </w:p>
    <w:p w:rsidR="00FA56D3" w:rsidRPr="00FA56D3" w:rsidRDefault="00FA56D3" w:rsidP="00FA56D3">
      <w:pPr>
        <w:pStyle w:val="a4"/>
        <w:numPr>
          <w:ilvl w:val="0"/>
          <w:numId w:val="7"/>
        </w:numPr>
        <w:spacing w:line="360" w:lineRule="auto"/>
        <w:ind w:left="0" w:hanging="11"/>
        <w:rPr>
          <w:sz w:val="28"/>
          <w:szCs w:val="28"/>
        </w:rPr>
      </w:pPr>
      <w:r w:rsidRPr="00FA56D3">
        <w:rPr>
          <w:sz w:val="28"/>
          <w:szCs w:val="28"/>
        </w:rPr>
        <w:t>Актуальные и перспективные профессии на ближайшие 10 лет. Что нас ждет после 2020 года?</w:t>
      </w:r>
      <w:r w:rsidRPr="00EF17F6">
        <w:rPr>
          <w:i/>
          <w:color w:val="FF0000"/>
          <w:sz w:val="28"/>
          <w:szCs w:val="28"/>
        </w:rPr>
        <w:t xml:space="preserve"> </w:t>
      </w:r>
      <w:r>
        <w:rPr>
          <w:i/>
          <w:color w:val="FF0000"/>
          <w:sz w:val="28"/>
          <w:szCs w:val="28"/>
        </w:rPr>
        <w:t xml:space="preserve"> </w:t>
      </w:r>
      <w:r w:rsidRPr="00EC7ACD">
        <w:rPr>
          <w:sz w:val="28"/>
          <w:szCs w:val="28"/>
        </w:rPr>
        <w:t>Какие новые професси</w:t>
      </w:r>
      <w:r>
        <w:rPr>
          <w:sz w:val="28"/>
          <w:szCs w:val="28"/>
        </w:rPr>
        <w:t>и появились в современном мире//</w:t>
      </w:r>
      <w:r w:rsidRPr="00EC7ACD">
        <w:rPr>
          <w:sz w:val="28"/>
          <w:szCs w:val="28"/>
        </w:rPr>
        <w:t xml:space="preserve">Текст: электронный//:[сайт]. </w:t>
      </w:r>
      <w:r w:rsidRPr="00EC7ACD">
        <w:rPr>
          <w:color w:val="000000" w:themeColor="text1"/>
          <w:sz w:val="28"/>
          <w:szCs w:val="28"/>
          <w:shd w:val="clear" w:color="auto" w:fill="FFFFFF"/>
        </w:rPr>
        <w:t>—</w:t>
      </w:r>
      <w:r w:rsidRPr="00EC7ACD">
        <w:rPr>
          <w:color w:val="000000" w:themeColor="text1"/>
          <w:sz w:val="28"/>
          <w:szCs w:val="28"/>
          <w:shd w:val="clear" w:color="auto" w:fill="FFFFFF"/>
          <w:lang w:val="en-US"/>
        </w:rPr>
        <w:t>URL</w:t>
      </w:r>
      <w:r w:rsidRPr="00EC7ACD">
        <w:rPr>
          <w:color w:val="000000" w:themeColor="text1"/>
          <w:sz w:val="28"/>
          <w:szCs w:val="28"/>
          <w:shd w:val="clear" w:color="auto" w:fill="FFFFFF"/>
        </w:rPr>
        <w:t xml:space="preserve">: </w:t>
      </w:r>
      <w:hyperlink r:id="rId12" w:history="1">
        <w:r w:rsidRPr="00EC7ACD">
          <w:rPr>
            <w:rStyle w:val="a5"/>
            <w:sz w:val="28"/>
            <w:szCs w:val="28"/>
          </w:rPr>
          <w:t>https://easymoneyinfo.ru/aktualnye-i-perspektivnye-professii-na-blizhajshie-10-let</w:t>
        </w:r>
      </w:hyperlink>
      <w:r w:rsidR="001A2645">
        <w:t xml:space="preserve"> </w:t>
      </w:r>
      <w:r w:rsidR="001A2645" w:rsidRPr="007B3070">
        <w:rPr>
          <w:sz w:val="28"/>
          <w:szCs w:val="28"/>
        </w:rPr>
        <w:t>(дата обращения</w:t>
      </w:r>
      <w:r w:rsidR="001A2645">
        <w:rPr>
          <w:sz w:val="28"/>
          <w:szCs w:val="28"/>
        </w:rPr>
        <w:t xml:space="preserve"> 07.11.2021</w:t>
      </w:r>
      <w:r w:rsidR="001A2645" w:rsidRPr="007B3070">
        <w:rPr>
          <w:sz w:val="28"/>
          <w:szCs w:val="28"/>
        </w:rPr>
        <w:t>)</w:t>
      </w:r>
      <w:r w:rsidR="001A2645">
        <w:rPr>
          <w:sz w:val="28"/>
          <w:szCs w:val="28"/>
        </w:rPr>
        <w:t>.</w:t>
      </w:r>
    </w:p>
    <w:p w:rsidR="00EC7ACD" w:rsidRPr="00EC7ACD" w:rsidRDefault="00EF17F6" w:rsidP="00EC7ACD">
      <w:pPr>
        <w:pStyle w:val="a4"/>
        <w:numPr>
          <w:ilvl w:val="0"/>
          <w:numId w:val="7"/>
        </w:numPr>
        <w:spacing w:line="360" w:lineRule="auto"/>
        <w:ind w:left="0" w:hanging="11"/>
        <w:rPr>
          <w:sz w:val="28"/>
          <w:szCs w:val="28"/>
        </w:rPr>
      </w:pPr>
      <w:proofErr w:type="spellStart"/>
      <w:r>
        <w:rPr>
          <w:sz w:val="28"/>
          <w:szCs w:val="28"/>
        </w:rPr>
        <w:t>Грохольская</w:t>
      </w:r>
      <w:proofErr w:type="spellEnd"/>
      <w:r>
        <w:rPr>
          <w:sz w:val="28"/>
          <w:szCs w:val="28"/>
        </w:rPr>
        <w:t xml:space="preserve"> ,О. Г.</w:t>
      </w:r>
      <w:r w:rsidR="00EC7ACD" w:rsidRPr="00EC7ACD">
        <w:rPr>
          <w:sz w:val="28"/>
          <w:szCs w:val="28"/>
        </w:rPr>
        <w:t xml:space="preserve"> Введение в профессиональную деятельность: учебное пособие для студентов высших учебных заведений, обучающихся по направлению 050700 "Педагогика" – Москва : Дрофа, 2011. </w:t>
      </w:r>
      <w:r>
        <w:rPr>
          <w:sz w:val="28"/>
          <w:szCs w:val="28"/>
        </w:rPr>
        <w:t xml:space="preserve"> -</w:t>
      </w:r>
      <w:r w:rsidR="00EC7ACD" w:rsidRPr="00EC7ACD">
        <w:rPr>
          <w:sz w:val="28"/>
          <w:szCs w:val="28"/>
        </w:rPr>
        <w:t>Текст: непосредственный</w:t>
      </w:r>
      <w:r w:rsidR="001A2645">
        <w:rPr>
          <w:sz w:val="28"/>
          <w:szCs w:val="28"/>
        </w:rPr>
        <w:t xml:space="preserve"> </w:t>
      </w:r>
      <w:r w:rsidR="001A2645">
        <w:rPr>
          <w:sz w:val="28"/>
        </w:rPr>
        <w:t>(дата обращения 03.11.2021).</w:t>
      </w:r>
    </w:p>
    <w:p w:rsidR="00EC7ACD" w:rsidRPr="00EC7ACD" w:rsidRDefault="00EC7ACD" w:rsidP="00EC7ACD">
      <w:pPr>
        <w:pStyle w:val="a4"/>
        <w:numPr>
          <w:ilvl w:val="0"/>
          <w:numId w:val="7"/>
        </w:numPr>
        <w:spacing w:line="360" w:lineRule="auto"/>
        <w:ind w:left="0" w:hanging="11"/>
        <w:rPr>
          <w:sz w:val="28"/>
          <w:szCs w:val="28"/>
        </w:rPr>
      </w:pPr>
      <w:proofErr w:type="spellStart"/>
      <w:r w:rsidRPr="00EC7ACD">
        <w:rPr>
          <w:sz w:val="28"/>
          <w:szCs w:val="28"/>
        </w:rPr>
        <w:t>Лукша,П</w:t>
      </w:r>
      <w:proofErr w:type="spellEnd"/>
      <w:r w:rsidRPr="00EC7ACD">
        <w:rPr>
          <w:sz w:val="28"/>
          <w:szCs w:val="28"/>
        </w:rPr>
        <w:t>. Агентство стратегических инициатив, Московская школа управления «</w:t>
      </w:r>
      <w:proofErr w:type="spellStart"/>
      <w:r w:rsidRPr="00EC7ACD">
        <w:rPr>
          <w:sz w:val="28"/>
          <w:szCs w:val="28"/>
        </w:rPr>
        <w:t>Сколково</w:t>
      </w:r>
      <w:proofErr w:type="spellEnd"/>
      <w:r w:rsidRPr="00EC7ACD">
        <w:rPr>
          <w:sz w:val="28"/>
          <w:szCs w:val="28"/>
        </w:rPr>
        <w:t xml:space="preserve">». «Атлас новых профессий»/П.Лукша -  Москва: 2014 // </w:t>
      </w:r>
      <w:proofErr w:type="spellStart"/>
      <w:r w:rsidRPr="00EC7ACD">
        <w:rPr>
          <w:sz w:val="28"/>
          <w:szCs w:val="28"/>
        </w:rPr>
        <w:t>Текст:электронный</w:t>
      </w:r>
      <w:proofErr w:type="spellEnd"/>
      <w:r w:rsidRPr="00EC7ACD">
        <w:rPr>
          <w:sz w:val="28"/>
          <w:szCs w:val="28"/>
        </w:rPr>
        <w:t>{сайт}.</w:t>
      </w:r>
      <w:r w:rsidRPr="00EC7ACD">
        <w:rPr>
          <w:color w:val="000000" w:themeColor="text1"/>
          <w:sz w:val="28"/>
          <w:szCs w:val="28"/>
        </w:rPr>
        <w:t>–</w:t>
      </w:r>
      <w:r w:rsidRPr="00EC7ACD">
        <w:rPr>
          <w:sz w:val="28"/>
          <w:szCs w:val="28"/>
          <w:lang w:val="en-US"/>
        </w:rPr>
        <w:t>URL</w:t>
      </w:r>
      <w:r w:rsidRPr="00EC7ACD">
        <w:rPr>
          <w:sz w:val="28"/>
          <w:szCs w:val="28"/>
        </w:rPr>
        <w:t xml:space="preserve">:  </w:t>
      </w:r>
      <w:hyperlink r:id="rId13" w:history="1">
        <w:r w:rsidRPr="00EC7ACD">
          <w:rPr>
            <w:rStyle w:val="a5"/>
            <w:sz w:val="28"/>
            <w:szCs w:val="28"/>
            <w:lang w:val="en-US"/>
          </w:rPr>
          <w:t>https</w:t>
        </w:r>
        <w:r w:rsidRPr="00EC7ACD">
          <w:rPr>
            <w:rStyle w:val="a5"/>
            <w:sz w:val="28"/>
            <w:szCs w:val="28"/>
          </w:rPr>
          <w:t>://</w:t>
        </w:r>
        <w:r w:rsidRPr="00EC7ACD">
          <w:rPr>
            <w:rStyle w:val="a5"/>
            <w:sz w:val="28"/>
            <w:szCs w:val="28"/>
            <w:lang w:val="en-US"/>
          </w:rPr>
          <w:t>www</w:t>
        </w:r>
        <w:r w:rsidRPr="00EC7ACD">
          <w:rPr>
            <w:rStyle w:val="a5"/>
            <w:sz w:val="28"/>
            <w:szCs w:val="28"/>
          </w:rPr>
          <w:t>.</w:t>
        </w:r>
        <w:proofErr w:type="spellStart"/>
        <w:r w:rsidRPr="00EC7ACD">
          <w:rPr>
            <w:rStyle w:val="a5"/>
            <w:sz w:val="28"/>
            <w:szCs w:val="28"/>
            <w:lang w:val="en-US"/>
          </w:rPr>
          <w:t>skolkovo</w:t>
        </w:r>
        <w:proofErr w:type="spellEnd"/>
        <w:r w:rsidRPr="00EC7ACD">
          <w:rPr>
            <w:rStyle w:val="a5"/>
            <w:sz w:val="28"/>
            <w:szCs w:val="28"/>
          </w:rPr>
          <w:t>.</w:t>
        </w:r>
        <w:proofErr w:type="spellStart"/>
        <w:r w:rsidRPr="00EC7AC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EC7ACD">
          <w:rPr>
            <w:rStyle w:val="a5"/>
            <w:sz w:val="28"/>
            <w:szCs w:val="28"/>
          </w:rPr>
          <w:t>/</w:t>
        </w:r>
        <w:r w:rsidRPr="00EC7ACD">
          <w:rPr>
            <w:rStyle w:val="a5"/>
            <w:sz w:val="28"/>
            <w:szCs w:val="28"/>
            <w:lang w:val="en-US"/>
          </w:rPr>
          <w:t>public</w:t>
        </w:r>
        <w:r w:rsidRPr="00EC7ACD">
          <w:rPr>
            <w:rStyle w:val="a5"/>
            <w:sz w:val="28"/>
            <w:szCs w:val="28"/>
          </w:rPr>
          <w:t>/</w:t>
        </w:r>
        <w:r w:rsidRPr="00EC7ACD">
          <w:rPr>
            <w:rStyle w:val="a5"/>
            <w:sz w:val="28"/>
            <w:szCs w:val="28"/>
            <w:lang w:val="en-US"/>
          </w:rPr>
          <w:t>media</w:t>
        </w:r>
        <w:r w:rsidRPr="00EC7ACD">
          <w:rPr>
            <w:rStyle w:val="a5"/>
            <w:sz w:val="28"/>
            <w:szCs w:val="28"/>
          </w:rPr>
          <w:t>/</w:t>
        </w:r>
        <w:r w:rsidRPr="00EC7ACD">
          <w:rPr>
            <w:rStyle w:val="a5"/>
            <w:sz w:val="28"/>
            <w:szCs w:val="28"/>
            <w:lang w:val="en-US"/>
          </w:rPr>
          <w:t>documents</w:t>
        </w:r>
        <w:r w:rsidRPr="00EC7ACD">
          <w:rPr>
            <w:rStyle w:val="a5"/>
            <w:sz w:val="28"/>
            <w:szCs w:val="28"/>
          </w:rPr>
          <w:t>/</w:t>
        </w:r>
        <w:r w:rsidRPr="00EC7ACD">
          <w:rPr>
            <w:rStyle w:val="a5"/>
            <w:sz w:val="28"/>
            <w:szCs w:val="28"/>
            <w:lang w:val="en-US"/>
          </w:rPr>
          <w:t>research</w:t>
        </w:r>
        <w:r w:rsidRPr="00EC7ACD">
          <w:rPr>
            <w:rStyle w:val="a5"/>
            <w:sz w:val="28"/>
            <w:szCs w:val="28"/>
          </w:rPr>
          <w:t>/</w:t>
        </w:r>
        <w:proofErr w:type="spellStart"/>
        <w:r w:rsidRPr="00EC7ACD">
          <w:rPr>
            <w:rStyle w:val="a5"/>
            <w:sz w:val="28"/>
            <w:szCs w:val="28"/>
            <w:lang w:val="en-US"/>
          </w:rPr>
          <w:t>sedec</w:t>
        </w:r>
        <w:proofErr w:type="spellEnd"/>
        <w:r w:rsidRPr="00EC7ACD">
          <w:rPr>
            <w:rStyle w:val="a5"/>
            <w:sz w:val="28"/>
            <w:szCs w:val="28"/>
          </w:rPr>
          <w:t>/</w:t>
        </w:r>
        <w:r w:rsidRPr="00EC7ACD">
          <w:rPr>
            <w:rStyle w:val="a5"/>
            <w:sz w:val="28"/>
            <w:szCs w:val="28"/>
            <w:lang w:val="en-US"/>
          </w:rPr>
          <w:t>SKOLKOVO</w:t>
        </w:r>
        <w:r w:rsidRPr="00EC7ACD">
          <w:rPr>
            <w:rStyle w:val="a5"/>
            <w:sz w:val="28"/>
            <w:szCs w:val="28"/>
          </w:rPr>
          <w:t>_</w:t>
        </w:r>
        <w:proofErr w:type="spellStart"/>
        <w:r w:rsidRPr="00EC7ACD">
          <w:rPr>
            <w:rStyle w:val="a5"/>
            <w:sz w:val="28"/>
            <w:szCs w:val="28"/>
            <w:lang w:val="en-US"/>
          </w:rPr>
          <w:t>SEDeC</w:t>
        </w:r>
        <w:proofErr w:type="spellEnd"/>
        <w:r w:rsidRPr="00EC7ACD">
          <w:rPr>
            <w:rStyle w:val="a5"/>
            <w:sz w:val="28"/>
            <w:szCs w:val="28"/>
          </w:rPr>
          <w:t>_</w:t>
        </w:r>
        <w:r w:rsidRPr="00EC7ACD">
          <w:rPr>
            <w:rStyle w:val="a5"/>
            <w:sz w:val="28"/>
            <w:szCs w:val="28"/>
            <w:lang w:val="en-US"/>
          </w:rPr>
          <w:t>Atlas</w:t>
        </w:r>
        <w:r w:rsidRPr="00EC7ACD">
          <w:rPr>
            <w:rStyle w:val="a5"/>
            <w:sz w:val="28"/>
            <w:szCs w:val="28"/>
          </w:rPr>
          <w:t>.</w:t>
        </w:r>
        <w:proofErr w:type="spellStart"/>
        <w:r w:rsidRPr="00EC7ACD">
          <w:rPr>
            <w:rStyle w:val="a5"/>
            <w:sz w:val="28"/>
            <w:szCs w:val="28"/>
            <w:lang w:val="en-US"/>
          </w:rPr>
          <w:t>pdf</w:t>
        </w:r>
        <w:proofErr w:type="spellEnd"/>
      </w:hyperlink>
      <w:r w:rsidR="001A2645">
        <w:t xml:space="preserve"> </w:t>
      </w:r>
      <w:r w:rsidR="001A2645">
        <w:rPr>
          <w:sz w:val="28"/>
          <w:szCs w:val="28"/>
        </w:rPr>
        <w:t>(дата обращения 03.11.2021).</w:t>
      </w:r>
    </w:p>
    <w:p w:rsidR="00EC7ACD" w:rsidRPr="00EC7ACD" w:rsidRDefault="00EC7ACD" w:rsidP="00EC7ACD">
      <w:pPr>
        <w:pStyle w:val="a4"/>
        <w:numPr>
          <w:ilvl w:val="0"/>
          <w:numId w:val="7"/>
        </w:numPr>
        <w:spacing w:line="360" w:lineRule="auto"/>
        <w:ind w:left="0" w:hanging="11"/>
        <w:rPr>
          <w:sz w:val="28"/>
          <w:szCs w:val="28"/>
        </w:rPr>
      </w:pPr>
      <w:proofErr w:type="spellStart"/>
      <w:r w:rsidRPr="00EC7ACD">
        <w:rPr>
          <w:sz w:val="28"/>
          <w:szCs w:val="28"/>
        </w:rPr>
        <w:t>Пригородова</w:t>
      </w:r>
      <w:proofErr w:type="spellEnd"/>
      <w:r w:rsidRPr="00EC7ACD">
        <w:rPr>
          <w:sz w:val="28"/>
          <w:szCs w:val="28"/>
        </w:rPr>
        <w:t>, Е. Топ 10 самых богатых профессий//</w:t>
      </w:r>
      <w:proofErr w:type="spellStart"/>
      <w:r w:rsidRPr="00EC7ACD">
        <w:rPr>
          <w:sz w:val="28"/>
          <w:szCs w:val="28"/>
        </w:rPr>
        <w:t>Е.Пригородова</w:t>
      </w:r>
      <w:proofErr w:type="spellEnd"/>
      <w:r w:rsidRPr="00EC7ACD">
        <w:rPr>
          <w:sz w:val="28"/>
          <w:szCs w:val="28"/>
        </w:rPr>
        <w:t>. Текст: электронный//Открытый журнал - самые прибыльные профессии https://journal.open-broker.ru/other/samye-pribylnye-professii-v-2021-godu/</w:t>
      </w:r>
      <w:r w:rsidR="001A2645">
        <w:rPr>
          <w:sz w:val="28"/>
          <w:szCs w:val="28"/>
        </w:rPr>
        <w:t xml:space="preserve"> ( дата обращения 13.11.2021).</w:t>
      </w:r>
    </w:p>
    <w:p w:rsidR="00220634" w:rsidRDefault="00220634" w:rsidP="00220634">
      <w:pPr>
        <w:spacing w:line="360" w:lineRule="auto"/>
        <w:rPr>
          <w:color w:val="FF0000"/>
        </w:rPr>
      </w:pPr>
    </w:p>
    <w:p w:rsidR="00220634" w:rsidRPr="00220634" w:rsidRDefault="00220634" w:rsidP="00220634">
      <w:pPr>
        <w:shd w:val="clear" w:color="auto" w:fill="FFFFFF"/>
        <w:tabs>
          <w:tab w:val="left" w:pos="5415"/>
        </w:tabs>
        <w:jc w:val="left"/>
        <w:rPr>
          <w:rFonts w:eastAsia="Times New Roman"/>
          <w:i/>
          <w:color w:val="FF0000"/>
          <w:lang w:eastAsia="ru-RU"/>
        </w:rPr>
      </w:pPr>
    </w:p>
    <w:p w:rsidR="009C1071" w:rsidRPr="009C1071" w:rsidRDefault="009C1071" w:rsidP="009C1071">
      <w:pPr>
        <w:shd w:val="clear" w:color="auto" w:fill="FFFFFF"/>
        <w:jc w:val="center"/>
        <w:rPr>
          <w:rFonts w:eastAsia="Times New Roman"/>
          <w:lang w:eastAsia="ru-RU"/>
        </w:rPr>
      </w:pPr>
    </w:p>
    <w:p w:rsidR="009C1071" w:rsidRPr="009C1071" w:rsidRDefault="009C1071" w:rsidP="009C1071">
      <w:pPr>
        <w:tabs>
          <w:tab w:val="left" w:pos="8789"/>
          <w:tab w:val="left" w:pos="9355"/>
        </w:tabs>
        <w:ind w:left="720" w:right="991"/>
        <w:jc w:val="center"/>
      </w:pPr>
    </w:p>
    <w:p w:rsidR="0057406D" w:rsidRDefault="0057406D" w:rsidP="0057406D">
      <w:pPr>
        <w:tabs>
          <w:tab w:val="left" w:pos="8789"/>
          <w:tab w:val="left" w:pos="9355"/>
        </w:tabs>
        <w:ind w:right="991"/>
        <w:jc w:val="center"/>
      </w:pPr>
    </w:p>
    <w:sectPr w:rsidR="0057406D" w:rsidSect="005F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E6C47"/>
    <w:multiLevelType w:val="hybridMultilevel"/>
    <w:tmpl w:val="906E79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D60756"/>
    <w:multiLevelType w:val="hybridMultilevel"/>
    <w:tmpl w:val="18BC3B46"/>
    <w:lvl w:ilvl="0" w:tplc="5D367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0E0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664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A4F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663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DA0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9A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BC7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201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6DD5439"/>
    <w:multiLevelType w:val="hybridMultilevel"/>
    <w:tmpl w:val="C0F64C90"/>
    <w:lvl w:ilvl="0" w:tplc="86AA8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253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66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A00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927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2E3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72D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C87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44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AA08A6"/>
    <w:multiLevelType w:val="multilevel"/>
    <w:tmpl w:val="F8A21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C0E6E"/>
    <w:multiLevelType w:val="hybridMultilevel"/>
    <w:tmpl w:val="65E217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27509A"/>
    <w:multiLevelType w:val="hybridMultilevel"/>
    <w:tmpl w:val="C01A2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145EB"/>
    <w:multiLevelType w:val="multilevel"/>
    <w:tmpl w:val="34E0BE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20FE7"/>
    <w:rsid w:val="00065FC9"/>
    <w:rsid w:val="001A2645"/>
    <w:rsid w:val="001E7F38"/>
    <w:rsid w:val="00220634"/>
    <w:rsid w:val="00307E25"/>
    <w:rsid w:val="00391B77"/>
    <w:rsid w:val="00420FE7"/>
    <w:rsid w:val="004455BF"/>
    <w:rsid w:val="004C6431"/>
    <w:rsid w:val="0057406D"/>
    <w:rsid w:val="005F1D2F"/>
    <w:rsid w:val="00622E37"/>
    <w:rsid w:val="00646F01"/>
    <w:rsid w:val="00847AAF"/>
    <w:rsid w:val="009676CA"/>
    <w:rsid w:val="00976BC1"/>
    <w:rsid w:val="009C1071"/>
    <w:rsid w:val="00A91E22"/>
    <w:rsid w:val="00C5620D"/>
    <w:rsid w:val="00DE594E"/>
    <w:rsid w:val="00EC7ACD"/>
    <w:rsid w:val="00EF17F6"/>
    <w:rsid w:val="00F3628A"/>
    <w:rsid w:val="00F867AD"/>
    <w:rsid w:val="00FA56D3"/>
    <w:rsid w:val="00FD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06D"/>
    <w:pPr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9C1071"/>
    <w:pPr>
      <w:ind w:left="720"/>
      <w:contextualSpacing/>
      <w:jc w:val="left"/>
    </w:pPr>
    <w:rPr>
      <w:rFonts w:eastAsia="Times New Roman"/>
      <w:color w:val="auto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91B77"/>
    <w:rPr>
      <w:color w:val="0000FF" w:themeColor="hyperlink"/>
      <w:u w:val="single"/>
    </w:rPr>
  </w:style>
  <w:style w:type="paragraph" w:customStyle="1" w:styleId="c5">
    <w:name w:val="c5"/>
    <w:basedOn w:val="a"/>
    <w:rsid w:val="00391B77"/>
    <w:pPr>
      <w:spacing w:before="100" w:beforeAutospacing="1" w:after="100" w:afterAutospacing="1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c28">
    <w:name w:val="c28"/>
    <w:basedOn w:val="a0"/>
    <w:rsid w:val="00391B77"/>
  </w:style>
  <w:style w:type="character" w:customStyle="1" w:styleId="c0">
    <w:name w:val="c0"/>
    <w:basedOn w:val="a0"/>
    <w:rsid w:val="00391B77"/>
  </w:style>
  <w:style w:type="paragraph" w:styleId="a6">
    <w:name w:val="Balloon Text"/>
    <w:basedOn w:val="a"/>
    <w:link w:val="a7"/>
    <w:uiPriority w:val="99"/>
    <w:semiHidden/>
    <w:unhideWhenUsed/>
    <w:rsid w:val="001A26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6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0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5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8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skolkovo.ru/public/media/document%20s/research/sedec/SKOLKOVO_SEDeC_Atlas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easymoneyinfo.ru/aktualnye-i-perspektivnye-professii-na-blizhajshie-10-l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576BC-9C27-4BD4-865C-5F115A2D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L125</dc:creator>
  <cp:lastModifiedBy>L125</cp:lastModifiedBy>
  <cp:revision>7</cp:revision>
  <dcterms:created xsi:type="dcterms:W3CDTF">2022-05-01T06:59:00Z</dcterms:created>
  <dcterms:modified xsi:type="dcterms:W3CDTF">2022-05-07T12:32:00Z</dcterms:modified>
</cp:coreProperties>
</file>