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78E3" w14:textId="77777777" w:rsidR="007D7336" w:rsidRPr="007948DC" w:rsidRDefault="007D7336" w:rsidP="007948DC">
      <w:pPr>
        <w:spacing w:after="0"/>
        <w:ind w:left="1418" w:right="1418" w:firstLine="709"/>
        <w:rPr>
          <w:b/>
          <w:bCs/>
          <w:noProof/>
          <w:sz w:val="24"/>
          <w:szCs w:val="24"/>
          <w:lang w:bidi="ru-RU"/>
        </w:rPr>
      </w:pPr>
      <w:r w:rsidRPr="007948DC">
        <w:rPr>
          <w:b/>
          <w:bCs/>
          <w:noProof/>
          <w:sz w:val="24"/>
          <w:szCs w:val="24"/>
          <w:lang w:bidi="ru-RU"/>
        </w:rPr>
        <w:t>УДК 657</w:t>
      </w:r>
    </w:p>
    <w:p w14:paraId="0CF978B4" w14:textId="16A070B7" w:rsidR="007D7336" w:rsidRDefault="007D7336" w:rsidP="007948DC">
      <w:pPr>
        <w:spacing w:after="0"/>
        <w:ind w:left="1418" w:right="1418" w:firstLine="709"/>
        <w:rPr>
          <w:b/>
          <w:bCs/>
          <w:noProof/>
          <w:sz w:val="24"/>
          <w:szCs w:val="24"/>
          <w:lang w:bidi="ru-RU"/>
        </w:rPr>
      </w:pPr>
    </w:p>
    <w:p w14:paraId="2410E5EA" w14:textId="77777777" w:rsidR="00C9559C" w:rsidRPr="007948DC" w:rsidRDefault="00C9559C" w:rsidP="007948DC">
      <w:pPr>
        <w:spacing w:after="0"/>
        <w:ind w:left="1418" w:right="1418" w:firstLine="709"/>
        <w:rPr>
          <w:b/>
          <w:bCs/>
          <w:noProof/>
          <w:sz w:val="24"/>
          <w:szCs w:val="24"/>
          <w:lang w:bidi="ru-RU"/>
        </w:rPr>
      </w:pPr>
    </w:p>
    <w:p w14:paraId="59985BDE" w14:textId="77777777" w:rsidR="007D7336" w:rsidRPr="007948DC" w:rsidRDefault="007D7336" w:rsidP="007948DC">
      <w:pPr>
        <w:spacing w:after="0"/>
        <w:ind w:left="1418" w:right="1418" w:firstLine="709"/>
        <w:jc w:val="center"/>
        <w:rPr>
          <w:b/>
          <w:bCs/>
          <w:noProof/>
          <w:sz w:val="24"/>
          <w:szCs w:val="24"/>
          <w:lang w:bidi="ru-RU"/>
        </w:rPr>
      </w:pPr>
      <w:r w:rsidRPr="007948DC">
        <w:rPr>
          <w:b/>
          <w:bCs/>
          <w:noProof/>
          <w:sz w:val="24"/>
          <w:szCs w:val="24"/>
          <w:lang w:bidi="ru-RU"/>
        </w:rPr>
        <w:t>ПРАВА И ОБЯЗАННОСТИ РУКОВОДИТЕЛЯ И ГЛАВНОГО БУХГАЛТЕРА ОРГАНИЗАЦИИ</w:t>
      </w:r>
    </w:p>
    <w:p w14:paraId="4509429E" w14:textId="77777777" w:rsidR="007D7336" w:rsidRPr="007948DC" w:rsidRDefault="007D7336" w:rsidP="007948DC">
      <w:pPr>
        <w:spacing w:after="0"/>
        <w:ind w:left="1418" w:right="1418" w:firstLine="709"/>
        <w:rPr>
          <w:b/>
          <w:bCs/>
          <w:noProof/>
          <w:sz w:val="24"/>
          <w:szCs w:val="24"/>
        </w:rPr>
      </w:pPr>
    </w:p>
    <w:p w14:paraId="2B723230" w14:textId="02F8E246" w:rsidR="007D7336" w:rsidRDefault="007D7336" w:rsidP="00D71F73">
      <w:pPr>
        <w:spacing w:after="0"/>
        <w:ind w:right="1418"/>
        <w:rPr>
          <w:b/>
          <w:bCs/>
          <w:noProof/>
          <w:sz w:val="24"/>
          <w:szCs w:val="24"/>
        </w:rPr>
      </w:pPr>
    </w:p>
    <w:p w14:paraId="210D4F1B" w14:textId="77777777" w:rsidR="00C9559C" w:rsidRPr="007948DC" w:rsidRDefault="00C9559C" w:rsidP="007948DC">
      <w:pPr>
        <w:spacing w:after="0"/>
        <w:ind w:left="1418" w:right="1418" w:firstLine="709"/>
        <w:rPr>
          <w:b/>
          <w:bCs/>
          <w:noProof/>
          <w:sz w:val="24"/>
          <w:szCs w:val="24"/>
        </w:rPr>
      </w:pPr>
    </w:p>
    <w:p w14:paraId="56FC2038" w14:textId="77777777" w:rsidR="007D7336" w:rsidRPr="007948DC" w:rsidRDefault="00CB446D" w:rsidP="007948DC">
      <w:pPr>
        <w:spacing w:after="0"/>
        <w:ind w:left="1418" w:right="1418" w:firstLine="851"/>
        <w:contextualSpacing/>
        <w:jc w:val="right"/>
        <w:rPr>
          <w:b/>
          <w:bCs/>
          <w:noProof/>
          <w:color w:val="000000" w:themeColor="text1"/>
          <w:sz w:val="24"/>
          <w:szCs w:val="24"/>
        </w:rPr>
      </w:pPr>
      <w:hyperlink r:id="rId5" w:history="1">
        <w:r w:rsidR="007D7336" w:rsidRPr="007948DC">
          <w:rPr>
            <w:rStyle w:val="a4"/>
            <w:b/>
            <w:bCs/>
            <w:noProof/>
            <w:color w:val="000000" w:themeColor="text1"/>
            <w:sz w:val="24"/>
            <w:szCs w:val="24"/>
            <w:u w:val="none"/>
          </w:rPr>
          <w:t>Воеводина Марина Михайловна</w:t>
        </w:r>
      </w:hyperlink>
    </w:p>
    <w:p w14:paraId="216CFACF" w14:textId="77777777" w:rsidR="007D7336" w:rsidRPr="007948DC" w:rsidRDefault="007D7336" w:rsidP="007948DC">
      <w:pPr>
        <w:spacing w:after="0"/>
        <w:ind w:left="1418" w:right="1418" w:firstLine="851"/>
        <w:contextualSpacing/>
        <w:jc w:val="right"/>
        <w:rPr>
          <w:b/>
          <w:bCs/>
          <w:noProof/>
          <w:color w:val="000000" w:themeColor="text1"/>
          <w:sz w:val="24"/>
          <w:szCs w:val="24"/>
        </w:rPr>
      </w:pPr>
      <w:r w:rsidRPr="007948DC">
        <w:rPr>
          <w:noProof/>
          <w:sz w:val="24"/>
          <w:szCs w:val="24"/>
        </w:rPr>
        <w:t>Доцент</w:t>
      </w:r>
      <w:r w:rsidRPr="007948DC">
        <w:rPr>
          <w:b/>
          <w:bCs/>
          <w:noProof/>
          <w:color w:val="000000" w:themeColor="text1"/>
          <w:sz w:val="24"/>
          <w:szCs w:val="24"/>
        </w:rPr>
        <w:t xml:space="preserve">, </w:t>
      </w:r>
      <w:r w:rsidRPr="007948DC">
        <w:rPr>
          <w:noProof/>
          <w:sz w:val="24"/>
          <w:szCs w:val="24"/>
        </w:rPr>
        <w:t>кандидат экономических наук</w:t>
      </w:r>
    </w:p>
    <w:p w14:paraId="6CDE9157" w14:textId="77777777" w:rsidR="007D7336" w:rsidRPr="007948DC" w:rsidRDefault="007D7336" w:rsidP="007948DC">
      <w:pPr>
        <w:spacing w:after="0"/>
        <w:ind w:left="1418" w:right="1418" w:firstLine="851"/>
        <w:contextualSpacing/>
        <w:jc w:val="right"/>
        <w:rPr>
          <w:noProof/>
          <w:sz w:val="24"/>
          <w:szCs w:val="24"/>
          <w:lang w:val="en-US"/>
        </w:rPr>
      </w:pPr>
      <w:bookmarkStart w:id="0" w:name="_Hlk88144514"/>
      <w:r w:rsidRPr="007948DC">
        <w:rPr>
          <w:rFonts w:eastAsia="Times New Roman" w:cs="Times New Roman"/>
          <w:sz w:val="24"/>
          <w:szCs w:val="24"/>
          <w:lang w:val="en-US" w:eastAsia="ru-RU" w:bidi="ru-RU"/>
        </w:rPr>
        <w:t xml:space="preserve">E-mail: </w:t>
      </w:r>
      <w:bookmarkEnd w:id="0"/>
      <w:r w:rsidRPr="007948DC">
        <w:rPr>
          <w:noProof/>
          <w:sz w:val="24"/>
          <w:szCs w:val="24"/>
          <w:lang w:val="en-US"/>
        </w:rPr>
        <w:t>sem_mm@mail.ru</w:t>
      </w:r>
    </w:p>
    <w:p w14:paraId="317AB503" w14:textId="37B98F16" w:rsidR="007D7336" w:rsidRPr="007948DC" w:rsidRDefault="007D7336" w:rsidP="007948DC">
      <w:pPr>
        <w:widowControl w:val="0"/>
        <w:autoSpaceDE w:val="0"/>
        <w:autoSpaceDN w:val="0"/>
        <w:spacing w:after="0"/>
        <w:ind w:left="1418" w:right="1418"/>
        <w:jc w:val="right"/>
        <w:rPr>
          <w:rFonts w:eastAsia="Times New Roman" w:cs="Times New Roman"/>
          <w:b/>
          <w:sz w:val="24"/>
          <w:szCs w:val="24"/>
          <w:lang w:eastAsia="ru-RU" w:bidi="ru-RU"/>
        </w:rPr>
      </w:pPr>
      <w:proofErr w:type="spellStart"/>
      <w:r w:rsidRPr="007948DC">
        <w:rPr>
          <w:rFonts w:eastAsia="Times New Roman" w:cs="Times New Roman"/>
          <w:b/>
          <w:sz w:val="24"/>
          <w:szCs w:val="24"/>
          <w:lang w:eastAsia="ru-RU" w:bidi="ru-RU"/>
        </w:rPr>
        <w:t>Килина</w:t>
      </w:r>
      <w:proofErr w:type="spellEnd"/>
      <w:r w:rsidRPr="007948DC">
        <w:rPr>
          <w:rFonts w:eastAsia="Times New Roman" w:cs="Times New Roman"/>
          <w:b/>
          <w:sz w:val="24"/>
          <w:szCs w:val="24"/>
          <w:lang w:eastAsia="ru-RU" w:bidi="ru-RU"/>
        </w:rPr>
        <w:t xml:space="preserve"> Софья Ивановна </w:t>
      </w:r>
    </w:p>
    <w:p w14:paraId="4B7EF80D" w14:textId="77777777" w:rsidR="007D7336" w:rsidRPr="007948DC" w:rsidRDefault="007D7336" w:rsidP="007948DC">
      <w:pPr>
        <w:widowControl w:val="0"/>
        <w:autoSpaceDE w:val="0"/>
        <w:autoSpaceDN w:val="0"/>
        <w:spacing w:after="0"/>
        <w:ind w:left="1418" w:right="1418"/>
        <w:jc w:val="right"/>
        <w:rPr>
          <w:rFonts w:eastAsia="Times New Roman" w:cs="Times New Roman"/>
          <w:sz w:val="24"/>
          <w:szCs w:val="24"/>
          <w:lang w:eastAsia="ru-RU" w:bidi="ru-RU"/>
        </w:rPr>
      </w:pPr>
      <w:r w:rsidRPr="007948DC">
        <w:rPr>
          <w:rFonts w:eastAsia="Times New Roman" w:cs="Times New Roman"/>
          <w:sz w:val="24"/>
          <w:szCs w:val="24"/>
          <w:lang w:eastAsia="ru-RU" w:bidi="ru-RU"/>
        </w:rPr>
        <w:t>студент ЭОБ21Э</w:t>
      </w:r>
    </w:p>
    <w:p w14:paraId="60FEDAE5" w14:textId="77777777" w:rsidR="007D7336" w:rsidRPr="007948DC" w:rsidRDefault="007D7336" w:rsidP="007948DC">
      <w:pPr>
        <w:widowControl w:val="0"/>
        <w:autoSpaceDE w:val="0"/>
        <w:autoSpaceDN w:val="0"/>
        <w:spacing w:after="0"/>
        <w:ind w:left="1418" w:right="1418"/>
        <w:jc w:val="right"/>
        <w:rPr>
          <w:rFonts w:eastAsia="Times New Roman" w:cs="Times New Roman"/>
          <w:sz w:val="24"/>
          <w:szCs w:val="24"/>
          <w:lang w:eastAsia="ru-RU" w:bidi="ru-RU"/>
        </w:rPr>
      </w:pPr>
      <w:bookmarkStart w:id="1" w:name="_Hlk88145299"/>
      <w:r w:rsidRPr="007948DC">
        <w:rPr>
          <w:rFonts w:eastAsia="Times New Roman" w:cs="Times New Roman"/>
          <w:sz w:val="24"/>
          <w:szCs w:val="24"/>
          <w:lang w:val="en-US" w:eastAsia="ru-RU" w:bidi="ru-RU"/>
        </w:rPr>
        <w:t>E</w:t>
      </w:r>
      <w:r w:rsidRPr="007948DC">
        <w:rPr>
          <w:rFonts w:eastAsia="Times New Roman" w:cs="Times New Roman"/>
          <w:sz w:val="24"/>
          <w:szCs w:val="24"/>
          <w:lang w:eastAsia="ru-RU" w:bidi="ru-RU"/>
        </w:rPr>
        <w:t>-</w:t>
      </w:r>
      <w:r w:rsidRPr="007948DC">
        <w:rPr>
          <w:rFonts w:eastAsia="Times New Roman" w:cs="Times New Roman"/>
          <w:sz w:val="24"/>
          <w:szCs w:val="24"/>
          <w:lang w:val="en-US" w:eastAsia="ru-RU" w:bidi="ru-RU"/>
        </w:rPr>
        <w:t>mail</w:t>
      </w:r>
      <w:r w:rsidRPr="007948DC">
        <w:rPr>
          <w:rFonts w:eastAsia="Times New Roman" w:cs="Times New Roman"/>
          <w:sz w:val="24"/>
          <w:szCs w:val="24"/>
          <w:lang w:eastAsia="ru-RU" w:bidi="ru-RU"/>
        </w:rPr>
        <w:t>:</w:t>
      </w:r>
      <w:r w:rsidRPr="007948DC">
        <w:rPr>
          <w:rFonts w:ascii="Helvetica" w:eastAsia="Times New Roman" w:hAnsi="Helvetica" w:cs="Helvetica"/>
          <w:color w:val="87898F"/>
          <w:sz w:val="24"/>
          <w:szCs w:val="24"/>
          <w:shd w:val="clear" w:color="auto" w:fill="FFFFFF"/>
          <w:lang w:eastAsia="ru-RU" w:bidi="ru-RU"/>
        </w:rPr>
        <w:t xml:space="preserve"> </w:t>
      </w:r>
      <w:r w:rsidRPr="007948DC">
        <w:rPr>
          <w:rFonts w:eastAsia="Times New Roman" w:cs="Times New Roman"/>
          <w:sz w:val="24"/>
          <w:szCs w:val="24"/>
          <w:lang w:eastAsia="ru-RU" w:bidi="ru-RU"/>
        </w:rPr>
        <w:t>02</w:t>
      </w:r>
      <w:proofErr w:type="spellStart"/>
      <w:r w:rsidRPr="007948DC">
        <w:rPr>
          <w:rFonts w:eastAsia="Times New Roman" w:cs="Times New Roman"/>
          <w:sz w:val="24"/>
          <w:szCs w:val="24"/>
          <w:lang w:val="en-US" w:eastAsia="ru-RU" w:bidi="ru-RU"/>
        </w:rPr>
        <w:t>sonyakilina</w:t>
      </w:r>
      <w:proofErr w:type="spellEnd"/>
      <w:r w:rsidRPr="007948DC">
        <w:rPr>
          <w:rFonts w:eastAsia="Times New Roman" w:cs="Times New Roman"/>
          <w:sz w:val="24"/>
          <w:szCs w:val="24"/>
          <w:lang w:eastAsia="ru-RU" w:bidi="ru-RU"/>
        </w:rPr>
        <w:t>@</w:t>
      </w:r>
      <w:r w:rsidRPr="007948DC">
        <w:rPr>
          <w:rFonts w:eastAsia="Times New Roman" w:cs="Times New Roman"/>
          <w:sz w:val="24"/>
          <w:szCs w:val="24"/>
          <w:lang w:val="en-US" w:eastAsia="ru-RU" w:bidi="ru-RU"/>
        </w:rPr>
        <w:t>mail</w:t>
      </w:r>
      <w:r w:rsidRPr="007948DC">
        <w:rPr>
          <w:rFonts w:eastAsia="Times New Roman" w:cs="Times New Roman"/>
          <w:sz w:val="24"/>
          <w:szCs w:val="24"/>
          <w:lang w:eastAsia="ru-RU" w:bidi="ru-RU"/>
        </w:rPr>
        <w:t>.</w:t>
      </w:r>
      <w:proofErr w:type="spellStart"/>
      <w:r w:rsidRPr="007948DC">
        <w:rPr>
          <w:rFonts w:eastAsia="Times New Roman" w:cs="Times New Roman"/>
          <w:sz w:val="24"/>
          <w:szCs w:val="24"/>
          <w:lang w:val="en-US" w:eastAsia="ru-RU" w:bidi="ru-RU"/>
        </w:rPr>
        <w:t>ru</w:t>
      </w:r>
      <w:proofErr w:type="spellEnd"/>
    </w:p>
    <w:bookmarkEnd w:id="1"/>
    <w:p w14:paraId="2C206AAB" w14:textId="77777777" w:rsidR="007D7336" w:rsidRPr="007948DC" w:rsidRDefault="007D7336" w:rsidP="007948DC">
      <w:pPr>
        <w:widowControl w:val="0"/>
        <w:autoSpaceDE w:val="0"/>
        <w:autoSpaceDN w:val="0"/>
        <w:spacing w:after="0"/>
        <w:ind w:left="1418" w:right="1418"/>
        <w:jc w:val="right"/>
        <w:rPr>
          <w:rFonts w:eastAsia="Times New Roman" w:cs="Times New Roman"/>
          <w:sz w:val="24"/>
          <w:szCs w:val="24"/>
          <w:lang w:eastAsia="ru-RU" w:bidi="ru-RU"/>
        </w:rPr>
      </w:pPr>
      <w:r w:rsidRPr="007948DC">
        <w:rPr>
          <w:rFonts w:eastAsia="Times New Roman" w:cs="Times New Roman"/>
          <w:sz w:val="24"/>
          <w:szCs w:val="24"/>
          <w:lang w:eastAsia="ru-RU" w:bidi="ru-RU"/>
        </w:rPr>
        <w:t xml:space="preserve">   Мичуринский государственный аграрный университет</w:t>
      </w:r>
    </w:p>
    <w:p w14:paraId="72A8F60A" w14:textId="77777777" w:rsidR="007D7336" w:rsidRPr="007948DC" w:rsidRDefault="007D7336" w:rsidP="007948DC">
      <w:pPr>
        <w:widowControl w:val="0"/>
        <w:autoSpaceDE w:val="0"/>
        <w:autoSpaceDN w:val="0"/>
        <w:spacing w:after="0"/>
        <w:ind w:left="1418" w:right="1418"/>
        <w:jc w:val="right"/>
        <w:rPr>
          <w:rFonts w:eastAsia="Times New Roman" w:cs="Times New Roman"/>
          <w:sz w:val="24"/>
          <w:szCs w:val="24"/>
          <w:lang w:eastAsia="ru-RU" w:bidi="ru-RU"/>
        </w:rPr>
      </w:pPr>
      <w:r w:rsidRPr="007948DC">
        <w:rPr>
          <w:rFonts w:eastAsia="Times New Roman" w:cs="Times New Roman"/>
          <w:sz w:val="24"/>
          <w:szCs w:val="24"/>
          <w:lang w:eastAsia="ru-RU" w:bidi="ru-RU"/>
        </w:rPr>
        <w:t>г. Мичуринск, Россия</w:t>
      </w:r>
    </w:p>
    <w:p w14:paraId="1E317FD5" w14:textId="3750F5C9" w:rsidR="007948DC" w:rsidRDefault="007948DC" w:rsidP="00D71F73">
      <w:pPr>
        <w:widowControl w:val="0"/>
        <w:autoSpaceDE w:val="0"/>
        <w:autoSpaceDN w:val="0"/>
        <w:spacing w:after="0"/>
        <w:ind w:right="1418"/>
        <w:jc w:val="both"/>
        <w:rPr>
          <w:rFonts w:eastAsia="Times New Roman" w:cs="Times New Roman"/>
          <w:sz w:val="24"/>
          <w:szCs w:val="24"/>
          <w:lang w:eastAsia="ru-RU" w:bidi="ru-RU"/>
        </w:rPr>
      </w:pPr>
    </w:p>
    <w:p w14:paraId="37F1E734" w14:textId="77777777" w:rsidR="00C9559C" w:rsidRPr="007948DC" w:rsidRDefault="00C9559C" w:rsidP="007948DC">
      <w:pPr>
        <w:widowControl w:val="0"/>
        <w:autoSpaceDE w:val="0"/>
        <w:autoSpaceDN w:val="0"/>
        <w:spacing w:after="0"/>
        <w:ind w:left="1418" w:right="1418" w:firstLine="709"/>
        <w:jc w:val="both"/>
        <w:rPr>
          <w:rFonts w:eastAsia="Times New Roman" w:cs="Times New Roman"/>
          <w:sz w:val="24"/>
          <w:szCs w:val="24"/>
          <w:lang w:eastAsia="ru-RU" w:bidi="ru-RU"/>
        </w:rPr>
      </w:pPr>
    </w:p>
    <w:p w14:paraId="478A7742" w14:textId="77777777" w:rsidR="007D7336" w:rsidRPr="007948DC" w:rsidRDefault="007D7336" w:rsidP="007948DC">
      <w:pPr>
        <w:widowControl w:val="0"/>
        <w:autoSpaceDE w:val="0"/>
        <w:autoSpaceDN w:val="0"/>
        <w:adjustRightInd w:val="0"/>
        <w:spacing w:after="0"/>
        <w:ind w:left="1418" w:right="1418" w:firstLine="567"/>
        <w:jc w:val="both"/>
        <w:rPr>
          <w:rFonts w:eastAsia="Times New Roman" w:cs="Times New Roman"/>
          <w:sz w:val="24"/>
          <w:szCs w:val="24"/>
          <w:lang w:eastAsia="ru-RU"/>
        </w:rPr>
      </w:pPr>
      <w:r w:rsidRPr="007948DC">
        <w:rPr>
          <w:rFonts w:eastAsia="Times New Roman" w:cs="Times New Roman"/>
          <w:b/>
          <w:sz w:val="24"/>
          <w:szCs w:val="24"/>
          <w:lang w:eastAsia="ru-RU" w:bidi="ru-RU"/>
        </w:rPr>
        <w:t xml:space="preserve">Аннотация: </w:t>
      </w:r>
      <w:r w:rsidRPr="007948DC">
        <w:rPr>
          <w:rFonts w:eastAsia="Times New Roman" w:cs="Times New Roman"/>
          <w:sz w:val="24"/>
          <w:szCs w:val="24"/>
          <w:lang w:eastAsia="ru-RU" w:bidi="ru-RU"/>
        </w:rPr>
        <w:t xml:space="preserve">В статье представлены права и обязанности руководителя и главного бухгалтера организации. Рассматриваются </w:t>
      </w:r>
      <w:r w:rsidRPr="007948DC">
        <w:rPr>
          <w:rFonts w:eastAsia="MS Gothic" w:cs="Times New Roman"/>
          <w:noProof/>
          <w:sz w:val="24"/>
          <w:szCs w:val="24"/>
        </w:rPr>
        <w:t>тр</w:t>
      </w:r>
      <w:r w:rsidRPr="007948DC">
        <w:rPr>
          <w:rFonts w:ascii="MS Gothic" w:eastAsia="MS Gothic" w:hAnsi="MS Gothic"/>
          <w:noProof/>
          <w:spacing w:val="-20"/>
          <w:sz w:val="24"/>
          <w:szCs w:val="24"/>
        </w:rPr>
        <w:t> </w:t>
      </w:r>
      <w:r w:rsidRPr="007948DC">
        <w:rPr>
          <w:rFonts w:eastAsia="MS Gothic" w:cs="Times New Roman"/>
          <w:noProof/>
          <w:sz w:val="24"/>
          <w:szCs w:val="24"/>
        </w:rPr>
        <w:t>еб</w:t>
      </w:r>
      <w:r w:rsidRPr="007948DC">
        <w:rPr>
          <w:rFonts w:ascii="MS Gothic" w:eastAsia="MS Gothic" w:hAnsi="MS Gothic"/>
          <w:noProof/>
          <w:spacing w:val="-20"/>
          <w:sz w:val="24"/>
          <w:szCs w:val="24"/>
        </w:rPr>
        <w:t> </w:t>
      </w:r>
      <w:r w:rsidRPr="007948DC">
        <w:rPr>
          <w:rFonts w:eastAsia="MS Gothic" w:cs="Times New Roman"/>
          <w:noProof/>
          <w:sz w:val="24"/>
          <w:szCs w:val="24"/>
        </w:rPr>
        <w:t>ов</w:t>
      </w:r>
      <w:r w:rsidRPr="007948DC">
        <w:rPr>
          <w:rFonts w:ascii="MS Gothic" w:eastAsia="MS Gothic" w:hAnsi="MS Gothic"/>
          <w:noProof/>
          <w:spacing w:val="-20"/>
          <w:sz w:val="24"/>
          <w:szCs w:val="24"/>
        </w:rPr>
        <w:t> </w:t>
      </w:r>
      <w:r w:rsidRPr="007948DC">
        <w:rPr>
          <w:rFonts w:eastAsia="MS Gothic" w:cs="Times New Roman"/>
          <w:noProof/>
          <w:sz w:val="24"/>
          <w:szCs w:val="24"/>
        </w:rPr>
        <w:t>ан</w:t>
      </w:r>
      <w:r w:rsidRPr="007948DC">
        <w:rPr>
          <w:rFonts w:ascii="MS Gothic" w:eastAsia="MS Gothic" w:hAnsi="MS Gothic"/>
          <w:noProof/>
          <w:spacing w:val="-20"/>
          <w:sz w:val="24"/>
          <w:szCs w:val="24"/>
        </w:rPr>
        <w:t> </w:t>
      </w:r>
      <w:r w:rsidRPr="007948DC">
        <w:rPr>
          <w:rFonts w:eastAsia="MS Gothic" w:cs="Times New Roman"/>
          <w:noProof/>
          <w:sz w:val="24"/>
          <w:szCs w:val="24"/>
        </w:rPr>
        <w:t>ия</w:t>
      </w:r>
      <w:r w:rsidRPr="007948DC">
        <w:rPr>
          <w:rFonts w:ascii="MS Gothic" w:eastAsia="MS Gothic" w:hAnsi="MS Gothic"/>
          <w:noProof/>
          <w:spacing w:val="-20"/>
          <w:sz w:val="24"/>
          <w:szCs w:val="24"/>
        </w:rPr>
        <w:t> </w:t>
      </w:r>
      <w:r w:rsidRPr="007948DC">
        <w:rPr>
          <w:noProof/>
          <w:sz w:val="24"/>
          <w:szCs w:val="24"/>
        </w:rPr>
        <w:t xml:space="preserve"> </w:t>
      </w:r>
      <w:r w:rsidRPr="007948DC">
        <w:rPr>
          <w:rFonts w:eastAsia="MS Gothic" w:cs="Times New Roman"/>
          <w:noProof/>
          <w:sz w:val="24"/>
          <w:szCs w:val="24"/>
        </w:rPr>
        <w:t>гл</w:t>
      </w:r>
      <w:r w:rsidRPr="007948DC">
        <w:rPr>
          <w:rFonts w:ascii="MS Gothic" w:eastAsia="MS Gothic" w:hAnsi="MS Gothic"/>
          <w:noProof/>
          <w:spacing w:val="-20"/>
          <w:sz w:val="24"/>
          <w:szCs w:val="24"/>
        </w:rPr>
        <w:t> </w:t>
      </w:r>
      <w:r w:rsidRPr="007948DC">
        <w:rPr>
          <w:rFonts w:eastAsia="MS Gothic" w:cs="Times New Roman"/>
          <w:noProof/>
          <w:sz w:val="24"/>
          <w:szCs w:val="24"/>
        </w:rPr>
        <w:t>ав</w:t>
      </w:r>
      <w:r w:rsidRPr="007948DC">
        <w:rPr>
          <w:rFonts w:ascii="MS Gothic" w:eastAsia="MS Gothic" w:hAnsi="MS Gothic"/>
          <w:noProof/>
          <w:spacing w:val="-20"/>
          <w:sz w:val="24"/>
          <w:szCs w:val="24"/>
        </w:rPr>
        <w:t> </w:t>
      </w:r>
      <w:r w:rsidRPr="007948DC">
        <w:rPr>
          <w:rFonts w:eastAsia="MS Gothic" w:cs="Times New Roman"/>
          <w:noProof/>
          <w:sz w:val="24"/>
          <w:szCs w:val="24"/>
        </w:rPr>
        <w:t>но</w:t>
      </w:r>
      <w:r w:rsidRPr="007948DC">
        <w:rPr>
          <w:rFonts w:ascii="MS Gothic" w:eastAsia="MS Gothic" w:hAnsi="MS Gothic"/>
          <w:noProof/>
          <w:spacing w:val="-20"/>
          <w:sz w:val="24"/>
          <w:szCs w:val="24"/>
        </w:rPr>
        <w:t> </w:t>
      </w:r>
      <w:r w:rsidRPr="007948DC">
        <w:rPr>
          <w:rFonts w:eastAsia="MS Gothic" w:cs="Times New Roman"/>
          <w:noProof/>
          <w:sz w:val="24"/>
          <w:szCs w:val="24"/>
        </w:rPr>
        <w:t>го</w:t>
      </w:r>
      <w:r w:rsidRPr="007948DC">
        <w:rPr>
          <w:rFonts w:ascii="MS Gothic" w:eastAsia="MS Gothic" w:hAnsi="MS Gothic"/>
          <w:noProof/>
          <w:spacing w:val="-20"/>
          <w:sz w:val="24"/>
          <w:szCs w:val="24"/>
        </w:rPr>
        <w:t> </w:t>
      </w:r>
      <w:r w:rsidRPr="007948DC">
        <w:rPr>
          <w:noProof/>
          <w:sz w:val="24"/>
          <w:szCs w:val="24"/>
        </w:rPr>
        <w:t xml:space="preserve"> </w:t>
      </w:r>
      <w:r w:rsidRPr="007948DC">
        <w:rPr>
          <w:rFonts w:eastAsia="MS Gothic" w:cs="Times New Roman"/>
          <w:noProof/>
          <w:sz w:val="24"/>
          <w:szCs w:val="24"/>
        </w:rPr>
        <w:t>бу</w:t>
      </w:r>
      <w:r w:rsidRPr="007948DC">
        <w:rPr>
          <w:rFonts w:ascii="MS Gothic" w:eastAsia="MS Gothic" w:hAnsi="MS Gothic"/>
          <w:noProof/>
          <w:spacing w:val="-20"/>
          <w:sz w:val="24"/>
          <w:szCs w:val="24"/>
        </w:rPr>
        <w:t> </w:t>
      </w:r>
      <w:r w:rsidRPr="007948DC">
        <w:rPr>
          <w:rFonts w:eastAsia="MS Gothic" w:cs="Times New Roman"/>
          <w:noProof/>
          <w:sz w:val="24"/>
          <w:szCs w:val="24"/>
        </w:rPr>
        <w:t>хг</w:t>
      </w:r>
      <w:r w:rsidRPr="007948DC">
        <w:rPr>
          <w:rFonts w:ascii="MS Gothic" w:eastAsia="MS Gothic" w:hAnsi="MS Gothic"/>
          <w:noProof/>
          <w:spacing w:val="-20"/>
          <w:sz w:val="24"/>
          <w:szCs w:val="24"/>
        </w:rPr>
        <w:t> </w:t>
      </w:r>
      <w:r w:rsidRPr="007948DC">
        <w:rPr>
          <w:rFonts w:eastAsia="MS Gothic" w:cs="Times New Roman"/>
          <w:noProof/>
          <w:sz w:val="24"/>
          <w:szCs w:val="24"/>
        </w:rPr>
        <w:t>ал</w:t>
      </w:r>
      <w:r w:rsidRPr="007948DC">
        <w:rPr>
          <w:rFonts w:ascii="MS Gothic" w:eastAsia="MS Gothic" w:hAnsi="MS Gothic"/>
          <w:noProof/>
          <w:spacing w:val="-20"/>
          <w:sz w:val="24"/>
          <w:szCs w:val="24"/>
        </w:rPr>
        <w:t> </w:t>
      </w:r>
      <w:r w:rsidRPr="007948DC">
        <w:rPr>
          <w:rFonts w:eastAsia="MS Gothic" w:cs="Times New Roman"/>
          <w:noProof/>
          <w:sz w:val="24"/>
          <w:szCs w:val="24"/>
        </w:rPr>
        <w:t>те</w:t>
      </w:r>
      <w:r w:rsidRPr="007948DC">
        <w:rPr>
          <w:rFonts w:ascii="MS Gothic" w:eastAsia="MS Gothic" w:hAnsi="MS Gothic"/>
          <w:noProof/>
          <w:spacing w:val="-20"/>
          <w:sz w:val="24"/>
          <w:szCs w:val="24"/>
        </w:rPr>
        <w:t> </w:t>
      </w:r>
      <w:r w:rsidRPr="007948DC">
        <w:rPr>
          <w:rFonts w:eastAsia="MS Gothic" w:cs="Times New Roman"/>
          <w:noProof/>
          <w:sz w:val="24"/>
          <w:szCs w:val="24"/>
        </w:rPr>
        <w:t>ра</w:t>
      </w:r>
      <w:r w:rsidRPr="007948DC">
        <w:rPr>
          <w:rFonts w:ascii="MS Gothic" w:eastAsia="MS Gothic" w:hAnsi="MS Gothic"/>
          <w:noProof/>
          <w:spacing w:val="-20"/>
          <w:sz w:val="24"/>
          <w:szCs w:val="24"/>
        </w:rPr>
        <w:t> </w:t>
      </w:r>
      <w:r w:rsidRPr="007948DC">
        <w:rPr>
          <w:noProof/>
          <w:sz w:val="24"/>
          <w:szCs w:val="24"/>
        </w:rPr>
        <w:t xml:space="preserve"> </w:t>
      </w:r>
      <w:r w:rsidRPr="007948DC">
        <w:rPr>
          <w:rFonts w:eastAsia="MS Gothic" w:cs="Times New Roman"/>
          <w:noProof/>
          <w:sz w:val="24"/>
          <w:szCs w:val="24"/>
        </w:rPr>
        <w:t>по</w:t>
      </w:r>
      <w:r w:rsidRPr="007948DC">
        <w:rPr>
          <w:rFonts w:ascii="MS Gothic" w:eastAsia="MS Gothic" w:hAnsi="MS Gothic"/>
          <w:noProof/>
          <w:spacing w:val="-20"/>
          <w:sz w:val="24"/>
          <w:szCs w:val="24"/>
        </w:rPr>
        <w:t> </w:t>
      </w:r>
      <w:r w:rsidRPr="007948DC">
        <w:rPr>
          <w:noProof/>
          <w:sz w:val="24"/>
          <w:szCs w:val="24"/>
        </w:rPr>
        <w:t xml:space="preserve"> </w:t>
      </w:r>
      <w:r w:rsidRPr="007948DC">
        <w:rPr>
          <w:rFonts w:eastAsia="MS Gothic" w:cs="Times New Roman"/>
          <w:noProof/>
          <w:sz w:val="24"/>
          <w:szCs w:val="24"/>
        </w:rPr>
        <w:t>оф</w:t>
      </w:r>
      <w:r w:rsidRPr="007948DC">
        <w:rPr>
          <w:rFonts w:ascii="MS Gothic" w:eastAsia="MS Gothic" w:hAnsi="MS Gothic"/>
          <w:noProof/>
          <w:spacing w:val="-20"/>
          <w:sz w:val="24"/>
          <w:szCs w:val="24"/>
        </w:rPr>
        <w:t> </w:t>
      </w:r>
      <w:r w:rsidRPr="007948DC">
        <w:rPr>
          <w:rFonts w:eastAsia="MS Gothic" w:cs="Times New Roman"/>
          <w:noProof/>
          <w:sz w:val="24"/>
          <w:szCs w:val="24"/>
        </w:rPr>
        <w:t>ор</w:t>
      </w:r>
      <w:r w:rsidRPr="007948DC">
        <w:rPr>
          <w:rFonts w:ascii="MS Gothic" w:eastAsia="MS Gothic" w:hAnsi="MS Gothic"/>
          <w:noProof/>
          <w:spacing w:val="-20"/>
          <w:sz w:val="24"/>
          <w:szCs w:val="24"/>
        </w:rPr>
        <w:t> </w:t>
      </w:r>
      <w:r w:rsidRPr="007948DC">
        <w:rPr>
          <w:rFonts w:eastAsia="MS Gothic" w:cs="Times New Roman"/>
          <w:noProof/>
          <w:sz w:val="24"/>
          <w:szCs w:val="24"/>
        </w:rPr>
        <w:t>мл</w:t>
      </w:r>
      <w:r w:rsidRPr="007948DC">
        <w:rPr>
          <w:rFonts w:ascii="MS Gothic" w:eastAsia="MS Gothic" w:hAnsi="MS Gothic"/>
          <w:noProof/>
          <w:spacing w:val="-20"/>
          <w:sz w:val="24"/>
          <w:szCs w:val="24"/>
        </w:rPr>
        <w:t> </w:t>
      </w:r>
      <w:r w:rsidRPr="007948DC">
        <w:rPr>
          <w:rFonts w:eastAsia="MS Gothic" w:cs="Times New Roman"/>
          <w:noProof/>
          <w:sz w:val="24"/>
          <w:szCs w:val="24"/>
        </w:rPr>
        <w:t>ен</w:t>
      </w:r>
      <w:r w:rsidRPr="007948DC">
        <w:rPr>
          <w:rFonts w:ascii="MS Gothic" w:eastAsia="MS Gothic" w:hAnsi="MS Gothic"/>
          <w:noProof/>
          <w:spacing w:val="-20"/>
          <w:sz w:val="24"/>
          <w:szCs w:val="24"/>
        </w:rPr>
        <w:t> </w:t>
      </w:r>
      <w:r w:rsidRPr="007948DC">
        <w:rPr>
          <w:rFonts w:eastAsia="MS Gothic" w:cs="Times New Roman"/>
          <w:noProof/>
          <w:sz w:val="24"/>
          <w:szCs w:val="24"/>
        </w:rPr>
        <w:t>ию</w:t>
      </w:r>
      <w:r w:rsidRPr="007948DC">
        <w:rPr>
          <w:rFonts w:ascii="MS Gothic" w:eastAsia="MS Gothic" w:hAnsi="MS Gothic"/>
          <w:noProof/>
          <w:spacing w:val="-20"/>
          <w:sz w:val="24"/>
          <w:szCs w:val="24"/>
        </w:rPr>
        <w:t> </w:t>
      </w:r>
      <w:r w:rsidRPr="007948DC">
        <w:rPr>
          <w:noProof/>
          <w:sz w:val="24"/>
          <w:szCs w:val="24"/>
        </w:rPr>
        <w:t xml:space="preserve"> </w:t>
      </w:r>
      <w:r w:rsidRPr="007948DC">
        <w:rPr>
          <w:rFonts w:eastAsia="MS Gothic" w:cs="Times New Roman"/>
          <w:noProof/>
          <w:sz w:val="24"/>
          <w:szCs w:val="24"/>
        </w:rPr>
        <w:t>фи</w:t>
      </w:r>
      <w:r w:rsidRPr="007948DC">
        <w:rPr>
          <w:rFonts w:ascii="MS Gothic" w:eastAsia="MS Gothic" w:hAnsi="MS Gothic"/>
          <w:noProof/>
          <w:spacing w:val="-20"/>
          <w:sz w:val="24"/>
          <w:szCs w:val="24"/>
        </w:rPr>
        <w:t> </w:t>
      </w:r>
      <w:r w:rsidRPr="007948DC">
        <w:rPr>
          <w:rFonts w:eastAsia="MS Gothic" w:cs="Times New Roman"/>
          <w:noProof/>
          <w:sz w:val="24"/>
          <w:szCs w:val="24"/>
        </w:rPr>
        <w:t>на</w:t>
      </w:r>
      <w:r w:rsidRPr="007948DC">
        <w:rPr>
          <w:rFonts w:ascii="MS Gothic" w:eastAsia="MS Gothic" w:hAnsi="MS Gothic"/>
          <w:noProof/>
          <w:spacing w:val="-20"/>
          <w:sz w:val="24"/>
          <w:szCs w:val="24"/>
        </w:rPr>
        <w:t> </w:t>
      </w:r>
      <w:r w:rsidRPr="007948DC">
        <w:rPr>
          <w:rFonts w:eastAsia="MS Gothic" w:cs="Times New Roman"/>
          <w:noProof/>
          <w:sz w:val="24"/>
          <w:szCs w:val="24"/>
        </w:rPr>
        <w:t>нс</w:t>
      </w:r>
      <w:r w:rsidRPr="007948DC">
        <w:rPr>
          <w:rFonts w:ascii="MS Gothic" w:eastAsia="MS Gothic" w:hAnsi="MS Gothic"/>
          <w:noProof/>
          <w:spacing w:val="-20"/>
          <w:sz w:val="24"/>
          <w:szCs w:val="24"/>
        </w:rPr>
        <w:t> </w:t>
      </w:r>
      <w:r w:rsidRPr="007948DC">
        <w:rPr>
          <w:rFonts w:eastAsia="MS Gothic" w:cs="Times New Roman"/>
          <w:noProof/>
          <w:sz w:val="24"/>
          <w:szCs w:val="24"/>
        </w:rPr>
        <w:t>ов</w:t>
      </w:r>
      <w:r w:rsidRPr="007948DC">
        <w:rPr>
          <w:rFonts w:ascii="MS Gothic" w:eastAsia="MS Gothic" w:hAnsi="MS Gothic"/>
          <w:noProof/>
          <w:spacing w:val="-20"/>
          <w:sz w:val="24"/>
          <w:szCs w:val="24"/>
        </w:rPr>
        <w:t> </w:t>
      </w:r>
      <w:r w:rsidRPr="007948DC">
        <w:rPr>
          <w:rFonts w:eastAsia="MS Gothic" w:cs="Times New Roman"/>
          <w:noProof/>
          <w:sz w:val="24"/>
          <w:szCs w:val="24"/>
        </w:rPr>
        <w:t>ых</w:t>
      </w:r>
      <w:r w:rsidRPr="007948DC">
        <w:rPr>
          <w:rFonts w:ascii="MS Gothic" w:eastAsia="MS Gothic" w:hAnsi="MS Gothic"/>
          <w:noProof/>
          <w:spacing w:val="-20"/>
          <w:sz w:val="24"/>
          <w:szCs w:val="24"/>
        </w:rPr>
        <w:t> </w:t>
      </w:r>
      <w:r w:rsidRPr="007948DC">
        <w:rPr>
          <w:noProof/>
          <w:sz w:val="24"/>
          <w:szCs w:val="24"/>
        </w:rPr>
        <w:t xml:space="preserve"> и </w:t>
      </w:r>
      <w:r w:rsidRPr="007948DC">
        <w:rPr>
          <w:rFonts w:eastAsia="MS Gothic" w:cs="Times New Roman"/>
          <w:noProof/>
          <w:sz w:val="24"/>
          <w:szCs w:val="24"/>
        </w:rPr>
        <w:t>хо</w:t>
      </w:r>
      <w:r w:rsidRPr="007948DC">
        <w:rPr>
          <w:rFonts w:ascii="MS Gothic" w:eastAsia="MS Gothic" w:hAnsi="MS Gothic"/>
          <w:noProof/>
          <w:spacing w:val="-20"/>
          <w:sz w:val="24"/>
          <w:szCs w:val="24"/>
        </w:rPr>
        <w:t> </w:t>
      </w:r>
      <w:r w:rsidRPr="007948DC">
        <w:rPr>
          <w:rFonts w:eastAsia="MS Gothic" w:cs="Times New Roman"/>
          <w:noProof/>
          <w:sz w:val="24"/>
          <w:szCs w:val="24"/>
        </w:rPr>
        <w:t>зя</w:t>
      </w:r>
      <w:r w:rsidRPr="007948DC">
        <w:rPr>
          <w:rFonts w:ascii="MS Gothic" w:eastAsia="MS Gothic" w:hAnsi="MS Gothic"/>
          <w:noProof/>
          <w:spacing w:val="-20"/>
          <w:sz w:val="24"/>
          <w:szCs w:val="24"/>
        </w:rPr>
        <w:t> </w:t>
      </w:r>
      <w:r w:rsidRPr="007948DC">
        <w:rPr>
          <w:rFonts w:eastAsia="MS Gothic" w:cs="Times New Roman"/>
          <w:noProof/>
          <w:sz w:val="24"/>
          <w:szCs w:val="24"/>
        </w:rPr>
        <w:t>йс</w:t>
      </w:r>
      <w:r w:rsidRPr="007948DC">
        <w:rPr>
          <w:rFonts w:ascii="MS Gothic" w:eastAsia="MS Gothic" w:hAnsi="MS Gothic"/>
          <w:noProof/>
          <w:spacing w:val="-20"/>
          <w:sz w:val="24"/>
          <w:szCs w:val="24"/>
        </w:rPr>
        <w:t> </w:t>
      </w:r>
      <w:r w:rsidRPr="007948DC">
        <w:rPr>
          <w:rFonts w:eastAsia="MS Gothic" w:cs="Times New Roman"/>
          <w:noProof/>
          <w:sz w:val="24"/>
          <w:szCs w:val="24"/>
        </w:rPr>
        <w:t>тв</w:t>
      </w:r>
      <w:r w:rsidRPr="007948DC">
        <w:rPr>
          <w:rFonts w:ascii="MS Gothic" w:eastAsia="MS Gothic" w:hAnsi="MS Gothic"/>
          <w:noProof/>
          <w:spacing w:val="-20"/>
          <w:sz w:val="24"/>
          <w:szCs w:val="24"/>
        </w:rPr>
        <w:t> </w:t>
      </w:r>
      <w:r w:rsidRPr="007948DC">
        <w:rPr>
          <w:rFonts w:eastAsia="MS Gothic" w:cs="Times New Roman"/>
          <w:noProof/>
          <w:sz w:val="24"/>
          <w:szCs w:val="24"/>
        </w:rPr>
        <w:t>ен</w:t>
      </w:r>
      <w:r w:rsidRPr="007948DC">
        <w:rPr>
          <w:rFonts w:ascii="MS Gothic" w:eastAsia="MS Gothic" w:hAnsi="MS Gothic"/>
          <w:noProof/>
          <w:spacing w:val="-20"/>
          <w:sz w:val="24"/>
          <w:szCs w:val="24"/>
        </w:rPr>
        <w:t> </w:t>
      </w:r>
      <w:r w:rsidRPr="007948DC">
        <w:rPr>
          <w:rFonts w:eastAsia="MS Gothic" w:cs="Times New Roman"/>
          <w:noProof/>
          <w:sz w:val="24"/>
          <w:szCs w:val="24"/>
        </w:rPr>
        <w:t>ны</w:t>
      </w:r>
      <w:r w:rsidRPr="007948DC">
        <w:rPr>
          <w:rFonts w:ascii="MS Gothic" w:eastAsia="MS Gothic" w:hAnsi="MS Gothic"/>
          <w:noProof/>
          <w:spacing w:val="-20"/>
          <w:sz w:val="24"/>
          <w:szCs w:val="24"/>
        </w:rPr>
        <w:t> </w:t>
      </w:r>
      <w:r w:rsidRPr="007948DC">
        <w:rPr>
          <w:noProof/>
          <w:sz w:val="24"/>
          <w:szCs w:val="24"/>
        </w:rPr>
        <w:t xml:space="preserve">х </w:t>
      </w:r>
      <w:r w:rsidRPr="007948DC">
        <w:rPr>
          <w:rFonts w:eastAsia="MS Gothic" w:cs="Times New Roman"/>
          <w:noProof/>
          <w:sz w:val="24"/>
          <w:szCs w:val="24"/>
        </w:rPr>
        <w:t>до</w:t>
      </w:r>
      <w:r w:rsidRPr="007948DC">
        <w:rPr>
          <w:rFonts w:ascii="MS Gothic" w:eastAsia="MS Gothic" w:hAnsi="MS Gothic"/>
          <w:noProof/>
          <w:spacing w:val="-20"/>
          <w:sz w:val="24"/>
          <w:szCs w:val="24"/>
        </w:rPr>
        <w:t> </w:t>
      </w:r>
      <w:r w:rsidRPr="007948DC">
        <w:rPr>
          <w:rFonts w:eastAsia="MS Gothic" w:cs="Times New Roman"/>
          <w:noProof/>
          <w:sz w:val="24"/>
          <w:szCs w:val="24"/>
        </w:rPr>
        <w:t>ку</w:t>
      </w:r>
      <w:r w:rsidRPr="007948DC">
        <w:rPr>
          <w:rFonts w:ascii="MS Gothic" w:eastAsia="MS Gothic" w:hAnsi="MS Gothic"/>
          <w:noProof/>
          <w:spacing w:val="-20"/>
          <w:sz w:val="24"/>
          <w:szCs w:val="24"/>
        </w:rPr>
        <w:t> </w:t>
      </w:r>
      <w:r w:rsidRPr="007948DC">
        <w:rPr>
          <w:rFonts w:eastAsia="MS Gothic" w:cs="Times New Roman"/>
          <w:noProof/>
          <w:sz w:val="24"/>
          <w:szCs w:val="24"/>
        </w:rPr>
        <w:t>ме</w:t>
      </w:r>
      <w:r w:rsidRPr="007948DC">
        <w:rPr>
          <w:rFonts w:ascii="MS Gothic" w:eastAsia="MS Gothic" w:hAnsi="MS Gothic"/>
          <w:noProof/>
          <w:spacing w:val="-20"/>
          <w:sz w:val="24"/>
          <w:szCs w:val="24"/>
        </w:rPr>
        <w:t> </w:t>
      </w:r>
      <w:r w:rsidRPr="007948DC">
        <w:rPr>
          <w:rFonts w:eastAsia="MS Gothic" w:cs="Times New Roman"/>
          <w:noProof/>
          <w:sz w:val="24"/>
          <w:szCs w:val="24"/>
        </w:rPr>
        <w:t>нт</w:t>
      </w:r>
      <w:r w:rsidRPr="007948DC">
        <w:rPr>
          <w:rFonts w:ascii="MS Gothic" w:eastAsia="MS Gothic" w:hAnsi="MS Gothic"/>
          <w:noProof/>
          <w:spacing w:val="-20"/>
          <w:sz w:val="24"/>
          <w:szCs w:val="24"/>
        </w:rPr>
        <w:t> </w:t>
      </w:r>
      <w:proofErr w:type="gramStart"/>
      <w:r w:rsidRPr="007948DC">
        <w:rPr>
          <w:rFonts w:eastAsia="MS Gothic" w:cs="Times New Roman"/>
          <w:noProof/>
          <w:sz w:val="24"/>
          <w:szCs w:val="24"/>
        </w:rPr>
        <w:t>ов</w:t>
      </w:r>
      <w:r w:rsidRPr="007948DC">
        <w:rPr>
          <w:rFonts w:ascii="MS Gothic" w:eastAsia="MS Gothic" w:hAnsi="MS Gothic"/>
          <w:noProof/>
          <w:spacing w:val="-20"/>
          <w:sz w:val="24"/>
          <w:szCs w:val="24"/>
        </w:rPr>
        <w:t> </w:t>
      </w:r>
      <w:r w:rsidRPr="007948DC">
        <w:rPr>
          <w:rFonts w:eastAsia="Times New Roman" w:cs="Times New Roman"/>
          <w:sz w:val="24"/>
          <w:szCs w:val="24"/>
          <w:lang w:eastAsia="ru-RU" w:bidi="ru-RU"/>
        </w:rPr>
        <w:t>.</w:t>
      </w:r>
      <w:proofErr w:type="gramEnd"/>
      <w:r w:rsidRPr="007948DC">
        <w:rPr>
          <w:rFonts w:eastAsia="Times New Roman" w:cs="Times New Roman"/>
          <w:sz w:val="24"/>
          <w:szCs w:val="24"/>
          <w:lang w:eastAsia="ru-RU" w:bidi="ru-RU"/>
        </w:rPr>
        <w:t xml:space="preserve">  Исследуются особенности и правила нормального функционирования организаций.</w:t>
      </w:r>
    </w:p>
    <w:p w14:paraId="260DF047" w14:textId="77777777" w:rsidR="007D7336" w:rsidRPr="007948DC" w:rsidRDefault="007D7336" w:rsidP="007948DC">
      <w:pPr>
        <w:widowControl w:val="0"/>
        <w:autoSpaceDE w:val="0"/>
        <w:autoSpaceDN w:val="0"/>
        <w:spacing w:after="0"/>
        <w:ind w:left="1418" w:right="1418" w:firstLine="567"/>
        <w:jc w:val="both"/>
        <w:rPr>
          <w:rFonts w:eastAsia="Times New Roman" w:cs="Times New Roman"/>
          <w:b/>
          <w:color w:val="000000"/>
          <w:sz w:val="24"/>
          <w:szCs w:val="24"/>
          <w:lang w:eastAsia="ru-RU" w:bidi="ru-RU"/>
        </w:rPr>
      </w:pPr>
    </w:p>
    <w:p w14:paraId="7FC78A56" w14:textId="77777777" w:rsidR="007D7336" w:rsidRPr="007948DC" w:rsidRDefault="007D7336" w:rsidP="007948DC">
      <w:pPr>
        <w:widowControl w:val="0"/>
        <w:autoSpaceDE w:val="0"/>
        <w:autoSpaceDN w:val="0"/>
        <w:spacing w:after="0"/>
        <w:ind w:left="1418" w:right="1418" w:firstLine="567"/>
        <w:jc w:val="both"/>
        <w:rPr>
          <w:rFonts w:eastAsia="Times New Roman" w:cs="Times New Roman"/>
          <w:color w:val="000000"/>
          <w:sz w:val="24"/>
          <w:szCs w:val="24"/>
          <w:lang w:eastAsia="ru-RU" w:bidi="ru-RU"/>
        </w:rPr>
      </w:pPr>
      <w:r w:rsidRPr="007948DC">
        <w:rPr>
          <w:rFonts w:eastAsia="Times New Roman" w:cs="Times New Roman"/>
          <w:b/>
          <w:color w:val="000000"/>
          <w:sz w:val="24"/>
          <w:szCs w:val="24"/>
          <w:lang w:eastAsia="ru-RU" w:bidi="ru-RU"/>
        </w:rPr>
        <w:t>Ключевые слова</w:t>
      </w:r>
      <w:r w:rsidRPr="007948DC">
        <w:rPr>
          <w:rFonts w:eastAsia="Times New Roman" w:cs="Times New Roman"/>
          <w:color w:val="000000"/>
          <w:sz w:val="24"/>
          <w:szCs w:val="24"/>
          <w:lang w:eastAsia="ru-RU" w:bidi="ru-RU"/>
        </w:rPr>
        <w:t>: главный бухгалтер, бухгалтерский учёт, руководитель организаций.</w:t>
      </w:r>
    </w:p>
    <w:p w14:paraId="78502C45" w14:textId="4A7C8DB4" w:rsidR="00FE6E7B" w:rsidRDefault="00FE6E7B" w:rsidP="00C643E5">
      <w:pPr>
        <w:spacing w:after="0" w:line="360" w:lineRule="auto"/>
        <w:ind w:firstLine="851"/>
        <w:contextualSpacing/>
        <w:jc w:val="both"/>
        <w:rPr>
          <w:b/>
          <w:bCs/>
        </w:rPr>
      </w:pPr>
    </w:p>
    <w:p w14:paraId="3F0A88AB" w14:textId="77777777" w:rsidR="00D71F73" w:rsidRDefault="00D71F73" w:rsidP="00D71F73">
      <w:pPr>
        <w:spacing w:after="0"/>
        <w:ind w:left="1418" w:right="1418"/>
        <w:jc w:val="both"/>
        <w:rPr>
          <w:b/>
          <w:bCs/>
          <w:noProof/>
          <w:sz w:val="24"/>
          <w:szCs w:val="24"/>
          <w:lang w:val="en"/>
        </w:rPr>
      </w:pPr>
      <w:r w:rsidRPr="007948DC">
        <w:rPr>
          <w:b/>
          <w:bCs/>
          <w:noProof/>
          <w:sz w:val="24"/>
          <w:szCs w:val="24"/>
          <w:lang w:val="en"/>
        </w:rPr>
        <w:t xml:space="preserve">UDC 657 </w:t>
      </w:r>
    </w:p>
    <w:p w14:paraId="6A3BFE24" w14:textId="77777777" w:rsidR="00D71F73" w:rsidRPr="007948DC" w:rsidRDefault="00D71F73" w:rsidP="00D71F73">
      <w:pPr>
        <w:spacing w:after="0"/>
        <w:ind w:right="1418"/>
        <w:jc w:val="both"/>
        <w:rPr>
          <w:noProof/>
          <w:sz w:val="24"/>
          <w:szCs w:val="24"/>
          <w:lang w:val="en"/>
        </w:rPr>
      </w:pPr>
    </w:p>
    <w:p w14:paraId="1A91AC55" w14:textId="77777777" w:rsidR="00D71F73" w:rsidRPr="007948DC" w:rsidRDefault="00D71F73" w:rsidP="00D71F73">
      <w:pPr>
        <w:spacing w:after="0"/>
        <w:ind w:left="1418" w:right="1418"/>
        <w:jc w:val="center"/>
        <w:rPr>
          <w:b/>
          <w:bCs/>
          <w:noProof/>
          <w:sz w:val="24"/>
          <w:szCs w:val="24"/>
          <w:lang w:val="en"/>
        </w:rPr>
      </w:pPr>
      <w:r w:rsidRPr="007948DC">
        <w:rPr>
          <w:b/>
          <w:bCs/>
          <w:noProof/>
          <w:sz w:val="24"/>
          <w:szCs w:val="24"/>
          <w:lang w:val="en"/>
        </w:rPr>
        <w:t>RIGHTS AND OBLIGATIONS OF THE HEAD AND CHIEF ACCOUNTANT OF THE ORGANIZATION</w:t>
      </w:r>
    </w:p>
    <w:p w14:paraId="618CF904" w14:textId="77777777" w:rsidR="00D71F73" w:rsidRPr="007948DC" w:rsidRDefault="00D71F73" w:rsidP="00D71F73">
      <w:pPr>
        <w:spacing w:after="0"/>
        <w:ind w:left="1418" w:right="1418"/>
        <w:jc w:val="right"/>
        <w:rPr>
          <w:noProof/>
          <w:sz w:val="24"/>
          <w:szCs w:val="24"/>
          <w:lang w:val="en"/>
        </w:rPr>
      </w:pPr>
    </w:p>
    <w:p w14:paraId="635A36D8" w14:textId="77777777" w:rsidR="00D71F73" w:rsidRPr="007948DC" w:rsidRDefault="00D71F73" w:rsidP="00D71F73">
      <w:pPr>
        <w:spacing w:after="0"/>
        <w:ind w:right="1418"/>
        <w:rPr>
          <w:noProof/>
          <w:sz w:val="24"/>
          <w:szCs w:val="24"/>
          <w:lang w:val="en"/>
        </w:rPr>
      </w:pPr>
    </w:p>
    <w:p w14:paraId="16F6E3CC" w14:textId="77777777" w:rsidR="00D71F73" w:rsidRPr="007948DC" w:rsidRDefault="00D71F73" w:rsidP="00D71F73">
      <w:pPr>
        <w:spacing w:after="0"/>
        <w:ind w:left="1418" w:right="1418"/>
        <w:jc w:val="right"/>
        <w:rPr>
          <w:b/>
          <w:bCs/>
          <w:noProof/>
          <w:sz w:val="24"/>
          <w:szCs w:val="24"/>
          <w:lang w:val="en"/>
        </w:rPr>
      </w:pPr>
      <w:r w:rsidRPr="007948DC">
        <w:rPr>
          <w:noProof/>
          <w:sz w:val="24"/>
          <w:szCs w:val="24"/>
          <w:lang w:val="en"/>
        </w:rPr>
        <w:t xml:space="preserve"> </w:t>
      </w:r>
      <w:r w:rsidRPr="007948DC">
        <w:rPr>
          <w:b/>
          <w:bCs/>
          <w:noProof/>
          <w:sz w:val="24"/>
          <w:szCs w:val="24"/>
          <w:lang w:val="en"/>
        </w:rPr>
        <w:t xml:space="preserve">Voevodina Marina Mikhailovna </w:t>
      </w:r>
    </w:p>
    <w:p w14:paraId="188DCF18" w14:textId="77777777" w:rsidR="00D71F73" w:rsidRPr="007948DC" w:rsidRDefault="00D71F73" w:rsidP="00D71F73">
      <w:pPr>
        <w:spacing w:after="0"/>
        <w:ind w:left="1418" w:right="1418"/>
        <w:jc w:val="right"/>
        <w:rPr>
          <w:noProof/>
          <w:sz w:val="24"/>
          <w:szCs w:val="24"/>
          <w:lang w:val="en"/>
        </w:rPr>
      </w:pPr>
      <w:r w:rsidRPr="007948DC">
        <w:rPr>
          <w:noProof/>
          <w:sz w:val="24"/>
          <w:szCs w:val="24"/>
          <w:lang w:val="en"/>
        </w:rPr>
        <w:t xml:space="preserve">Associate Professor, Candidate of Economic Sciences </w:t>
      </w:r>
    </w:p>
    <w:p w14:paraId="134E9839" w14:textId="77777777" w:rsidR="00D71F73" w:rsidRPr="007948DC" w:rsidRDefault="00D71F73" w:rsidP="00D71F73">
      <w:pPr>
        <w:spacing w:after="0"/>
        <w:ind w:left="1418" w:right="1418"/>
        <w:jc w:val="right"/>
        <w:rPr>
          <w:noProof/>
          <w:sz w:val="24"/>
          <w:szCs w:val="24"/>
          <w:lang w:val="en"/>
        </w:rPr>
      </w:pPr>
      <w:r w:rsidRPr="007948DC">
        <w:rPr>
          <w:noProof/>
          <w:sz w:val="24"/>
          <w:szCs w:val="24"/>
          <w:lang w:val="en"/>
        </w:rPr>
        <w:t xml:space="preserve">E-mail: </w:t>
      </w:r>
      <w:hyperlink r:id="rId6" w:history="1">
        <w:r w:rsidRPr="007948DC">
          <w:rPr>
            <w:noProof/>
            <w:color w:val="000000" w:themeColor="text1"/>
            <w:sz w:val="24"/>
            <w:szCs w:val="24"/>
            <w:lang w:val="en"/>
          </w:rPr>
          <w:t>sem_mm@mail.ru</w:t>
        </w:r>
      </w:hyperlink>
      <w:r w:rsidRPr="007948DC">
        <w:rPr>
          <w:noProof/>
          <w:color w:val="000000" w:themeColor="text1"/>
          <w:sz w:val="24"/>
          <w:szCs w:val="24"/>
          <w:lang w:val="en"/>
        </w:rPr>
        <w:t xml:space="preserve"> </w:t>
      </w:r>
    </w:p>
    <w:p w14:paraId="493287A4" w14:textId="77777777" w:rsidR="00D71F73" w:rsidRPr="007948DC" w:rsidRDefault="00D71F73" w:rsidP="00D71F73">
      <w:pPr>
        <w:spacing w:after="0"/>
        <w:ind w:left="1418" w:right="1418"/>
        <w:jc w:val="right"/>
        <w:rPr>
          <w:b/>
          <w:bCs/>
          <w:noProof/>
          <w:sz w:val="24"/>
          <w:szCs w:val="24"/>
          <w:lang w:val="en"/>
        </w:rPr>
      </w:pPr>
      <w:r w:rsidRPr="007948DC">
        <w:rPr>
          <w:b/>
          <w:bCs/>
          <w:noProof/>
          <w:sz w:val="24"/>
          <w:szCs w:val="24"/>
          <w:lang w:val="en"/>
        </w:rPr>
        <w:t xml:space="preserve">Sofia Ivanovna Kilina </w:t>
      </w:r>
    </w:p>
    <w:p w14:paraId="328A7C9D" w14:textId="77777777" w:rsidR="00D71F73" w:rsidRPr="007948DC" w:rsidRDefault="00D71F73" w:rsidP="00D71F73">
      <w:pPr>
        <w:spacing w:after="0"/>
        <w:ind w:left="1418" w:right="1418"/>
        <w:jc w:val="right"/>
        <w:rPr>
          <w:noProof/>
          <w:sz w:val="24"/>
          <w:szCs w:val="24"/>
          <w:lang w:val="en"/>
        </w:rPr>
      </w:pPr>
      <w:r w:rsidRPr="007948DC">
        <w:rPr>
          <w:noProof/>
          <w:sz w:val="24"/>
          <w:szCs w:val="24"/>
          <w:lang w:val="en"/>
        </w:rPr>
        <w:t xml:space="preserve">student EOB21E </w:t>
      </w:r>
    </w:p>
    <w:p w14:paraId="05DB6B4E" w14:textId="77777777" w:rsidR="00D71F73" w:rsidRPr="007948DC" w:rsidRDefault="00D71F73" w:rsidP="00D71F73">
      <w:pPr>
        <w:spacing w:after="0"/>
        <w:ind w:left="1418" w:right="1418"/>
        <w:jc w:val="right"/>
        <w:rPr>
          <w:noProof/>
          <w:sz w:val="24"/>
          <w:szCs w:val="24"/>
          <w:lang w:val="en"/>
        </w:rPr>
      </w:pPr>
      <w:r w:rsidRPr="007948DC">
        <w:rPr>
          <w:noProof/>
          <w:sz w:val="24"/>
          <w:szCs w:val="24"/>
          <w:lang w:val="en"/>
        </w:rPr>
        <w:t xml:space="preserve">E-mail: </w:t>
      </w:r>
      <w:hyperlink r:id="rId7" w:history="1">
        <w:r w:rsidRPr="007948DC">
          <w:rPr>
            <w:noProof/>
            <w:color w:val="000000" w:themeColor="text1"/>
            <w:sz w:val="24"/>
            <w:szCs w:val="24"/>
            <w:lang w:val="en"/>
          </w:rPr>
          <w:t>02sonyakilina@mail.ru</w:t>
        </w:r>
      </w:hyperlink>
      <w:r w:rsidRPr="007948DC">
        <w:rPr>
          <w:noProof/>
          <w:sz w:val="24"/>
          <w:szCs w:val="24"/>
          <w:lang w:val="en"/>
        </w:rPr>
        <w:t xml:space="preserve"> </w:t>
      </w:r>
    </w:p>
    <w:p w14:paraId="4DB041C3" w14:textId="77777777" w:rsidR="00D71F73" w:rsidRPr="007948DC" w:rsidRDefault="00D71F73" w:rsidP="00D71F73">
      <w:pPr>
        <w:spacing w:after="0"/>
        <w:ind w:left="1418" w:right="1418"/>
        <w:jc w:val="right"/>
        <w:rPr>
          <w:noProof/>
          <w:sz w:val="24"/>
          <w:szCs w:val="24"/>
          <w:lang w:val="en"/>
        </w:rPr>
      </w:pPr>
      <w:r w:rsidRPr="007948DC">
        <w:rPr>
          <w:noProof/>
          <w:sz w:val="24"/>
          <w:szCs w:val="24"/>
          <w:lang w:val="en"/>
        </w:rPr>
        <w:t xml:space="preserve">Michurinsk State Agrarian University Michurinsk, Russia </w:t>
      </w:r>
    </w:p>
    <w:p w14:paraId="7DD7B90B" w14:textId="77777777" w:rsidR="00D71F73" w:rsidRPr="007948DC" w:rsidRDefault="00D71F73" w:rsidP="00D71F73">
      <w:pPr>
        <w:spacing w:after="0"/>
        <w:ind w:left="1418" w:right="1418"/>
        <w:jc w:val="right"/>
        <w:rPr>
          <w:noProof/>
          <w:sz w:val="24"/>
          <w:szCs w:val="24"/>
          <w:lang w:val="en"/>
        </w:rPr>
      </w:pPr>
    </w:p>
    <w:p w14:paraId="3214A6E6" w14:textId="77777777" w:rsidR="00D71F73" w:rsidRPr="007948DC" w:rsidRDefault="00D71F73" w:rsidP="00D71F73">
      <w:pPr>
        <w:spacing w:after="0"/>
        <w:ind w:right="1418"/>
        <w:rPr>
          <w:noProof/>
          <w:sz w:val="24"/>
          <w:szCs w:val="24"/>
          <w:lang w:val="en"/>
        </w:rPr>
      </w:pPr>
    </w:p>
    <w:p w14:paraId="5D53A337" w14:textId="77777777" w:rsidR="00D71F73" w:rsidRPr="007948DC" w:rsidRDefault="00D71F73" w:rsidP="00D71F73">
      <w:pPr>
        <w:spacing w:after="0"/>
        <w:ind w:left="1418" w:right="1418"/>
        <w:jc w:val="right"/>
        <w:rPr>
          <w:noProof/>
          <w:sz w:val="24"/>
          <w:szCs w:val="24"/>
          <w:lang w:val="en"/>
        </w:rPr>
      </w:pPr>
    </w:p>
    <w:p w14:paraId="6CA950C4" w14:textId="77777777" w:rsidR="00D71F73" w:rsidRPr="007948DC" w:rsidRDefault="00D71F73" w:rsidP="00D71F73">
      <w:pPr>
        <w:spacing w:after="0"/>
        <w:ind w:left="1418" w:right="1418"/>
        <w:jc w:val="both"/>
        <w:rPr>
          <w:noProof/>
          <w:sz w:val="24"/>
          <w:szCs w:val="24"/>
          <w:lang w:val="en"/>
        </w:rPr>
      </w:pPr>
      <w:r w:rsidRPr="007948DC">
        <w:rPr>
          <w:b/>
          <w:bCs/>
          <w:noProof/>
          <w:sz w:val="24"/>
          <w:szCs w:val="24"/>
          <w:lang w:val="en"/>
        </w:rPr>
        <w:t>Abstract:</w:t>
      </w:r>
      <w:r w:rsidRPr="007948DC">
        <w:rPr>
          <w:noProof/>
          <w:sz w:val="24"/>
          <w:szCs w:val="24"/>
          <w:lang w:val="en"/>
        </w:rPr>
        <w:t xml:space="preserve"> The article presents the rights and obligations of the head and chief accountant of the organization. Considerations are given to the development of the main issues in the world.  The features and rules of the normal functioning of organizations are investigated. </w:t>
      </w:r>
    </w:p>
    <w:p w14:paraId="368C5C99" w14:textId="77777777" w:rsidR="00D71F73" w:rsidRPr="007948DC" w:rsidRDefault="00D71F73" w:rsidP="00D71F73">
      <w:pPr>
        <w:spacing w:after="0"/>
        <w:ind w:left="1418" w:right="1418"/>
        <w:jc w:val="both"/>
        <w:rPr>
          <w:noProof/>
          <w:sz w:val="24"/>
          <w:szCs w:val="24"/>
          <w:lang w:val="en"/>
        </w:rPr>
      </w:pPr>
    </w:p>
    <w:p w14:paraId="6027AABF" w14:textId="77777777" w:rsidR="00D71F73" w:rsidRDefault="00D71F73" w:rsidP="00D71F73">
      <w:pPr>
        <w:spacing w:after="0"/>
        <w:ind w:left="1418" w:right="1418"/>
        <w:jc w:val="both"/>
        <w:rPr>
          <w:noProof/>
          <w:sz w:val="24"/>
          <w:szCs w:val="24"/>
          <w:lang w:val="en"/>
        </w:rPr>
      </w:pPr>
      <w:r w:rsidRPr="007948DC">
        <w:rPr>
          <w:b/>
          <w:bCs/>
          <w:noProof/>
          <w:sz w:val="24"/>
          <w:szCs w:val="24"/>
          <w:lang w:val="en"/>
        </w:rPr>
        <w:t>Key words:</w:t>
      </w:r>
      <w:r w:rsidRPr="007948DC">
        <w:rPr>
          <w:noProof/>
          <w:sz w:val="24"/>
          <w:szCs w:val="24"/>
          <w:lang w:val="en"/>
        </w:rPr>
        <w:t xml:space="preserve"> chief accountant, accounting, head of organizations.</w:t>
      </w:r>
    </w:p>
    <w:p w14:paraId="5D8D9993" w14:textId="77777777" w:rsidR="00D71F73" w:rsidRDefault="00D71F73" w:rsidP="00D71F73">
      <w:pPr>
        <w:spacing w:after="0"/>
        <w:ind w:left="1418" w:right="1418" w:firstLine="709"/>
        <w:jc w:val="both"/>
        <w:rPr>
          <w:sz w:val="24"/>
          <w:szCs w:val="24"/>
        </w:rPr>
      </w:pPr>
    </w:p>
    <w:p w14:paraId="4D186E5A" w14:textId="77777777" w:rsidR="00D71F73" w:rsidRDefault="00D71F73" w:rsidP="00D71F73">
      <w:pPr>
        <w:spacing w:after="0"/>
        <w:ind w:left="1418" w:right="1418" w:firstLine="709"/>
        <w:jc w:val="both"/>
        <w:rPr>
          <w:sz w:val="24"/>
          <w:szCs w:val="24"/>
        </w:rPr>
      </w:pPr>
    </w:p>
    <w:p w14:paraId="03252F8E" w14:textId="77777777" w:rsidR="00D71F73" w:rsidRDefault="00D71F73" w:rsidP="00D71F73">
      <w:pPr>
        <w:spacing w:after="0"/>
        <w:ind w:left="1418" w:right="1418" w:firstLine="709"/>
        <w:jc w:val="both"/>
        <w:rPr>
          <w:sz w:val="24"/>
          <w:szCs w:val="24"/>
        </w:rPr>
      </w:pPr>
    </w:p>
    <w:p w14:paraId="1EAA572A" w14:textId="3D4E627D" w:rsidR="00F12C76" w:rsidRPr="00D71F73" w:rsidRDefault="002736E7" w:rsidP="00D71F73">
      <w:pPr>
        <w:spacing w:after="0"/>
        <w:ind w:left="1418" w:right="1418" w:firstLine="709"/>
        <w:jc w:val="both"/>
        <w:rPr>
          <w:noProof/>
          <w:sz w:val="24"/>
          <w:szCs w:val="24"/>
          <w:lang w:val="en"/>
        </w:rPr>
      </w:pPr>
      <w:r w:rsidRPr="007948DC">
        <w:rPr>
          <w:sz w:val="24"/>
          <w:szCs w:val="24"/>
        </w:rPr>
        <w:lastRenderedPageBreak/>
        <w:t>В современном мире высокие обороты развития набирает система товарно-рыночных отношений, а также растёт количество различных видов и форм коммерческих организаций. Чтобы обеспечить их нормальное функционирование требуется</w:t>
      </w:r>
      <w:r w:rsidR="00605BD0" w:rsidRPr="007948DC">
        <w:rPr>
          <w:sz w:val="24"/>
          <w:szCs w:val="24"/>
        </w:rPr>
        <w:t>,</w:t>
      </w:r>
      <w:r w:rsidRPr="007948DC">
        <w:rPr>
          <w:sz w:val="24"/>
          <w:szCs w:val="24"/>
        </w:rPr>
        <w:t xml:space="preserve"> грамотное и квалифицированное руководство, которое способно профессионально разбираться в бухгалтерском учёте. Основную роль в финансовой отчетности играет главный бухгалтер, он следит за правильностью ведения и составления бухгалтерских документов, а также материальное устойчивости компании.</w:t>
      </w:r>
    </w:p>
    <w:p w14:paraId="57DCC0D6" w14:textId="566A3CD7" w:rsidR="002736E7" w:rsidRPr="007948DC" w:rsidRDefault="00712577" w:rsidP="00D71F73">
      <w:pPr>
        <w:spacing w:after="0"/>
        <w:ind w:left="1418" w:right="1418" w:firstLine="709"/>
        <w:contextualSpacing/>
        <w:jc w:val="both"/>
        <w:rPr>
          <w:sz w:val="24"/>
          <w:szCs w:val="24"/>
        </w:rPr>
      </w:pPr>
      <w:r w:rsidRPr="007948DC">
        <w:rPr>
          <w:sz w:val="24"/>
          <w:szCs w:val="24"/>
        </w:rPr>
        <w:t>Основные обязанности сотрудника</w:t>
      </w:r>
      <w:r w:rsidR="00E07C25" w:rsidRPr="007948DC">
        <w:rPr>
          <w:sz w:val="24"/>
          <w:szCs w:val="24"/>
        </w:rPr>
        <w:t xml:space="preserve">, </w:t>
      </w:r>
      <w:r w:rsidRPr="007948DC">
        <w:rPr>
          <w:sz w:val="24"/>
          <w:szCs w:val="24"/>
        </w:rPr>
        <w:t>работающего с бухгалтерской отчетностью</w:t>
      </w:r>
      <w:r w:rsidR="00E07C25" w:rsidRPr="007948DC">
        <w:rPr>
          <w:sz w:val="24"/>
          <w:szCs w:val="24"/>
        </w:rPr>
        <w:t>,</w:t>
      </w:r>
      <w:r w:rsidRPr="007948DC">
        <w:rPr>
          <w:sz w:val="24"/>
          <w:szCs w:val="24"/>
        </w:rPr>
        <w:t xml:space="preserve"> очень </w:t>
      </w:r>
      <w:r w:rsidR="00E07C25" w:rsidRPr="007948DC">
        <w:rPr>
          <w:sz w:val="24"/>
          <w:szCs w:val="24"/>
        </w:rPr>
        <w:t>разнообразны и охватывают большое количество информации и знаний. И так, бухгалтер</w:t>
      </w:r>
      <w:r w:rsidR="001C0B35" w:rsidRPr="007948DC">
        <w:rPr>
          <w:sz w:val="24"/>
          <w:szCs w:val="24"/>
        </w:rPr>
        <w:t xml:space="preserve"> </w:t>
      </w:r>
      <w:proofErr w:type="gramStart"/>
      <w:r w:rsidR="00E07C25" w:rsidRPr="007948DC">
        <w:rPr>
          <w:sz w:val="24"/>
          <w:szCs w:val="24"/>
        </w:rPr>
        <w:t>-</w:t>
      </w:r>
      <w:r w:rsidR="00953B0A" w:rsidRPr="007948DC">
        <w:rPr>
          <w:sz w:val="24"/>
          <w:szCs w:val="24"/>
        </w:rPr>
        <w:t xml:space="preserve"> </w:t>
      </w:r>
      <w:r w:rsidR="00E07C25" w:rsidRPr="007948DC">
        <w:rPr>
          <w:sz w:val="24"/>
          <w:szCs w:val="24"/>
        </w:rPr>
        <w:t>это</w:t>
      </w:r>
      <w:proofErr w:type="gramEnd"/>
      <w:r w:rsidR="00E07C25" w:rsidRPr="007948DC">
        <w:rPr>
          <w:sz w:val="24"/>
          <w:szCs w:val="24"/>
        </w:rPr>
        <w:t xml:space="preserve"> своего рода </w:t>
      </w:r>
      <w:r w:rsidR="00F43262" w:rsidRPr="007948DC">
        <w:rPr>
          <w:sz w:val="24"/>
          <w:szCs w:val="24"/>
        </w:rPr>
        <w:t>человек, контролирующий всю финансовую деятельность</w:t>
      </w:r>
      <w:r w:rsidR="001C0B35" w:rsidRPr="007948DC">
        <w:rPr>
          <w:sz w:val="24"/>
          <w:szCs w:val="24"/>
        </w:rPr>
        <w:t xml:space="preserve"> организации, который способен разумно распределить материальные затраты, извлекать наибольшую пользу и прибыль.</w:t>
      </w:r>
      <w:r w:rsidR="00A47B1F" w:rsidRPr="007948DC">
        <w:rPr>
          <w:sz w:val="24"/>
          <w:szCs w:val="24"/>
        </w:rPr>
        <w:t>[1]</w:t>
      </w:r>
    </w:p>
    <w:p w14:paraId="0D13FA44" w14:textId="69E56BD0" w:rsidR="001C0B35" w:rsidRPr="007948DC" w:rsidRDefault="001C0B35" w:rsidP="007948DC">
      <w:pPr>
        <w:spacing w:after="0"/>
        <w:ind w:left="1418" w:right="1418" w:firstLine="709"/>
        <w:contextualSpacing/>
        <w:jc w:val="both"/>
        <w:rPr>
          <w:sz w:val="24"/>
          <w:szCs w:val="24"/>
        </w:rPr>
      </w:pPr>
      <w:r w:rsidRPr="007948DC">
        <w:rPr>
          <w:sz w:val="24"/>
          <w:szCs w:val="24"/>
        </w:rPr>
        <w:t>Профессия бухгалтера</w:t>
      </w:r>
      <w:r w:rsidR="00A621B6" w:rsidRPr="007948DC">
        <w:rPr>
          <w:sz w:val="24"/>
          <w:szCs w:val="24"/>
        </w:rPr>
        <w:t xml:space="preserve"> </w:t>
      </w:r>
      <w:proofErr w:type="gramStart"/>
      <w:r w:rsidRPr="007948DC">
        <w:rPr>
          <w:sz w:val="24"/>
          <w:szCs w:val="24"/>
        </w:rPr>
        <w:t>очень</w:t>
      </w:r>
      <w:r w:rsidR="00C767C7">
        <w:rPr>
          <w:sz w:val="24"/>
          <w:szCs w:val="24"/>
        </w:rPr>
        <w:t xml:space="preserve"> </w:t>
      </w:r>
      <w:r w:rsidRPr="007948DC">
        <w:rPr>
          <w:sz w:val="24"/>
          <w:szCs w:val="24"/>
        </w:rPr>
        <w:t>трудна</w:t>
      </w:r>
      <w:proofErr w:type="gramEnd"/>
      <w:r w:rsidRPr="007948DC">
        <w:rPr>
          <w:sz w:val="24"/>
          <w:szCs w:val="24"/>
        </w:rPr>
        <w:t xml:space="preserve"> и специалист </w:t>
      </w:r>
      <w:r w:rsidR="00EE0132" w:rsidRPr="007948DC">
        <w:rPr>
          <w:sz w:val="24"/>
          <w:szCs w:val="24"/>
        </w:rPr>
        <w:t>этого направления должен обладать такими качествами, как внимательность</w:t>
      </w:r>
      <w:r w:rsidR="00BB2FF3" w:rsidRPr="007948DC">
        <w:rPr>
          <w:sz w:val="24"/>
          <w:szCs w:val="24"/>
        </w:rPr>
        <w:t xml:space="preserve">, сосредоточенность и умение концентрироваться. </w:t>
      </w:r>
      <w:r w:rsidR="00A621B6" w:rsidRPr="007948DC">
        <w:rPr>
          <w:sz w:val="24"/>
          <w:szCs w:val="24"/>
        </w:rPr>
        <w:t>Кроме того, различные проверки налоговых органов, требуют высокой стрес</w:t>
      </w:r>
      <w:r w:rsidR="00F73F77" w:rsidRPr="007948DC">
        <w:rPr>
          <w:sz w:val="24"/>
          <w:szCs w:val="24"/>
        </w:rPr>
        <w:t>с</w:t>
      </w:r>
      <w:r w:rsidR="00A621B6" w:rsidRPr="007948DC">
        <w:rPr>
          <w:sz w:val="24"/>
          <w:szCs w:val="24"/>
        </w:rPr>
        <w:t>оусто</w:t>
      </w:r>
      <w:r w:rsidR="007604E5" w:rsidRPr="007948DC">
        <w:rPr>
          <w:sz w:val="24"/>
          <w:szCs w:val="24"/>
        </w:rPr>
        <w:t>й</w:t>
      </w:r>
      <w:r w:rsidR="00A621B6" w:rsidRPr="007948DC">
        <w:rPr>
          <w:sz w:val="24"/>
          <w:szCs w:val="24"/>
        </w:rPr>
        <w:t xml:space="preserve">чивости и соблюдение </w:t>
      </w:r>
      <w:r w:rsidR="007604E5" w:rsidRPr="007948DC">
        <w:rPr>
          <w:sz w:val="24"/>
          <w:szCs w:val="24"/>
        </w:rPr>
        <w:t xml:space="preserve">правил, отличных бухгалтерских и аналитических навыков. </w:t>
      </w:r>
    </w:p>
    <w:p w14:paraId="04D56892" w14:textId="77777777" w:rsidR="008C7358" w:rsidRPr="007948DC" w:rsidRDefault="007604E5" w:rsidP="007948DC">
      <w:pPr>
        <w:spacing w:after="0"/>
        <w:ind w:left="1418" w:right="1418" w:firstLine="709"/>
        <w:contextualSpacing/>
        <w:jc w:val="both"/>
        <w:rPr>
          <w:sz w:val="24"/>
          <w:szCs w:val="24"/>
        </w:rPr>
      </w:pPr>
      <w:r w:rsidRPr="007948DC">
        <w:rPr>
          <w:sz w:val="24"/>
          <w:szCs w:val="24"/>
        </w:rPr>
        <w:t xml:space="preserve">Главный бухгалтер подотчетен руководству предприятия и несет огромную ответственность за выполнения бухгалтерских обязанностей. Он является ключевым финансовым </w:t>
      </w:r>
      <w:r w:rsidR="008C7358" w:rsidRPr="007948DC">
        <w:rPr>
          <w:sz w:val="24"/>
          <w:szCs w:val="24"/>
        </w:rPr>
        <w:t>лицом в компании и должен решать всевозможные проблемы.</w:t>
      </w:r>
    </w:p>
    <w:p w14:paraId="7D6633EF" w14:textId="768A2283" w:rsidR="007604E5" w:rsidRPr="007948DC" w:rsidRDefault="008C7358" w:rsidP="007948DC">
      <w:pPr>
        <w:spacing w:after="0"/>
        <w:ind w:left="1418" w:right="1418" w:firstLine="709"/>
        <w:contextualSpacing/>
        <w:jc w:val="both"/>
        <w:rPr>
          <w:sz w:val="24"/>
          <w:szCs w:val="24"/>
        </w:rPr>
      </w:pPr>
      <w:r w:rsidRPr="007948DC">
        <w:rPr>
          <w:sz w:val="24"/>
          <w:szCs w:val="24"/>
        </w:rPr>
        <w:t>Итак, какие же права имеет главный бухгалтер, человек, который занимает достаточно высокую должность в любой компании.</w:t>
      </w:r>
      <w:r w:rsidR="007604E5" w:rsidRPr="007948DC">
        <w:rPr>
          <w:sz w:val="24"/>
          <w:szCs w:val="24"/>
        </w:rPr>
        <w:t xml:space="preserve"> </w:t>
      </w:r>
    </w:p>
    <w:p w14:paraId="4A48DE91" w14:textId="531128CD" w:rsidR="00315606" w:rsidRPr="007948DC" w:rsidRDefault="00315606" w:rsidP="007948DC">
      <w:pPr>
        <w:spacing w:after="0"/>
        <w:ind w:left="1418" w:right="1418" w:firstLine="709"/>
        <w:contextualSpacing/>
        <w:jc w:val="both"/>
        <w:rPr>
          <w:sz w:val="24"/>
          <w:szCs w:val="24"/>
        </w:rPr>
      </w:pPr>
      <w:r w:rsidRPr="007948DC">
        <w:rPr>
          <w:sz w:val="24"/>
          <w:szCs w:val="24"/>
        </w:rPr>
        <w:t xml:space="preserve">Статус главного бухгалтера прямо предусмотрен Гражданским кодексом Российской Федерации, законом «О бухгалтерском учете» и иными правовыми актами. </w:t>
      </w:r>
      <w:r w:rsidR="00937615" w:rsidRPr="007948DC">
        <w:rPr>
          <w:sz w:val="24"/>
          <w:szCs w:val="24"/>
        </w:rPr>
        <w:t xml:space="preserve"> </w:t>
      </w:r>
      <w:r w:rsidR="00953B0A" w:rsidRPr="007948DC">
        <w:rPr>
          <w:sz w:val="24"/>
          <w:szCs w:val="24"/>
        </w:rPr>
        <w:t xml:space="preserve">Его </w:t>
      </w:r>
      <w:r w:rsidRPr="007948DC">
        <w:rPr>
          <w:sz w:val="24"/>
          <w:szCs w:val="24"/>
        </w:rPr>
        <w:t xml:space="preserve">не </w:t>
      </w:r>
      <w:r w:rsidR="00953B0A" w:rsidRPr="007948DC">
        <w:rPr>
          <w:sz w:val="24"/>
          <w:szCs w:val="24"/>
        </w:rPr>
        <w:t xml:space="preserve">в праве </w:t>
      </w:r>
      <w:r w:rsidRPr="007948DC">
        <w:rPr>
          <w:sz w:val="24"/>
          <w:szCs w:val="24"/>
        </w:rPr>
        <w:t>замен</w:t>
      </w:r>
      <w:r w:rsidR="00953B0A" w:rsidRPr="007948DC">
        <w:rPr>
          <w:sz w:val="24"/>
          <w:szCs w:val="24"/>
        </w:rPr>
        <w:t>ить каким-либо другим</w:t>
      </w:r>
      <w:r w:rsidRPr="007948DC">
        <w:rPr>
          <w:sz w:val="24"/>
          <w:szCs w:val="24"/>
        </w:rPr>
        <w:t xml:space="preserve"> членом коллегиального исполнительного органа хозяйственного общества, а также не может быть введена должность</w:t>
      </w:r>
      <w:r w:rsidR="00937615" w:rsidRPr="007948DC">
        <w:rPr>
          <w:sz w:val="24"/>
          <w:szCs w:val="24"/>
        </w:rPr>
        <w:t xml:space="preserve"> директора </w:t>
      </w:r>
      <w:r w:rsidRPr="007948DC">
        <w:rPr>
          <w:sz w:val="24"/>
          <w:szCs w:val="24"/>
        </w:rPr>
        <w:t>финансов</w:t>
      </w:r>
      <w:r w:rsidR="00937615" w:rsidRPr="007948DC">
        <w:rPr>
          <w:sz w:val="24"/>
          <w:szCs w:val="24"/>
        </w:rPr>
        <w:t>ых услуг</w:t>
      </w:r>
      <w:r w:rsidRPr="007948DC">
        <w:rPr>
          <w:sz w:val="24"/>
          <w:szCs w:val="24"/>
        </w:rPr>
        <w:t xml:space="preserve"> или финансового менеджера вместо должности главного бухгалтера. Именно главный бухгалтер</w:t>
      </w:r>
      <w:r w:rsidR="00937615" w:rsidRPr="007948DC">
        <w:rPr>
          <w:sz w:val="24"/>
          <w:szCs w:val="24"/>
        </w:rPr>
        <w:t xml:space="preserve"> следит и </w:t>
      </w:r>
      <w:r w:rsidRPr="007948DC">
        <w:rPr>
          <w:sz w:val="24"/>
          <w:szCs w:val="24"/>
        </w:rPr>
        <w:t>обеспечивает соблюдение законодательства о проводимых коммерческих операциях, контроль за оборотом товаров и исполнением обязательств.</w:t>
      </w:r>
      <w:r w:rsidR="00D172DC" w:rsidRPr="007948DC">
        <w:rPr>
          <w:sz w:val="24"/>
          <w:szCs w:val="24"/>
        </w:rPr>
        <w:t xml:space="preserve"> Требования главного бухгалтера по </w:t>
      </w:r>
      <w:r w:rsidR="008B006C" w:rsidRPr="007948DC">
        <w:rPr>
          <w:sz w:val="24"/>
          <w:szCs w:val="24"/>
        </w:rPr>
        <w:t xml:space="preserve">оформлению </w:t>
      </w:r>
      <w:r w:rsidR="00E84B27" w:rsidRPr="007948DC">
        <w:rPr>
          <w:sz w:val="24"/>
          <w:szCs w:val="24"/>
        </w:rPr>
        <w:t xml:space="preserve">финансовых и хозяйственных </w:t>
      </w:r>
      <w:r w:rsidR="00D172DC" w:rsidRPr="007948DC">
        <w:rPr>
          <w:sz w:val="24"/>
          <w:szCs w:val="24"/>
        </w:rPr>
        <w:t>документ</w:t>
      </w:r>
      <w:r w:rsidR="00E84B27" w:rsidRPr="007948DC">
        <w:rPr>
          <w:sz w:val="24"/>
          <w:szCs w:val="24"/>
        </w:rPr>
        <w:t>ов, а также по своевременному</w:t>
      </w:r>
      <w:r w:rsidR="00D172DC" w:rsidRPr="007948DC">
        <w:rPr>
          <w:sz w:val="24"/>
          <w:szCs w:val="24"/>
        </w:rPr>
        <w:t xml:space="preserve"> представлению в бухгалтерию необходим</w:t>
      </w:r>
      <w:r w:rsidR="00E84B27" w:rsidRPr="007948DC">
        <w:rPr>
          <w:sz w:val="24"/>
          <w:szCs w:val="24"/>
        </w:rPr>
        <w:t>ой</w:t>
      </w:r>
      <w:r w:rsidR="00D172DC" w:rsidRPr="007948DC">
        <w:rPr>
          <w:sz w:val="24"/>
          <w:szCs w:val="24"/>
        </w:rPr>
        <w:t xml:space="preserve"> докумен</w:t>
      </w:r>
      <w:r w:rsidR="00E84B27" w:rsidRPr="007948DC">
        <w:rPr>
          <w:sz w:val="24"/>
          <w:szCs w:val="24"/>
        </w:rPr>
        <w:t>таций</w:t>
      </w:r>
      <w:r w:rsidR="00D172DC" w:rsidRPr="007948DC">
        <w:rPr>
          <w:sz w:val="24"/>
          <w:szCs w:val="24"/>
        </w:rPr>
        <w:t xml:space="preserve"> и </w:t>
      </w:r>
      <w:r w:rsidR="00E84B27" w:rsidRPr="007948DC">
        <w:rPr>
          <w:sz w:val="24"/>
          <w:szCs w:val="24"/>
        </w:rPr>
        <w:t>информаций</w:t>
      </w:r>
      <w:r w:rsidR="00D172DC" w:rsidRPr="007948DC">
        <w:rPr>
          <w:sz w:val="24"/>
          <w:szCs w:val="24"/>
        </w:rPr>
        <w:t xml:space="preserve"> </w:t>
      </w:r>
      <w:r w:rsidR="00764180" w:rsidRPr="007948DC">
        <w:rPr>
          <w:sz w:val="24"/>
          <w:szCs w:val="24"/>
        </w:rPr>
        <w:t xml:space="preserve">всё это </w:t>
      </w:r>
      <w:r w:rsidR="00D172DC" w:rsidRPr="007948DC">
        <w:rPr>
          <w:sz w:val="24"/>
          <w:szCs w:val="24"/>
        </w:rPr>
        <w:t>обязательн</w:t>
      </w:r>
      <w:r w:rsidR="00764180" w:rsidRPr="007948DC">
        <w:rPr>
          <w:sz w:val="24"/>
          <w:szCs w:val="24"/>
        </w:rPr>
        <w:t>о</w:t>
      </w:r>
      <w:r w:rsidR="00D172DC" w:rsidRPr="007948DC">
        <w:rPr>
          <w:sz w:val="24"/>
          <w:szCs w:val="24"/>
        </w:rPr>
        <w:t xml:space="preserve"> для всех работников </w:t>
      </w:r>
      <w:proofErr w:type="gramStart"/>
      <w:r w:rsidR="00D172DC" w:rsidRPr="007948DC">
        <w:rPr>
          <w:sz w:val="24"/>
          <w:szCs w:val="24"/>
        </w:rPr>
        <w:t>организации.</w:t>
      </w:r>
      <w:r w:rsidR="00A47B1F" w:rsidRPr="007948DC">
        <w:rPr>
          <w:sz w:val="24"/>
          <w:szCs w:val="24"/>
        </w:rPr>
        <w:t>[</w:t>
      </w:r>
      <w:proofErr w:type="gramEnd"/>
      <w:r w:rsidR="00A47B1F" w:rsidRPr="007948DC">
        <w:rPr>
          <w:sz w:val="24"/>
          <w:szCs w:val="24"/>
        </w:rPr>
        <w:t>2</w:t>
      </w:r>
      <w:r w:rsidR="00477B33">
        <w:rPr>
          <w:sz w:val="24"/>
          <w:szCs w:val="24"/>
        </w:rPr>
        <w:t>. с.138</w:t>
      </w:r>
      <w:r w:rsidR="00A47B1F" w:rsidRPr="007948DC">
        <w:rPr>
          <w:sz w:val="24"/>
          <w:szCs w:val="24"/>
        </w:rPr>
        <w:t>]</w:t>
      </w:r>
    </w:p>
    <w:p w14:paraId="2CAABAF1" w14:textId="635AD0B3" w:rsidR="00315606" w:rsidRPr="007948DC" w:rsidRDefault="00FE7EAB" w:rsidP="007948DC">
      <w:pPr>
        <w:spacing w:after="0"/>
        <w:ind w:left="1418" w:right="1418" w:firstLine="709"/>
        <w:contextualSpacing/>
        <w:jc w:val="both"/>
        <w:rPr>
          <w:sz w:val="24"/>
          <w:szCs w:val="24"/>
        </w:rPr>
      </w:pPr>
      <w:r w:rsidRPr="007948DC">
        <w:rPr>
          <w:sz w:val="24"/>
          <w:szCs w:val="24"/>
        </w:rPr>
        <w:t>Все документы по денежным и расчетным операциям, а также кредитные и финансовые обязательства не принимаются к исполнению, то есть считаются недействительными, если на них не имеется подпись главного бухгалтера</w:t>
      </w:r>
      <w:r w:rsidR="00D172DC" w:rsidRPr="007948DC">
        <w:rPr>
          <w:sz w:val="24"/>
          <w:szCs w:val="24"/>
        </w:rPr>
        <w:t xml:space="preserve"> (Закон «Бухгалтерский учет»). </w:t>
      </w:r>
      <w:r w:rsidR="00477B33" w:rsidRPr="00477B33">
        <w:rPr>
          <w:sz w:val="24"/>
          <w:szCs w:val="24"/>
        </w:rPr>
        <w:t>При этом стандарты группы ссудно-кредитных предприятий не требуют подписи главного бухгалтера при заключении кредитных договоров в качестве обязательного условия. Следовательно, вышеуказанное положение Закона «О бухгалтерском учете» распространяется на организацию. Помимо внутренних разногласий, внутри данной организации учитываются возражения главного бухгалтера относительно законности тех или иных коммерческих сделок.</w:t>
      </w:r>
      <w:r w:rsidR="00C643E5" w:rsidRPr="007948DC">
        <w:rPr>
          <w:sz w:val="24"/>
          <w:szCs w:val="24"/>
        </w:rPr>
        <w:t xml:space="preserve"> </w:t>
      </w:r>
      <w:r w:rsidR="00C83C47" w:rsidRPr="00C83C47">
        <w:rPr>
          <w:sz w:val="24"/>
          <w:szCs w:val="24"/>
        </w:rPr>
        <w:t>Главный бухгалтер обязан письменно уведомить генерального директора о незаконности осуществляемой хозяйственной деятельности, хотя это нельзя понять буквально из редакции Закона о бухгалтерском учете. Однако без письменного возражения главного бухгалтера ему будет сложно обосновать свою позицию, а значит, он разделит с менеджером ответственность за последствия такой сделки.</w:t>
      </w:r>
    </w:p>
    <w:p w14:paraId="45F2DC6F" w14:textId="6B661448" w:rsidR="006B5DCF" w:rsidRPr="007948DC" w:rsidRDefault="006B5DCF" w:rsidP="007948DC">
      <w:pPr>
        <w:spacing w:after="0"/>
        <w:ind w:left="1418" w:right="1418" w:firstLine="709"/>
        <w:contextualSpacing/>
        <w:jc w:val="both"/>
        <w:rPr>
          <w:sz w:val="24"/>
          <w:szCs w:val="24"/>
        </w:rPr>
      </w:pPr>
      <w:r w:rsidRPr="007948DC">
        <w:rPr>
          <w:sz w:val="24"/>
          <w:szCs w:val="24"/>
        </w:rPr>
        <w:t xml:space="preserve">Закон «О бухгалтерском учете» дал возможность главному бухгалтеру занимать лидирующую позицию в контроле за </w:t>
      </w:r>
      <w:r w:rsidR="00360272" w:rsidRPr="007948DC">
        <w:rPr>
          <w:sz w:val="24"/>
          <w:szCs w:val="24"/>
        </w:rPr>
        <w:t xml:space="preserve">правильностью </w:t>
      </w:r>
      <w:proofErr w:type="gramStart"/>
      <w:r w:rsidR="00360272" w:rsidRPr="007948DC">
        <w:rPr>
          <w:sz w:val="24"/>
          <w:szCs w:val="24"/>
        </w:rPr>
        <w:t>в</w:t>
      </w:r>
      <w:r w:rsidR="00806DD7" w:rsidRPr="007948DC">
        <w:rPr>
          <w:sz w:val="24"/>
          <w:szCs w:val="24"/>
        </w:rPr>
        <w:t xml:space="preserve"> </w:t>
      </w:r>
      <w:r w:rsidRPr="007948DC">
        <w:rPr>
          <w:sz w:val="24"/>
          <w:szCs w:val="24"/>
        </w:rPr>
        <w:t>со</w:t>
      </w:r>
      <w:r w:rsidR="00360272" w:rsidRPr="007948DC">
        <w:rPr>
          <w:sz w:val="24"/>
          <w:szCs w:val="24"/>
        </w:rPr>
        <w:t>ставлений</w:t>
      </w:r>
      <w:proofErr w:type="gramEnd"/>
      <w:r w:rsidR="00360272" w:rsidRPr="007948DC">
        <w:rPr>
          <w:sz w:val="24"/>
          <w:szCs w:val="24"/>
        </w:rPr>
        <w:t xml:space="preserve"> </w:t>
      </w:r>
      <w:r w:rsidRPr="007948DC">
        <w:rPr>
          <w:sz w:val="24"/>
          <w:szCs w:val="24"/>
        </w:rPr>
        <w:t xml:space="preserve">нормативных документов при осуществлении </w:t>
      </w:r>
      <w:r w:rsidR="00360272" w:rsidRPr="007948DC">
        <w:rPr>
          <w:sz w:val="24"/>
          <w:szCs w:val="24"/>
        </w:rPr>
        <w:t xml:space="preserve">любой </w:t>
      </w:r>
      <w:r w:rsidRPr="007948DC">
        <w:rPr>
          <w:sz w:val="24"/>
          <w:szCs w:val="24"/>
        </w:rPr>
        <w:t xml:space="preserve">хозяйственной деятельности организации, </w:t>
      </w:r>
      <w:r w:rsidR="00360272" w:rsidRPr="007948DC">
        <w:rPr>
          <w:sz w:val="24"/>
          <w:szCs w:val="24"/>
        </w:rPr>
        <w:t xml:space="preserve">и </w:t>
      </w:r>
      <w:r w:rsidRPr="007948DC">
        <w:rPr>
          <w:sz w:val="24"/>
          <w:szCs w:val="24"/>
        </w:rPr>
        <w:t>предостав</w:t>
      </w:r>
      <w:r w:rsidR="00360272" w:rsidRPr="007948DC">
        <w:rPr>
          <w:sz w:val="24"/>
          <w:szCs w:val="24"/>
        </w:rPr>
        <w:t xml:space="preserve">ил </w:t>
      </w:r>
      <w:r w:rsidRPr="007948DC">
        <w:rPr>
          <w:sz w:val="24"/>
          <w:szCs w:val="24"/>
        </w:rPr>
        <w:t>ему достаточные полномочия для проведения</w:t>
      </w:r>
      <w:r w:rsidR="00806DD7" w:rsidRPr="007948DC">
        <w:rPr>
          <w:sz w:val="24"/>
          <w:szCs w:val="24"/>
        </w:rPr>
        <w:t xml:space="preserve"> и организаций</w:t>
      </w:r>
      <w:r w:rsidRPr="007948DC">
        <w:rPr>
          <w:sz w:val="24"/>
          <w:szCs w:val="24"/>
        </w:rPr>
        <w:t xml:space="preserve"> такого внутреннего контроля. Такое регулирование прав и обязанностей главного бухгалтера </w:t>
      </w:r>
      <w:r w:rsidRPr="007948DC">
        <w:rPr>
          <w:sz w:val="24"/>
          <w:szCs w:val="24"/>
        </w:rPr>
        <w:lastRenderedPageBreak/>
        <w:t xml:space="preserve">законом обязывает его повышать свою юридическую подготовку и налаживать более тесное сотрудничество с юридической </w:t>
      </w:r>
      <w:proofErr w:type="gramStart"/>
      <w:r w:rsidRPr="007948DC">
        <w:rPr>
          <w:sz w:val="24"/>
          <w:szCs w:val="24"/>
        </w:rPr>
        <w:t>службой.</w:t>
      </w:r>
      <w:r w:rsidR="00A47B1F" w:rsidRPr="007948DC">
        <w:rPr>
          <w:sz w:val="24"/>
          <w:szCs w:val="24"/>
        </w:rPr>
        <w:t>[</w:t>
      </w:r>
      <w:proofErr w:type="gramEnd"/>
      <w:r w:rsidR="00A47B1F" w:rsidRPr="007948DC">
        <w:rPr>
          <w:sz w:val="24"/>
          <w:szCs w:val="24"/>
        </w:rPr>
        <w:t>3</w:t>
      </w:r>
      <w:r w:rsidR="00477B33">
        <w:rPr>
          <w:sz w:val="24"/>
          <w:szCs w:val="24"/>
        </w:rPr>
        <w:t>. с.113</w:t>
      </w:r>
      <w:r w:rsidR="00A47B1F" w:rsidRPr="007948DC">
        <w:rPr>
          <w:sz w:val="24"/>
          <w:szCs w:val="24"/>
        </w:rPr>
        <w:t>]</w:t>
      </w:r>
    </w:p>
    <w:p w14:paraId="4FCFA3E5" w14:textId="4C34D41D" w:rsidR="0098059B" w:rsidRPr="007948DC" w:rsidRDefault="00806DD7" w:rsidP="007948DC">
      <w:pPr>
        <w:spacing w:after="0"/>
        <w:ind w:left="1418" w:right="1418" w:firstLine="709"/>
        <w:contextualSpacing/>
        <w:jc w:val="both"/>
        <w:rPr>
          <w:sz w:val="24"/>
          <w:szCs w:val="24"/>
        </w:rPr>
      </w:pPr>
      <w:r w:rsidRPr="007948DC">
        <w:rPr>
          <w:sz w:val="24"/>
          <w:szCs w:val="24"/>
        </w:rPr>
        <w:t>В целом закон дает бухгалтерам большую свободу действий</w:t>
      </w:r>
      <w:r w:rsidR="00646867" w:rsidRPr="007948DC">
        <w:rPr>
          <w:sz w:val="24"/>
          <w:szCs w:val="24"/>
        </w:rPr>
        <w:t xml:space="preserve"> и разрешает принимать многие решения самостоятельно</w:t>
      </w:r>
      <w:r w:rsidRPr="007948DC">
        <w:rPr>
          <w:sz w:val="24"/>
          <w:szCs w:val="24"/>
        </w:rPr>
        <w:t>.</w:t>
      </w:r>
      <w:r w:rsidR="00646867" w:rsidRPr="007948DC">
        <w:rPr>
          <w:sz w:val="24"/>
          <w:szCs w:val="24"/>
        </w:rPr>
        <w:t xml:space="preserve"> Э</w:t>
      </w:r>
      <w:r w:rsidRPr="007948DC">
        <w:rPr>
          <w:sz w:val="24"/>
          <w:szCs w:val="24"/>
        </w:rPr>
        <w:t>то дает главному бухгалтеру право выбора методов учета, технологии обработки данных,</w:t>
      </w:r>
      <w:r w:rsidR="00646867" w:rsidRPr="007948DC">
        <w:rPr>
          <w:sz w:val="24"/>
          <w:szCs w:val="24"/>
        </w:rPr>
        <w:t xml:space="preserve"> он сам в праве выбирать форму заполнения регистров и прочих документов</w:t>
      </w:r>
      <w:r w:rsidRPr="007948DC">
        <w:rPr>
          <w:sz w:val="24"/>
          <w:szCs w:val="24"/>
        </w:rPr>
        <w:t>. Но</w:t>
      </w:r>
      <w:r w:rsidR="00646867" w:rsidRPr="007948DC">
        <w:rPr>
          <w:sz w:val="24"/>
          <w:szCs w:val="24"/>
        </w:rPr>
        <w:t>,</w:t>
      </w:r>
      <w:r w:rsidR="00D17772" w:rsidRPr="007948DC">
        <w:rPr>
          <w:sz w:val="24"/>
          <w:szCs w:val="24"/>
        </w:rPr>
        <w:t xml:space="preserve"> </w:t>
      </w:r>
      <w:r w:rsidR="00646867" w:rsidRPr="007948DC">
        <w:rPr>
          <w:sz w:val="24"/>
          <w:szCs w:val="24"/>
        </w:rPr>
        <w:t>конечно</w:t>
      </w:r>
      <w:r w:rsidR="00D17772" w:rsidRPr="007948DC">
        <w:rPr>
          <w:sz w:val="24"/>
          <w:szCs w:val="24"/>
        </w:rPr>
        <w:t>,</w:t>
      </w:r>
      <w:r w:rsidR="00646867" w:rsidRPr="007948DC">
        <w:rPr>
          <w:sz w:val="24"/>
          <w:szCs w:val="24"/>
        </w:rPr>
        <w:t xml:space="preserve"> на бухгалтера накл</w:t>
      </w:r>
      <w:r w:rsidR="0098059B" w:rsidRPr="007948DC">
        <w:rPr>
          <w:sz w:val="24"/>
          <w:szCs w:val="24"/>
        </w:rPr>
        <w:t>а</w:t>
      </w:r>
      <w:r w:rsidR="00646867" w:rsidRPr="007948DC">
        <w:rPr>
          <w:sz w:val="24"/>
          <w:szCs w:val="24"/>
        </w:rPr>
        <w:t>дываются</w:t>
      </w:r>
      <w:r w:rsidR="00955998" w:rsidRPr="007948DC">
        <w:rPr>
          <w:sz w:val="24"/>
          <w:szCs w:val="24"/>
        </w:rPr>
        <w:t xml:space="preserve"> </w:t>
      </w:r>
      <w:proofErr w:type="gramStart"/>
      <w:r w:rsidR="00D17772" w:rsidRPr="007948DC">
        <w:rPr>
          <w:sz w:val="24"/>
          <w:szCs w:val="24"/>
        </w:rPr>
        <w:t>некоторые</w:t>
      </w:r>
      <w:r w:rsidR="00955998" w:rsidRPr="007948DC">
        <w:rPr>
          <w:sz w:val="24"/>
          <w:szCs w:val="24"/>
        </w:rPr>
        <w:t xml:space="preserve"> </w:t>
      </w:r>
      <w:r w:rsidR="00646867" w:rsidRPr="007948DC">
        <w:rPr>
          <w:sz w:val="24"/>
          <w:szCs w:val="24"/>
        </w:rPr>
        <w:t>ограничения</w:t>
      </w:r>
      <w:proofErr w:type="gramEnd"/>
      <w:r w:rsidR="00955998" w:rsidRPr="007948DC">
        <w:rPr>
          <w:sz w:val="24"/>
          <w:szCs w:val="24"/>
        </w:rPr>
        <w:t xml:space="preserve"> </w:t>
      </w:r>
      <w:r w:rsidR="00D17772" w:rsidRPr="007948DC">
        <w:rPr>
          <w:sz w:val="24"/>
          <w:szCs w:val="24"/>
        </w:rPr>
        <w:t xml:space="preserve">которые фиксируются в различных положениях о бухгалтерском учете, нормативных актах, планах счетов и в других документах поэтому </w:t>
      </w:r>
      <w:r w:rsidRPr="007948DC">
        <w:rPr>
          <w:sz w:val="24"/>
          <w:szCs w:val="24"/>
        </w:rPr>
        <w:t>инициатива бухгалтера возможна только в пределах, установленных законом</w:t>
      </w:r>
      <w:r w:rsidR="0098059B" w:rsidRPr="007948DC">
        <w:rPr>
          <w:sz w:val="24"/>
          <w:szCs w:val="24"/>
        </w:rPr>
        <w:t xml:space="preserve">. </w:t>
      </w:r>
    </w:p>
    <w:p w14:paraId="14D5BBC8" w14:textId="504C0FCC" w:rsidR="00955998" w:rsidRPr="007948DC" w:rsidRDefault="0098059B" w:rsidP="007948DC">
      <w:pPr>
        <w:spacing w:after="0"/>
        <w:ind w:left="1418" w:right="1418" w:firstLine="709"/>
        <w:contextualSpacing/>
        <w:jc w:val="both"/>
        <w:rPr>
          <w:sz w:val="24"/>
          <w:szCs w:val="24"/>
        </w:rPr>
      </w:pPr>
      <w:r w:rsidRPr="007948DC">
        <w:rPr>
          <w:sz w:val="24"/>
          <w:szCs w:val="24"/>
        </w:rPr>
        <w:t xml:space="preserve">На главного бухгалтера не могут быть возложены </w:t>
      </w:r>
      <w:proofErr w:type="gramStart"/>
      <w:r w:rsidRPr="007948DC">
        <w:rPr>
          <w:sz w:val="24"/>
          <w:szCs w:val="24"/>
        </w:rPr>
        <w:t>обязанности</w:t>
      </w:r>
      <w:proofErr w:type="gramEnd"/>
      <w:r w:rsidRPr="007948DC">
        <w:rPr>
          <w:sz w:val="24"/>
          <w:szCs w:val="24"/>
        </w:rPr>
        <w:t xml:space="preserve"> которые, </w:t>
      </w:r>
      <w:r w:rsidR="00D83CD3" w:rsidRPr="007948DC">
        <w:rPr>
          <w:sz w:val="24"/>
          <w:szCs w:val="24"/>
        </w:rPr>
        <w:t xml:space="preserve">напрямую </w:t>
      </w:r>
      <w:r w:rsidRPr="007948DC">
        <w:rPr>
          <w:sz w:val="24"/>
          <w:szCs w:val="24"/>
        </w:rPr>
        <w:t>связанны</w:t>
      </w:r>
      <w:r w:rsidR="00D83CD3" w:rsidRPr="007948DC">
        <w:rPr>
          <w:sz w:val="24"/>
          <w:szCs w:val="24"/>
        </w:rPr>
        <w:t xml:space="preserve"> с</w:t>
      </w:r>
      <w:r w:rsidRPr="007948DC">
        <w:rPr>
          <w:sz w:val="24"/>
          <w:szCs w:val="24"/>
        </w:rPr>
        <w:t xml:space="preserve"> материальной ответственностью за материальные ценности и </w:t>
      </w:r>
      <w:r w:rsidR="00D83CD3" w:rsidRPr="007948DC">
        <w:rPr>
          <w:sz w:val="24"/>
          <w:szCs w:val="24"/>
        </w:rPr>
        <w:t>финансовое состояние организаций</w:t>
      </w:r>
      <w:r w:rsidRPr="007948DC">
        <w:rPr>
          <w:sz w:val="24"/>
          <w:szCs w:val="24"/>
        </w:rPr>
        <w:t xml:space="preserve">, он сам не может получать денежные средства и предметы на складе для компании. </w:t>
      </w:r>
      <w:r w:rsidR="00955998" w:rsidRPr="007948DC">
        <w:rPr>
          <w:sz w:val="24"/>
          <w:szCs w:val="24"/>
        </w:rPr>
        <w:t>Но он в праве сделать небольшое исключение д</w:t>
      </w:r>
      <w:r w:rsidRPr="007948DC">
        <w:rPr>
          <w:sz w:val="24"/>
          <w:szCs w:val="24"/>
        </w:rPr>
        <w:t>ля малого бизнеса</w:t>
      </w:r>
      <w:r w:rsidR="00955998" w:rsidRPr="007948DC">
        <w:rPr>
          <w:sz w:val="24"/>
          <w:szCs w:val="24"/>
        </w:rPr>
        <w:t xml:space="preserve">, например, </w:t>
      </w:r>
      <w:r w:rsidRPr="007948DC">
        <w:rPr>
          <w:sz w:val="24"/>
          <w:szCs w:val="24"/>
        </w:rPr>
        <w:t xml:space="preserve">по согласованию с банковским учреждением главный бухгалтер </w:t>
      </w:r>
      <w:r w:rsidR="00955998" w:rsidRPr="007948DC">
        <w:rPr>
          <w:sz w:val="24"/>
          <w:szCs w:val="24"/>
        </w:rPr>
        <w:t xml:space="preserve">может </w:t>
      </w:r>
      <w:r w:rsidRPr="007948DC">
        <w:rPr>
          <w:sz w:val="24"/>
          <w:szCs w:val="24"/>
        </w:rPr>
        <w:t>выполня</w:t>
      </w:r>
      <w:r w:rsidR="00955998" w:rsidRPr="007948DC">
        <w:rPr>
          <w:sz w:val="24"/>
          <w:szCs w:val="24"/>
        </w:rPr>
        <w:t>ть</w:t>
      </w:r>
      <w:r w:rsidRPr="007948DC">
        <w:rPr>
          <w:sz w:val="24"/>
          <w:szCs w:val="24"/>
        </w:rPr>
        <w:t xml:space="preserve"> функцию </w:t>
      </w:r>
      <w:proofErr w:type="gramStart"/>
      <w:r w:rsidRPr="007948DC">
        <w:rPr>
          <w:sz w:val="24"/>
          <w:szCs w:val="24"/>
        </w:rPr>
        <w:t>кассира.</w:t>
      </w:r>
      <w:r w:rsidR="00A47B1F" w:rsidRPr="007948DC">
        <w:rPr>
          <w:sz w:val="24"/>
          <w:szCs w:val="24"/>
        </w:rPr>
        <w:t>[</w:t>
      </w:r>
      <w:proofErr w:type="gramEnd"/>
      <w:r w:rsidR="00A47B1F" w:rsidRPr="007948DC">
        <w:rPr>
          <w:sz w:val="24"/>
          <w:szCs w:val="24"/>
        </w:rPr>
        <w:t>4</w:t>
      </w:r>
      <w:r w:rsidR="00477B33">
        <w:rPr>
          <w:sz w:val="24"/>
          <w:szCs w:val="24"/>
        </w:rPr>
        <w:t>. с.6</w:t>
      </w:r>
      <w:r w:rsidR="00A47B1F" w:rsidRPr="007948DC">
        <w:rPr>
          <w:sz w:val="24"/>
          <w:szCs w:val="24"/>
        </w:rPr>
        <w:t>]</w:t>
      </w:r>
    </w:p>
    <w:p w14:paraId="4F7009AD" w14:textId="77777777" w:rsidR="000557EA" w:rsidRDefault="00E22AC1" w:rsidP="007948DC">
      <w:pPr>
        <w:spacing w:after="0"/>
        <w:ind w:left="1418" w:right="1418" w:firstLine="709"/>
        <w:contextualSpacing/>
        <w:jc w:val="both"/>
        <w:rPr>
          <w:sz w:val="24"/>
          <w:szCs w:val="24"/>
        </w:rPr>
      </w:pPr>
      <w:r w:rsidRPr="007948DC">
        <w:rPr>
          <w:sz w:val="24"/>
          <w:szCs w:val="24"/>
        </w:rPr>
        <w:t>Случаются такие ситуаций в которых главный бухгалтер не может присутствовать на своём рабочем месте, тогда на</w:t>
      </w:r>
      <w:r w:rsidR="00955998" w:rsidRPr="007948DC">
        <w:rPr>
          <w:sz w:val="24"/>
          <w:szCs w:val="24"/>
        </w:rPr>
        <w:t xml:space="preserve"> время </w:t>
      </w:r>
      <w:r w:rsidR="002A1994" w:rsidRPr="007948DC">
        <w:rPr>
          <w:sz w:val="24"/>
          <w:szCs w:val="24"/>
        </w:rPr>
        <w:t xml:space="preserve">отсутствия </w:t>
      </w:r>
      <w:r w:rsidRPr="007948DC">
        <w:rPr>
          <w:sz w:val="24"/>
          <w:szCs w:val="24"/>
        </w:rPr>
        <w:t>управляющего сотрудника бухгалтери</w:t>
      </w:r>
      <w:r w:rsidR="002A1994" w:rsidRPr="007948DC">
        <w:rPr>
          <w:sz w:val="24"/>
          <w:szCs w:val="24"/>
        </w:rPr>
        <w:t>й</w:t>
      </w:r>
      <w:r w:rsidR="004726DB" w:rsidRPr="007948DC">
        <w:rPr>
          <w:sz w:val="24"/>
          <w:szCs w:val="24"/>
        </w:rPr>
        <w:t xml:space="preserve"> его</w:t>
      </w:r>
      <w:r w:rsidR="00955998" w:rsidRPr="007948DC">
        <w:rPr>
          <w:sz w:val="24"/>
          <w:szCs w:val="24"/>
        </w:rPr>
        <w:t xml:space="preserve"> права и обязанности переходят к заместителю или другому должностному лицу, о чем объявляется приказом</w:t>
      </w:r>
      <w:r w:rsidR="004726DB" w:rsidRPr="007948DC">
        <w:rPr>
          <w:sz w:val="24"/>
          <w:szCs w:val="24"/>
        </w:rPr>
        <w:t xml:space="preserve">, который расходится </w:t>
      </w:r>
      <w:r w:rsidR="00955998" w:rsidRPr="007948DC">
        <w:rPr>
          <w:sz w:val="24"/>
          <w:szCs w:val="24"/>
        </w:rPr>
        <w:t xml:space="preserve">по </w:t>
      </w:r>
      <w:r w:rsidR="004726DB" w:rsidRPr="007948DC">
        <w:rPr>
          <w:sz w:val="24"/>
          <w:szCs w:val="24"/>
        </w:rPr>
        <w:t>всей организаций</w:t>
      </w:r>
      <w:r w:rsidR="00955998" w:rsidRPr="007948DC">
        <w:rPr>
          <w:sz w:val="24"/>
          <w:szCs w:val="24"/>
        </w:rPr>
        <w:t xml:space="preserve">. </w:t>
      </w:r>
      <w:r w:rsidR="000557EA" w:rsidRPr="000557EA">
        <w:rPr>
          <w:sz w:val="24"/>
          <w:szCs w:val="24"/>
        </w:rPr>
        <w:t>Прием и передача процессов по назначению и увольнению главного бухгалтера осуществляется бухгалтерией и офисом компании. При смене бухгалтера необходимо составить двусторонний акт приема-передачи процесса, который подписывается-отзывается и назначается главным бухгалтером предприятия.</w:t>
      </w:r>
    </w:p>
    <w:p w14:paraId="4E1F81A5" w14:textId="2E9D5AFC" w:rsidR="004D7794" w:rsidRPr="007948DC" w:rsidRDefault="00401056" w:rsidP="007948DC">
      <w:pPr>
        <w:spacing w:after="0"/>
        <w:ind w:left="1418" w:right="1418" w:firstLine="709"/>
        <w:contextualSpacing/>
        <w:jc w:val="both"/>
        <w:rPr>
          <w:sz w:val="24"/>
          <w:szCs w:val="24"/>
        </w:rPr>
      </w:pPr>
      <w:r w:rsidRPr="007948DC">
        <w:rPr>
          <w:sz w:val="24"/>
          <w:szCs w:val="24"/>
        </w:rPr>
        <w:t>На предприятиях</w:t>
      </w:r>
      <w:r w:rsidR="004D7794" w:rsidRPr="007948DC">
        <w:rPr>
          <w:sz w:val="24"/>
          <w:szCs w:val="24"/>
        </w:rPr>
        <w:t>, деятельность которых подлежит обязательному аудиту в соответствии с установленными</w:t>
      </w:r>
      <w:r w:rsidRPr="007948DC">
        <w:rPr>
          <w:sz w:val="24"/>
          <w:szCs w:val="24"/>
        </w:rPr>
        <w:t xml:space="preserve"> законодательством</w:t>
      </w:r>
      <w:r w:rsidR="004D7794" w:rsidRPr="007948DC">
        <w:rPr>
          <w:sz w:val="24"/>
          <w:szCs w:val="24"/>
        </w:rPr>
        <w:t xml:space="preserve"> критериями, рекомендуется назначать на соответствующую должность специалиста, имеющего квалификационный аттестат профессионального бухгалтера или аттестат аудитора. </w:t>
      </w:r>
      <w:r w:rsidR="000557EA" w:rsidRPr="000557EA">
        <w:rPr>
          <w:sz w:val="24"/>
          <w:szCs w:val="24"/>
        </w:rPr>
        <w:t>Процесс сертификации осуществляется в соответствии с Положением об аттестации профессиональных бухгалтеров, утвержденным Председателем Методологического совета по бухгалтерскому учету при Министерстве финансов Российской Федерации и Президиумом Ассоциации бухгалтеров и сертифицированных аудиторов МЭК.</w:t>
      </w:r>
    </w:p>
    <w:p w14:paraId="2525825C" w14:textId="77777777" w:rsidR="004E071B" w:rsidRDefault="002F3C63" w:rsidP="007948DC">
      <w:pPr>
        <w:spacing w:after="0"/>
        <w:ind w:left="1418" w:right="1418" w:firstLine="709"/>
        <w:contextualSpacing/>
        <w:jc w:val="both"/>
        <w:rPr>
          <w:sz w:val="24"/>
          <w:szCs w:val="24"/>
        </w:rPr>
      </w:pPr>
      <w:r w:rsidRPr="002F3C63">
        <w:rPr>
          <w:sz w:val="24"/>
          <w:szCs w:val="24"/>
        </w:rPr>
        <w:t>В работе бухгалтера есть аспекты, которые возникают редко или не возникают вовсе, что напрямую зависит от подготовки бухгалтера к конкретным обстоятельствам. Работа бухгалтера в условиях постоянно меняющегося российского финансового и налогового законодательства сопряжена с повышенными рисками, поскольку при работе с финансовыми документами бухгалтер может оказаться в ситуации, когда к нему применяются меры правового характера.</w:t>
      </w:r>
      <w:r>
        <w:rPr>
          <w:sz w:val="24"/>
          <w:szCs w:val="24"/>
        </w:rPr>
        <w:t xml:space="preserve"> </w:t>
      </w:r>
      <w:r w:rsidR="004E071B" w:rsidRPr="004E071B">
        <w:rPr>
          <w:sz w:val="24"/>
          <w:szCs w:val="24"/>
        </w:rPr>
        <w:t>Однако в действительности большинство бухгалтеров плохо понимают возможные нарушения и виды юридической ответственности, которые обычно существуют. Правила определения юридической ответственности бухгалтера содержатся в нескольких статьях законодательства, таких как: административное, налоговое, трудовое, гражданское, таможенное и уголовное законодательство.</w:t>
      </w:r>
      <w:r w:rsidR="004E071B">
        <w:rPr>
          <w:sz w:val="24"/>
          <w:szCs w:val="24"/>
        </w:rPr>
        <w:t xml:space="preserve"> </w:t>
      </w:r>
    </w:p>
    <w:p w14:paraId="678C41D8" w14:textId="38BC26B3" w:rsidR="00BD4CF6" w:rsidRPr="007948DC" w:rsidRDefault="00BD4CF6" w:rsidP="007948DC">
      <w:pPr>
        <w:spacing w:after="0"/>
        <w:ind w:left="1418" w:right="1418" w:firstLine="709"/>
        <w:contextualSpacing/>
        <w:jc w:val="both"/>
        <w:rPr>
          <w:sz w:val="24"/>
          <w:szCs w:val="24"/>
        </w:rPr>
      </w:pPr>
      <w:r w:rsidRPr="007948DC">
        <w:rPr>
          <w:sz w:val="24"/>
          <w:szCs w:val="24"/>
        </w:rPr>
        <w:t xml:space="preserve">Итак, исходя из всего </w:t>
      </w:r>
      <w:proofErr w:type="gramStart"/>
      <w:r w:rsidRPr="007948DC">
        <w:rPr>
          <w:sz w:val="24"/>
          <w:szCs w:val="24"/>
        </w:rPr>
        <w:t>выше изложенного</w:t>
      </w:r>
      <w:proofErr w:type="gramEnd"/>
      <w:r w:rsidRPr="007948DC">
        <w:rPr>
          <w:sz w:val="24"/>
          <w:szCs w:val="24"/>
        </w:rPr>
        <w:t xml:space="preserve"> можно выделить основные права и обязанности руководителя и главного бухгалтера организации.</w:t>
      </w:r>
    </w:p>
    <w:p w14:paraId="669C9220" w14:textId="77777777" w:rsidR="00C9559C" w:rsidRDefault="00C9559C" w:rsidP="00BD62DA">
      <w:pPr>
        <w:pStyle w:val="a3"/>
        <w:spacing w:after="0"/>
        <w:ind w:left="1418" w:right="1418" w:firstLine="709"/>
        <w:jc w:val="both"/>
        <w:rPr>
          <w:sz w:val="24"/>
          <w:szCs w:val="24"/>
        </w:rPr>
      </w:pPr>
      <w:r w:rsidRPr="00C9559C">
        <w:rPr>
          <w:sz w:val="24"/>
          <w:szCs w:val="24"/>
        </w:rPr>
        <w:t>1. Каждый руководитель или главный бухгалтер должен иметь современные средства механизации и автоматизации бухгалтерского учета и ИТ-работы, за счет разработки методов и форм бухгалтерского учета;</w:t>
      </w:r>
    </w:p>
    <w:p w14:paraId="18407FA1" w14:textId="4EA68DD9" w:rsidR="00C9559C" w:rsidRDefault="00C9559C" w:rsidP="00BD62DA">
      <w:pPr>
        <w:pStyle w:val="a3"/>
        <w:spacing w:after="0"/>
        <w:ind w:left="1418" w:right="1418" w:firstLine="709"/>
        <w:jc w:val="both"/>
        <w:rPr>
          <w:sz w:val="24"/>
          <w:szCs w:val="24"/>
        </w:rPr>
      </w:pPr>
      <w:r w:rsidRPr="00C9559C">
        <w:rPr>
          <w:sz w:val="24"/>
          <w:szCs w:val="24"/>
        </w:rPr>
        <w:t>2. Главный бухгалтер обязан правильно рассчитывать и своевременно перечислять платежи в государственный бюджет, вносить взносы в государственное социальное страхование, погашать задолженность перед банками по ссудам, а также производить отчисления из фондов и резервов;</w:t>
      </w:r>
    </w:p>
    <w:p w14:paraId="0F6AE0B3" w14:textId="5CB4E093" w:rsidR="00BD5935" w:rsidRDefault="00BD5935" w:rsidP="00BD62DA">
      <w:pPr>
        <w:pStyle w:val="a3"/>
        <w:spacing w:after="0"/>
        <w:ind w:left="1418" w:right="1418" w:firstLine="709"/>
        <w:jc w:val="both"/>
        <w:rPr>
          <w:sz w:val="24"/>
          <w:szCs w:val="24"/>
        </w:rPr>
      </w:pPr>
      <w:r w:rsidRPr="00BD5935">
        <w:rPr>
          <w:sz w:val="24"/>
          <w:szCs w:val="24"/>
        </w:rPr>
        <w:lastRenderedPageBreak/>
        <w:t>3. Главный бухгалтер и руководители ответственных отделов и служб обязаны проверять правильность и правильность оформления документации о расходах на выплату вознаграждения, определяя размер вознаграждения и строгое соблюдение с персоналом.</w:t>
      </w:r>
    </w:p>
    <w:p w14:paraId="4C2D2C3F" w14:textId="2F681958" w:rsidR="007D7336" w:rsidRPr="007948DC" w:rsidRDefault="00BD5935" w:rsidP="00BD62DA">
      <w:pPr>
        <w:pStyle w:val="a3"/>
        <w:spacing w:after="0"/>
        <w:ind w:left="1418" w:right="1418" w:firstLine="709"/>
        <w:jc w:val="both"/>
        <w:rPr>
          <w:sz w:val="24"/>
          <w:szCs w:val="24"/>
        </w:rPr>
      </w:pPr>
      <w:r w:rsidRPr="00BD5935">
        <w:rPr>
          <w:sz w:val="24"/>
          <w:szCs w:val="24"/>
        </w:rPr>
        <w:t>4. Главный бухгалтер обязан активно участвовать в подготовке мероприятий по предотвращению образования узких мест и незаконного расходования денежных средств и расходных материалов, а также нарушений финансово-хозяйственного законодательства.</w:t>
      </w:r>
      <w:r w:rsidRPr="00BD5935">
        <w:rPr>
          <w:sz w:val="24"/>
          <w:szCs w:val="24"/>
        </w:rPr>
        <w:t xml:space="preserve"> </w:t>
      </w:r>
      <w:r w:rsidR="00A47B1F" w:rsidRPr="00BD62DA">
        <w:rPr>
          <w:sz w:val="24"/>
          <w:szCs w:val="24"/>
        </w:rPr>
        <w:t>[5</w:t>
      </w:r>
      <w:r w:rsidR="00477B33">
        <w:rPr>
          <w:sz w:val="24"/>
          <w:szCs w:val="24"/>
        </w:rPr>
        <w:t>. с.8</w:t>
      </w:r>
      <w:r w:rsidR="00A47B1F" w:rsidRPr="00BD62DA">
        <w:rPr>
          <w:sz w:val="24"/>
          <w:szCs w:val="24"/>
        </w:rPr>
        <w:t>]</w:t>
      </w:r>
      <w:r w:rsidR="00C767C7">
        <w:rPr>
          <w:sz w:val="24"/>
          <w:szCs w:val="24"/>
        </w:rPr>
        <w:t xml:space="preserve"> </w:t>
      </w:r>
      <w:r w:rsidR="00477B33">
        <w:rPr>
          <w:sz w:val="24"/>
          <w:szCs w:val="24"/>
        </w:rPr>
        <w:t>(</w:t>
      </w:r>
      <w:r w:rsidR="00477B33">
        <w:rPr>
          <w:rFonts w:cs="Times New Roman"/>
          <w:sz w:val="24"/>
          <w:szCs w:val="24"/>
        </w:rPr>
        <w:t xml:space="preserve">© С.И. </w:t>
      </w:r>
      <w:proofErr w:type="spellStart"/>
      <w:r w:rsidR="00477B33">
        <w:rPr>
          <w:rFonts w:cs="Times New Roman"/>
          <w:sz w:val="24"/>
          <w:szCs w:val="24"/>
        </w:rPr>
        <w:t>Килина</w:t>
      </w:r>
      <w:proofErr w:type="spellEnd"/>
      <w:r w:rsidR="00477B33">
        <w:rPr>
          <w:rFonts w:cs="Times New Roman"/>
          <w:sz w:val="24"/>
          <w:szCs w:val="24"/>
        </w:rPr>
        <w:t xml:space="preserve"> 2021)</w:t>
      </w:r>
    </w:p>
    <w:p w14:paraId="46453B15" w14:textId="77777777" w:rsidR="007D7336" w:rsidRPr="007948DC" w:rsidRDefault="007D7336" w:rsidP="007948DC">
      <w:pPr>
        <w:spacing w:after="0"/>
        <w:ind w:left="1418" w:right="1418" w:firstLine="709"/>
        <w:jc w:val="center"/>
        <w:rPr>
          <w:noProof/>
          <w:sz w:val="24"/>
          <w:szCs w:val="24"/>
        </w:rPr>
      </w:pPr>
    </w:p>
    <w:p w14:paraId="1F3C918D" w14:textId="77777777" w:rsidR="007D7336" w:rsidRPr="007948DC" w:rsidRDefault="007D7336" w:rsidP="007948DC">
      <w:pPr>
        <w:spacing w:after="0"/>
        <w:ind w:left="1418" w:right="1418" w:firstLine="709"/>
        <w:jc w:val="center"/>
        <w:rPr>
          <w:noProof/>
          <w:sz w:val="24"/>
          <w:szCs w:val="24"/>
        </w:rPr>
      </w:pPr>
    </w:p>
    <w:p w14:paraId="47365F93" w14:textId="68F878BB" w:rsidR="007D7336" w:rsidRPr="007948DC" w:rsidRDefault="007D7336" w:rsidP="007948DC">
      <w:pPr>
        <w:spacing w:after="0"/>
        <w:ind w:left="1418" w:right="1418" w:firstLine="709"/>
        <w:jc w:val="center"/>
        <w:rPr>
          <w:noProof/>
          <w:sz w:val="24"/>
          <w:szCs w:val="24"/>
        </w:rPr>
      </w:pPr>
      <w:r w:rsidRPr="007948DC">
        <w:rPr>
          <w:noProof/>
          <w:sz w:val="24"/>
          <w:szCs w:val="24"/>
        </w:rPr>
        <w:t>Список литературы</w:t>
      </w:r>
    </w:p>
    <w:p w14:paraId="0BFD74BB" w14:textId="78826329" w:rsidR="007D7336" w:rsidRPr="007948DC" w:rsidRDefault="007948DC" w:rsidP="00BD62DA">
      <w:pPr>
        <w:spacing w:after="0"/>
        <w:ind w:left="1418" w:right="1418" w:firstLine="709"/>
        <w:contextualSpacing/>
        <w:jc w:val="both"/>
        <w:rPr>
          <w:noProof/>
          <w:sz w:val="24"/>
          <w:szCs w:val="24"/>
        </w:rPr>
      </w:pPr>
      <w:r>
        <w:rPr>
          <w:noProof/>
          <w:sz w:val="24"/>
          <w:szCs w:val="24"/>
        </w:rPr>
        <w:t>1.</w:t>
      </w:r>
      <w:r w:rsidR="007D7336" w:rsidRPr="007948DC">
        <w:rPr>
          <w:noProof/>
          <w:sz w:val="24"/>
          <w:szCs w:val="24"/>
        </w:rPr>
        <w:t>Алексеева, Г.И. Бухгалтерский Финансовый Учет. Отдельные Виды</w:t>
      </w:r>
      <w:r>
        <w:rPr>
          <w:noProof/>
          <w:sz w:val="24"/>
          <w:szCs w:val="24"/>
        </w:rPr>
        <w:t xml:space="preserve"> </w:t>
      </w:r>
      <w:r w:rsidR="007D7336" w:rsidRPr="007948DC">
        <w:rPr>
          <w:noProof/>
          <w:sz w:val="24"/>
          <w:szCs w:val="24"/>
        </w:rPr>
        <w:t xml:space="preserve">Обязательств: Учебное пособие / Г.И. Алексеева. - Люберцы: Юрайт, 2015. </w:t>
      </w:r>
    </w:p>
    <w:p w14:paraId="1573D3BF" w14:textId="3D937645" w:rsidR="007D7336" w:rsidRPr="007948DC" w:rsidRDefault="007948DC" w:rsidP="00BD62DA">
      <w:pPr>
        <w:pStyle w:val="a3"/>
        <w:spacing w:after="0"/>
        <w:ind w:left="1418" w:right="1418" w:firstLine="709"/>
        <w:jc w:val="both"/>
        <w:rPr>
          <w:noProof/>
          <w:sz w:val="24"/>
          <w:szCs w:val="24"/>
        </w:rPr>
      </w:pPr>
      <w:r>
        <w:rPr>
          <w:noProof/>
          <w:sz w:val="24"/>
          <w:szCs w:val="24"/>
        </w:rPr>
        <w:t>2.</w:t>
      </w:r>
      <w:r w:rsidR="007D7336" w:rsidRPr="007948DC">
        <w:rPr>
          <w:noProof/>
          <w:sz w:val="24"/>
          <w:szCs w:val="24"/>
        </w:rPr>
        <w:t>Вещунова, Н.Л. Бухгалтерский и налоговый учет: Учебник / Н.Л. Вещунова. - М.: Проспект, 2013.</w:t>
      </w:r>
    </w:p>
    <w:p w14:paraId="178F0781" w14:textId="00152DEA" w:rsidR="007D7336" w:rsidRPr="007948DC" w:rsidRDefault="00BD62DA" w:rsidP="00BD62DA">
      <w:pPr>
        <w:spacing w:after="0"/>
        <w:ind w:left="1418" w:right="1418" w:firstLine="709"/>
        <w:contextualSpacing/>
        <w:jc w:val="both"/>
        <w:rPr>
          <w:noProof/>
          <w:sz w:val="24"/>
          <w:szCs w:val="24"/>
        </w:rPr>
      </w:pPr>
      <w:r>
        <w:rPr>
          <w:rFonts w:eastAsia="Times New Roman" w:cs="Times New Roman"/>
          <w:sz w:val="24"/>
          <w:szCs w:val="24"/>
          <w:lang w:eastAsia="ru-RU" w:bidi="ru-RU"/>
        </w:rPr>
        <w:t>3.</w:t>
      </w:r>
      <w:r w:rsidR="007D7336" w:rsidRPr="007948DC">
        <w:rPr>
          <w:rFonts w:eastAsia="Times New Roman" w:cs="Times New Roman"/>
          <w:sz w:val="24"/>
          <w:szCs w:val="24"/>
          <w:lang w:eastAsia="ru-RU" w:bidi="ru-RU"/>
        </w:rPr>
        <w:t xml:space="preserve">Лосева А.С., </w:t>
      </w:r>
      <w:proofErr w:type="spellStart"/>
      <w:r w:rsidR="007D7336" w:rsidRPr="007948DC">
        <w:rPr>
          <w:rFonts w:eastAsia="Times New Roman" w:cs="Times New Roman"/>
          <w:sz w:val="24"/>
          <w:szCs w:val="24"/>
          <w:lang w:eastAsia="ru-RU" w:bidi="ru-RU"/>
        </w:rPr>
        <w:t>Мегаева</w:t>
      </w:r>
      <w:proofErr w:type="spellEnd"/>
      <w:r w:rsidR="007D7336" w:rsidRPr="007948DC">
        <w:rPr>
          <w:rFonts w:eastAsia="Times New Roman" w:cs="Times New Roman"/>
          <w:sz w:val="24"/>
          <w:szCs w:val="24"/>
          <w:lang w:eastAsia="ru-RU" w:bidi="ru-RU"/>
        </w:rPr>
        <w:t xml:space="preserve"> С.В.  Современные проблемы бухгалтерского учета в организациях АПК: учеб. пособие., Мичуринск: Издательство Мичуринского ГАУ, 2019. - 119 с.</w:t>
      </w:r>
    </w:p>
    <w:p w14:paraId="651F8D6B" w14:textId="59902287" w:rsidR="007D7336" w:rsidRPr="007948DC" w:rsidRDefault="00BD62DA" w:rsidP="00BD62DA">
      <w:pPr>
        <w:spacing w:after="0"/>
        <w:ind w:left="1418" w:right="1418" w:firstLine="709"/>
        <w:contextualSpacing/>
        <w:jc w:val="both"/>
        <w:rPr>
          <w:noProof/>
          <w:sz w:val="24"/>
          <w:szCs w:val="24"/>
        </w:rPr>
      </w:pPr>
      <w:r>
        <w:rPr>
          <w:noProof/>
          <w:sz w:val="24"/>
          <w:szCs w:val="24"/>
        </w:rPr>
        <w:t>4.</w:t>
      </w:r>
      <w:r w:rsidR="007D7336" w:rsidRPr="007948DC">
        <w:rPr>
          <w:noProof/>
          <w:sz w:val="24"/>
          <w:szCs w:val="24"/>
        </w:rPr>
        <w:t>Лосева А.С., Фецкович И.В. Использование системного подхода к оценке качества информации в бухгалтерском учете и аудите // Наука и бизнес: пути развития. 2019. №5 (95). С.95-97</w:t>
      </w:r>
    </w:p>
    <w:p w14:paraId="06812C7F" w14:textId="4865082B" w:rsidR="007D7336" w:rsidRPr="007948DC" w:rsidRDefault="00BD62DA" w:rsidP="00BD62DA">
      <w:pPr>
        <w:spacing w:after="0"/>
        <w:ind w:left="1418" w:right="1418" w:firstLine="709"/>
        <w:contextualSpacing/>
        <w:jc w:val="both"/>
        <w:rPr>
          <w:noProof/>
          <w:sz w:val="24"/>
          <w:szCs w:val="24"/>
        </w:rPr>
      </w:pPr>
      <w:r>
        <w:rPr>
          <w:noProof/>
          <w:sz w:val="24"/>
          <w:szCs w:val="24"/>
        </w:rPr>
        <w:t>5.</w:t>
      </w:r>
      <w:r w:rsidR="007D7336" w:rsidRPr="007948DC">
        <w:rPr>
          <w:noProof/>
          <w:sz w:val="24"/>
          <w:szCs w:val="24"/>
        </w:rPr>
        <w:t>Лосева А.С. Совершенствование методики аудита основных средств в коммерческих предприятиях // Kant.2018. № 1 (26). С.195-199</w:t>
      </w:r>
    </w:p>
    <w:p w14:paraId="2494C9D2" w14:textId="77777777" w:rsidR="007D7336" w:rsidRPr="007D7336" w:rsidRDefault="007D7336" w:rsidP="007D7336">
      <w:pPr>
        <w:spacing w:after="0" w:line="360" w:lineRule="auto"/>
        <w:jc w:val="both"/>
        <w:rPr>
          <w:noProof/>
        </w:rPr>
      </w:pPr>
    </w:p>
    <w:p w14:paraId="7B0F5447" w14:textId="77777777" w:rsidR="007D7336" w:rsidRPr="007D7336" w:rsidRDefault="007D7336" w:rsidP="007D7336">
      <w:pPr>
        <w:spacing w:after="0" w:line="360" w:lineRule="auto"/>
        <w:jc w:val="both"/>
        <w:rPr>
          <w:noProof/>
        </w:rPr>
      </w:pPr>
    </w:p>
    <w:p w14:paraId="7A0A9A06" w14:textId="77777777" w:rsidR="007D7336" w:rsidRPr="00BD62DA" w:rsidRDefault="007D7336" w:rsidP="007D7336">
      <w:pPr>
        <w:spacing w:after="0" w:line="360" w:lineRule="auto"/>
        <w:jc w:val="both"/>
        <w:rPr>
          <w:b/>
          <w:bCs/>
          <w:noProof/>
        </w:rPr>
      </w:pPr>
    </w:p>
    <w:p w14:paraId="0AD83EC9" w14:textId="77777777" w:rsidR="007D7336" w:rsidRPr="00BD62DA" w:rsidRDefault="007D7336" w:rsidP="007D7336">
      <w:pPr>
        <w:spacing w:after="0" w:line="360" w:lineRule="auto"/>
        <w:jc w:val="both"/>
        <w:rPr>
          <w:b/>
          <w:bCs/>
          <w:noProof/>
        </w:rPr>
      </w:pPr>
    </w:p>
    <w:p w14:paraId="3E9446E4" w14:textId="77777777" w:rsidR="007D7336" w:rsidRPr="00BD62DA" w:rsidRDefault="007D7336" w:rsidP="007D7336">
      <w:pPr>
        <w:spacing w:after="0" w:line="360" w:lineRule="auto"/>
        <w:jc w:val="both"/>
        <w:rPr>
          <w:b/>
          <w:bCs/>
          <w:noProof/>
        </w:rPr>
      </w:pPr>
    </w:p>
    <w:p w14:paraId="47091D08" w14:textId="77777777" w:rsidR="007D7336" w:rsidRPr="00BD62DA" w:rsidRDefault="007D7336" w:rsidP="007D7336">
      <w:pPr>
        <w:spacing w:after="0" w:line="360" w:lineRule="auto"/>
        <w:jc w:val="both"/>
        <w:rPr>
          <w:b/>
          <w:bCs/>
          <w:noProof/>
        </w:rPr>
      </w:pPr>
    </w:p>
    <w:p w14:paraId="26498CD5" w14:textId="77777777" w:rsidR="007D7336" w:rsidRPr="00BD62DA" w:rsidRDefault="007D7336" w:rsidP="007D7336">
      <w:pPr>
        <w:spacing w:after="0" w:line="360" w:lineRule="auto"/>
        <w:jc w:val="both"/>
        <w:rPr>
          <w:b/>
          <w:bCs/>
          <w:noProof/>
        </w:rPr>
      </w:pPr>
    </w:p>
    <w:p w14:paraId="6B3C865B" w14:textId="77777777" w:rsidR="007D7336" w:rsidRPr="00BD62DA" w:rsidRDefault="007D7336" w:rsidP="007D7336">
      <w:pPr>
        <w:spacing w:after="0" w:line="360" w:lineRule="auto"/>
        <w:jc w:val="both"/>
        <w:rPr>
          <w:b/>
          <w:bCs/>
          <w:noProof/>
        </w:rPr>
      </w:pPr>
    </w:p>
    <w:p w14:paraId="2F919ECE" w14:textId="77777777" w:rsidR="007D7336" w:rsidRPr="00BD62DA" w:rsidRDefault="007D7336" w:rsidP="007D7336">
      <w:pPr>
        <w:spacing w:after="0" w:line="360" w:lineRule="auto"/>
        <w:jc w:val="both"/>
        <w:rPr>
          <w:b/>
          <w:bCs/>
          <w:noProof/>
        </w:rPr>
      </w:pPr>
    </w:p>
    <w:p w14:paraId="688AB48C" w14:textId="77777777" w:rsidR="007948DC" w:rsidRPr="00BD62DA" w:rsidRDefault="007948DC" w:rsidP="007948DC">
      <w:pPr>
        <w:spacing w:after="0"/>
        <w:ind w:left="1418" w:right="1418"/>
        <w:jc w:val="both"/>
        <w:rPr>
          <w:b/>
          <w:bCs/>
          <w:noProof/>
          <w:sz w:val="24"/>
          <w:szCs w:val="24"/>
        </w:rPr>
      </w:pPr>
    </w:p>
    <w:p w14:paraId="49B9B761" w14:textId="77777777" w:rsidR="007948DC" w:rsidRPr="00BD62DA" w:rsidRDefault="007948DC" w:rsidP="007948DC">
      <w:pPr>
        <w:spacing w:after="0"/>
        <w:ind w:left="1418" w:right="1418"/>
        <w:jc w:val="both"/>
        <w:rPr>
          <w:b/>
          <w:bCs/>
          <w:noProof/>
          <w:sz w:val="24"/>
          <w:szCs w:val="24"/>
        </w:rPr>
      </w:pPr>
    </w:p>
    <w:p w14:paraId="0EFC1BC8" w14:textId="77777777" w:rsidR="007948DC" w:rsidRPr="00BD62DA" w:rsidRDefault="007948DC" w:rsidP="007948DC">
      <w:pPr>
        <w:spacing w:after="0"/>
        <w:ind w:left="1418" w:right="1418"/>
        <w:jc w:val="both"/>
        <w:rPr>
          <w:b/>
          <w:bCs/>
          <w:noProof/>
          <w:sz w:val="24"/>
          <w:szCs w:val="24"/>
        </w:rPr>
      </w:pPr>
    </w:p>
    <w:p w14:paraId="5A72FC92" w14:textId="77777777" w:rsidR="007948DC" w:rsidRPr="00BD62DA" w:rsidRDefault="007948DC" w:rsidP="007948DC">
      <w:pPr>
        <w:spacing w:after="0"/>
        <w:ind w:left="1418" w:right="1418"/>
        <w:jc w:val="both"/>
        <w:rPr>
          <w:b/>
          <w:bCs/>
          <w:noProof/>
          <w:sz w:val="24"/>
          <w:szCs w:val="24"/>
        </w:rPr>
      </w:pPr>
    </w:p>
    <w:p w14:paraId="0CCCDF9E" w14:textId="77777777" w:rsidR="007948DC" w:rsidRPr="00BD62DA" w:rsidRDefault="007948DC" w:rsidP="007948DC">
      <w:pPr>
        <w:spacing w:after="0"/>
        <w:ind w:left="1418" w:right="1418"/>
        <w:jc w:val="both"/>
        <w:rPr>
          <w:b/>
          <w:bCs/>
          <w:noProof/>
          <w:sz w:val="24"/>
          <w:szCs w:val="24"/>
        </w:rPr>
      </w:pPr>
    </w:p>
    <w:p w14:paraId="0D6B0B4F" w14:textId="77777777" w:rsidR="007948DC" w:rsidRPr="00BD62DA" w:rsidRDefault="007948DC" w:rsidP="007948DC">
      <w:pPr>
        <w:spacing w:after="0"/>
        <w:ind w:left="1418" w:right="1418"/>
        <w:jc w:val="both"/>
        <w:rPr>
          <w:b/>
          <w:bCs/>
          <w:noProof/>
          <w:sz w:val="24"/>
          <w:szCs w:val="24"/>
        </w:rPr>
      </w:pPr>
    </w:p>
    <w:p w14:paraId="5B28E617" w14:textId="77777777" w:rsidR="007948DC" w:rsidRPr="00BD62DA" w:rsidRDefault="007948DC" w:rsidP="007948DC">
      <w:pPr>
        <w:spacing w:after="0"/>
        <w:ind w:left="1418" w:right="1418"/>
        <w:jc w:val="both"/>
        <w:rPr>
          <w:b/>
          <w:bCs/>
          <w:noProof/>
          <w:sz w:val="24"/>
          <w:szCs w:val="24"/>
        </w:rPr>
      </w:pPr>
    </w:p>
    <w:p w14:paraId="3B29B6B7" w14:textId="77777777" w:rsidR="007948DC" w:rsidRPr="00BD62DA" w:rsidRDefault="007948DC" w:rsidP="007948DC">
      <w:pPr>
        <w:spacing w:after="0"/>
        <w:ind w:left="1418" w:right="1418"/>
        <w:jc w:val="both"/>
        <w:rPr>
          <w:b/>
          <w:bCs/>
          <w:noProof/>
          <w:sz w:val="24"/>
          <w:szCs w:val="24"/>
        </w:rPr>
      </w:pPr>
    </w:p>
    <w:p w14:paraId="7ACC8003" w14:textId="77777777" w:rsidR="007948DC" w:rsidRPr="00BD62DA" w:rsidRDefault="007948DC" w:rsidP="007948DC">
      <w:pPr>
        <w:spacing w:after="0"/>
        <w:ind w:left="1418" w:right="1418"/>
        <w:jc w:val="both"/>
        <w:rPr>
          <w:b/>
          <w:bCs/>
          <w:noProof/>
          <w:sz w:val="24"/>
          <w:szCs w:val="24"/>
        </w:rPr>
      </w:pPr>
    </w:p>
    <w:p w14:paraId="519C2752" w14:textId="77777777" w:rsidR="007948DC" w:rsidRPr="00BD62DA" w:rsidRDefault="007948DC" w:rsidP="007948DC">
      <w:pPr>
        <w:spacing w:after="0"/>
        <w:ind w:left="1418" w:right="1418"/>
        <w:jc w:val="both"/>
        <w:rPr>
          <w:b/>
          <w:bCs/>
          <w:noProof/>
          <w:sz w:val="24"/>
          <w:szCs w:val="24"/>
        </w:rPr>
      </w:pPr>
    </w:p>
    <w:p w14:paraId="7F77546C" w14:textId="77777777" w:rsidR="00C9559C" w:rsidRDefault="00C9559C" w:rsidP="007948DC">
      <w:pPr>
        <w:spacing w:after="0"/>
        <w:ind w:left="1418" w:right="1418"/>
        <w:jc w:val="both"/>
        <w:rPr>
          <w:b/>
          <w:bCs/>
          <w:noProof/>
          <w:sz w:val="24"/>
          <w:szCs w:val="24"/>
          <w:lang w:val="en"/>
        </w:rPr>
      </w:pPr>
    </w:p>
    <w:p w14:paraId="25944859" w14:textId="77777777" w:rsidR="00C9559C" w:rsidRDefault="00C9559C" w:rsidP="007948DC">
      <w:pPr>
        <w:spacing w:after="0"/>
        <w:ind w:left="1418" w:right="1418"/>
        <w:jc w:val="both"/>
        <w:rPr>
          <w:b/>
          <w:bCs/>
          <w:noProof/>
          <w:sz w:val="24"/>
          <w:szCs w:val="24"/>
          <w:lang w:val="en"/>
        </w:rPr>
      </w:pPr>
    </w:p>
    <w:p w14:paraId="05716E05" w14:textId="77777777" w:rsidR="00C9559C" w:rsidRDefault="00C9559C" w:rsidP="007948DC">
      <w:pPr>
        <w:spacing w:after="0"/>
        <w:ind w:left="1418" w:right="1418"/>
        <w:jc w:val="both"/>
        <w:rPr>
          <w:b/>
          <w:bCs/>
          <w:noProof/>
          <w:sz w:val="24"/>
          <w:szCs w:val="24"/>
          <w:lang w:val="en"/>
        </w:rPr>
      </w:pPr>
    </w:p>
    <w:p w14:paraId="3C7F12C5" w14:textId="77777777" w:rsidR="007D7336" w:rsidRPr="00D71F73" w:rsidRDefault="007D7336" w:rsidP="00D71F73">
      <w:pPr>
        <w:spacing w:after="0"/>
        <w:ind w:right="1418"/>
        <w:jc w:val="both"/>
        <w:rPr>
          <w:sz w:val="24"/>
          <w:szCs w:val="24"/>
          <w:lang w:val="en"/>
        </w:rPr>
      </w:pPr>
    </w:p>
    <w:sectPr w:rsidR="007D7336" w:rsidRPr="00D71F73" w:rsidSect="007948DC">
      <w:pgSz w:w="11906" w:h="16838" w:code="9"/>
      <w:pgMar w:top="1134" w:right="0" w:bottom="1134"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06355"/>
    <w:multiLevelType w:val="hybridMultilevel"/>
    <w:tmpl w:val="2B96A37E"/>
    <w:lvl w:ilvl="0" w:tplc="7E90FB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47CA5334"/>
    <w:multiLevelType w:val="hybridMultilevel"/>
    <w:tmpl w:val="68F86C28"/>
    <w:lvl w:ilvl="0" w:tplc="F6105C68">
      <w:start w:val="1"/>
      <w:numFmt w:val="decimal"/>
      <w:lvlText w:val="%1."/>
      <w:lvlJc w:val="left"/>
      <w:pPr>
        <w:ind w:left="852" w:hanging="49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2279B6"/>
    <w:multiLevelType w:val="hybridMultilevel"/>
    <w:tmpl w:val="7FE4AF6A"/>
    <w:lvl w:ilvl="0" w:tplc="843C57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71022BE0"/>
    <w:multiLevelType w:val="hybridMultilevel"/>
    <w:tmpl w:val="99DC14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65"/>
    <w:rsid w:val="000557EA"/>
    <w:rsid w:val="001C0B35"/>
    <w:rsid w:val="002736E7"/>
    <w:rsid w:val="002A1994"/>
    <w:rsid w:val="002D2A74"/>
    <w:rsid w:val="002E63DE"/>
    <w:rsid w:val="002F3C63"/>
    <w:rsid w:val="00315606"/>
    <w:rsid w:val="0033624F"/>
    <w:rsid w:val="00360272"/>
    <w:rsid w:val="00401056"/>
    <w:rsid w:val="004726DB"/>
    <w:rsid w:val="00477B33"/>
    <w:rsid w:val="004D7794"/>
    <w:rsid w:val="004E071B"/>
    <w:rsid w:val="0052334F"/>
    <w:rsid w:val="005F7EC9"/>
    <w:rsid w:val="00605BD0"/>
    <w:rsid w:val="00646867"/>
    <w:rsid w:val="006B5DCF"/>
    <w:rsid w:val="006C0B77"/>
    <w:rsid w:val="00712577"/>
    <w:rsid w:val="007415D7"/>
    <w:rsid w:val="007604E5"/>
    <w:rsid w:val="00764180"/>
    <w:rsid w:val="007948DC"/>
    <w:rsid w:val="007D7336"/>
    <w:rsid w:val="00806DD7"/>
    <w:rsid w:val="008242FF"/>
    <w:rsid w:val="00870751"/>
    <w:rsid w:val="008B006C"/>
    <w:rsid w:val="008C7358"/>
    <w:rsid w:val="008D3B31"/>
    <w:rsid w:val="00922C48"/>
    <w:rsid w:val="00937615"/>
    <w:rsid w:val="00953B0A"/>
    <w:rsid w:val="00955998"/>
    <w:rsid w:val="0098059B"/>
    <w:rsid w:val="009C264D"/>
    <w:rsid w:val="00A47B1F"/>
    <w:rsid w:val="00A621B6"/>
    <w:rsid w:val="00B2284F"/>
    <w:rsid w:val="00B915B7"/>
    <w:rsid w:val="00BB2FF3"/>
    <w:rsid w:val="00BD4CF6"/>
    <w:rsid w:val="00BD5935"/>
    <w:rsid w:val="00BD62DA"/>
    <w:rsid w:val="00C643E5"/>
    <w:rsid w:val="00C767C7"/>
    <w:rsid w:val="00C83C47"/>
    <w:rsid w:val="00C95222"/>
    <w:rsid w:val="00C9559C"/>
    <w:rsid w:val="00CB446D"/>
    <w:rsid w:val="00D172DC"/>
    <w:rsid w:val="00D17772"/>
    <w:rsid w:val="00D71F73"/>
    <w:rsid w:val="00D83CD3"/>
    <w:rsid w:val="00DE0665"/>
    <w:rsid w:val="00E07C25"/>
    <w:rsid w:val="00E22AC1"/>
    <w:rsid w:val="00E52D85"/>
    <w:rsid w:val="00E84B27"/>
    <w:rsid w:val="00EA59DF"/>
    <w:rsid w:val="00EE0132"/>
    <w:rsid w:val="00EE4070"/>
    <w:rsid w:val="00F12C76"/>
    <w:rsid w:val="00F43262"/>
    <w:rsid w:val="00F640E1"/>
    <w:rsid w:val="00F73F77"/>
    <w:rsid w:val="00FE6E7B"/>
    <w:rsid w:val="00FE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4711"/>
  <w15:chartTrackingRefBased/>
  <w15:docId w15:val="{6B146E99-A4C0-43EF-AC4C-F9060F17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5D7"/>
    <w:pPr>
      <w:ind w:left="720"/>
      <w:contextualSpacing/>
    </w:pPr>
  </w:style>
  <w:style w:type="character" w:styleId="a4">
    <w:name w:val="Hyperlink"/>
    <w:basedOn w:val="a0"/>
    <w:uiPriority w:val="99"/>
    <w:unhideWhenUsed/>
    <w:rsid w:val="007D73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02sonyakilin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m_mm@mail.ru" TargetMode="External"/><Relationship Id="rId5" Type="http://schemas.openxmlformats.org/officeDocument/2006/relationships/hyperlink" Target="http://www.mgau.ru/about/struktura/instituty/ieiu/kafedra-fibu/sotrudniki/423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1527</Words>
  <Characters>8704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2021-12-09T12:33:00Z</dcterms:created>
  <dcterms:modified xsi:type="dcterms:W3CDTF">2021-12-15T14:42:00Z</dcterms:modified>
</cp:coreProperties>
</file>