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339" w:rsidRDefault="00973339" w:rsidP="00973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 Проблемы, связанные с субъектом преступления за нецелевое расходование бюджетных средств</w:t>
      </w:r>
    </w:p>
    <w:p w:rsidR="00973339" w:rsidRPr="006E6B1D" w:rsidRDefault="00973339" w:rsidP="006E6B1D">
      <w:pPr>
        <w:spacing w:after="0" w:line="360" w:lineRule="auto"/>
        <w:ind w:firstLine="709"/>
        <w:jc w:val="both"/>
        <w:rPr>
          <w:rFonts w:ascii="Times New Roman" w:hAnsi="Times New Roman" w:cs="Times New Roman"/>
          <w:sz w:val="28"/>
          <w:szCs w:val="28"/>
        </w:rPr>
      </w:pPr>
      <w:r w:rsidRPr="00973339">
        <w:rPr>
          <w:rFonts w:ascii="Times New Roman" w:hAnsi="Times New Roman" w:cs="Times New Roman"/>
          <w:i/>
          <w:sz w:val="28"/>
          <w:szCs w:val="28"/>
        </w:rPr>
        <w:t xml:space="preserve">Аннотация. </w:t>
      </w:r>
      <w:r w:rsidR="006E6B1D">
        <w:rPr>
          <w:rFonts w:ascii="Times New Roman" w:hAnsi="Times New Roman" w:cs="Times New Roman"/>
          <w:sz w:val="28"/>
          <w:szCs w:val="28"/>
        </w:rPr>
        <w:t>В данной статье автор рассматривает п</w:t>
      </w:r>
      <w:r w:rsidR="006E6B1D" w:rsidRPr="006E6B1D">
        <w:rPr>
          <w:rFonts w:ascii="Times New Roman" w:hAnsi="Times New Roman" w:cs="Times New Roman"/>
          <w:sz w:val="28"/>
          <w:szCs w:val="28"/>
        </w:rPr>
        <w:t>роблемы, связанные с субъектом преступления за нецелевое расходование бюджетных средств</w:t>
      </w:r>
      <w:r w:rsidR="006E6B1D">
        <w:rPr>
          <w:rFonts w:ascii="Times New Roman" w:hAnsi="Times New Roman" w:cs="Times New Roman"/>
          <w:sz w:val="28"/>
          <w:szCs w:val="28"/>
        </w:rPr>
        <w:t>. С</w:t>
      </w:r>
      <w:r w:rsidR="006E6B1D" w:rsidRPr="006E6B1D">
        <w:rPr>
          <w:rFonts w:ascii="Times New Roman" w:hAnsi="Times New Roman" w:cs="Times New Roman"/>
          <w:sz w:val="28"/>
          <w:szCs w:val="28"/>
        </w:rPr>
        <w:t>убъектом данного вида преступления выступает должностное лицо, осуществляющее функции административного хозяйствования, и внесенное в перечень получателей бюджетных средств. Однако на практике далеко не всегда именно должностное лицо, осуществляет данные функции, введу совокупности рабочих обстоятельств, что затрудняет реализацию законодательных норм. Еще одной проблемой, выступает отнесение распорядителя бюджетных сре</w:t>
      </w:r>
      <w:proofErr w:type="gramStart"/>
      <w:r w:rsidR="006E6B1D" w:rsidRPr="006E6B1D">
        <w:rPr>
          <w:rFonts w:ascii="Times New Roman" w:hAnsi="Times New Roman" w:cs="Times New Roman"/>
          <w:sz w:val="28"/>
          <w:szCs w:val="28"/>
        </w:rPr>
        <w:t>дств к в</w:t>
      </w:r>
      <w:proofErr w:type="gramEnd"/>
      <w:r w:rsidR="006E6B1D" w:rsidRPr="006E6B1D">
        <w:rPr>
          <w:rFonts w:ascii="Times New Roman" w:hAnsi="Times New Roman" w:cs="Times New Roman"/>
          <w:sz w:val="28"/>
          <w:szCs w:val="28"/>
        </w:rPr>
        <w:t>озможным субъектам преступления. С одной стороны, многие ученые-публицисты склоняются к мнению, что данное лицо должно выступать в роли субъекта, однако с другой стороны законодательная база не наделяет его полномочиями для изменения целевого назначения денежных средств, что юридически делает невозможным нецелевое использование бюджетных средств.</w:t>
      </w:r>
    </w:p>
    <w:p w:rsidR="00973339" w:rsidRPr="006E6B1D" w:rsidRDefault="006E6B1D" w:rsidP="00973339">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Ключевые слова:</w:t>
      </w:r>
      <w:r w:rsidR="00973339" w:rsidRPr="00973339">
        <w:rPr>
          <w:rFonts w:ascii="Times New Roman" w:hAnsi="Times New Roman" w:cs="Times New Roman"/>
          <w:i/>
          <w:sz w:val="28"/>
          <w:szCs w:val="28"/>
        </w:rPr>
        <w:t xml:space="preserve"> </w:t>
      </w:r>
      <w:r w:rsidRPr="006E6B1D">
        <w:rPr>
          <w:rFonts w:ascii="Times New Roman" w:hAnsi="Times New Roman" w:cs="Times New Roman"/>
          <w:sz w:val="28"/>
          <w:szCs w:val="28"/>
        </w:rPr>
        <w:t>н</w:t>
      </w:r>
      <w:r>
        <w:rPr>
          <w:rFonts w:ascii="Times New Roman" w:hAnsi="Times New Roman" w:cs="Times New Roman"/>
          <w:sz w:val="28"/>
          <w:szCs w:val="28"/>
        </w:rPr>
        <w:t xml:space="preserve">ецелевое расходование бюджетных средств, должностное лицо, бюджет, главный распорядитель. </w:t>
      </w:r>
    </w:p>
    <w:p w:rsidR="006E6B1D" w:rsidRPr="006E6B1D" w:rsidRDefault="006E6B1D" w:rsidP="006E6B1D">
      <w:pPr>
        <w:spacing w:after="0" w:line="360" w:lineRule="auto"/>
        <w:ind w:firstLine="709"/>
        <w:jc w:val="both"/>
        <w:rPr>
          <w:rFonts w:ascii="Times New Roman" w:hAnsi="Times New Roman" w:cs="Times New Roman"/>
          <w:sz w:val="28"/>
          <w:szCs w:val="28"/>
          <w:lang w:val="en-US"/>
        </w:rPr>
      </w:pPr>
      <w:proofErr w:type="gramStart"/>
      <w:r w:rsidRPr="006E6B1D">
        <w:rPr>
          <w:rFonts w:ascii="Times New Roman" w:hAnsi="Times New Roman" w:cs="Times New Roman"/>
          <w:i/>
          <w:sz w:val="28"/>
          <w:szCs w:val="28"/>
          <w:lang w:val="en-US"/>
        </w:rPr>
        <w:t>Annotation.</w:t>
      </w:r>
      <w:proofErr w:type="gramEnd"/>
      <w:r w:rsidRPr="006E6B1D">
        <w:rPr>
          <w:rFonts w:ascii="Times New Roman" w:hAnsi="Times New Roman" w:cs="Times New Roman"/>
          <w:sz w:val="28"/>
          <w:szCs w:val="28"/>
          <w:lang w:val="en-US"/>
        </w:rPr>
        <w:t xml:space="preserve"> In this article, the author examines the problems associated with the subject of the crime for misuse of budgetary funds. The subject of this type of crime is an official performing the functions of administrative management, and included in the list of recipients of budgetary funds. However, in practice, it is not always the official who performs these </w:t>
      </w:r>
      <w:proofErr w:type="gramStart"/>
      <w:r w:rsidRPr="006E6B1D">
        <w:rPr>
          <w:rFonts w:ascii="Times New Roman" w:hAnsi="Times New Roman" w:cs="Times New Roman"/>
          <w:sz w:val="28"/>
          <w:szCs w:val="28"/>
          <w:lang w:val="en-US"/>
        </w:rPr>
        <w:t>functions,</w:t>
      </w:r>
      <w:proofErr w:type="gramEnd"/>
      <w:r w:rsidRPr="006E6B1D">
        <w:rPr>
          <w:rFonts w:ascii="Times New Roman" w:hAnsi="Times New Roman" w:cs="Times New Roman"/>
          <w:sz w:val="28"/>
          <w:szCs w:val="28"/>
          <w:lang w:val="en-US"/>
        </w:rPr>
        <w:t xml:space="preserve"> I will introduce a set of working circumstances, which complicates the implementation of legislative norms. Another problem is the attribution of the manager of budget funds to possible subjects of crime. On the one hand, many scientists and publicists tend to believe that this person should act as a subject, but on the other hand, the legislative framework does not empower him to change the purpose of funds, which legally makes it impossible to misuse budget funds.</w:t>
      </w:r>
    </w:p>
    <w:p w:rsidR="00973339" w:rsidRPr="006E6B1D" w:rsidRDefault="006E6B1D" w:rsidP="006E6B1D">
      <w:pPr>
        <w:spacing w:after="0" w:line="360" w:lineRule="auto"/>
        <w:ind w:firstLine="709"/>
        <w:jc w:val="both"/>
        <w:rPr>
          <w:rFonts w:ascii="Times New Roman" w:hAnsi="Times New Roman" w:cs="Times New Roman"/>
          <w:sz w:val="28"/>
          <w:szCs w:val="28"/>
          <w:lang w:val="en-US"/>
        </w:rPr>
      </w:pPr>
      <w:r w:rsidRPr="006E6B1D">
        <w:rPr>
          <w:rFonts w:ascii="Times New Roman" w:hAnsi="Times New Roman" w:cs="Times New Roman"/>
          <w:i/>
          <w:sz w:val="28"/>
          <w:szCs w:val="28"/>
          <w:lang w:val="en-US"/>
        </w:rPr>
        <w:t>Keywords:</w:t>
      </w:r>
      <w:r w:rsidRPr="006E6B1D">
        <w:rPr>
          <w:rFonts w:ascii="Times New Roman" w:hAnsi="Times New Roman" w:cs="Times New Roman"/>
          <w:sz w:val="28"/>
          <w:szCs w:val="28"/>
          <w:lang w:val="en-US"/>
        </w:rPr>
        <w:t xml:space="preserve"> misuse of budget funds, official, budget, chief administrator.</w:t>
      </w:r>
      <w:r w:rsidR="00973339" w:rsidRPr="006E6B1D">
        <w:rPr>
          <w:rFonts w:ascii="Times New Roman" w:hAnsi="Times New Roman" w:cs="Times New Roman"/>
          <w:sz w:val="28"/>
          <w:szCs w:val="28"/>
          <w:lang w:val="en-US"/>
        </w:rPr>
        <w:br w:type="page"/>
      </w:r>
    </w:p>
    <w:p w:rsidR="00973339" w:rsidRDefault="00EC4FD6" w:rsidP="00973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Статья 285.1 УК РФ достаточно давно применяется в уголовном законодательстве</w:t>
      </w:r>
      <w:r w:rsidR="006E6B1D">
        <w:rPr>
          <w:rStyle w:val="a9"/>
          <w:rFonts w:ascii="Times New Roman" w:hAnsi="Times New Roman" w:cs="Times New Roman"/>
          <w:sz w:val="28"/>
          <w:szCs w:val="28"/>
        </w:rPr>
        <w:footnoteReference w:id="1"/>
      </w:r>
      <w:r>
        <w:rPr>
          <w:rFonts w:ascii="Times New Roman" w:hAnsi="Times New Roman" w:cs="Times New Roman"/>
          <w:sz w:val="28"/>
          <w:szCs w:val="28"/>
        </w:rPr>
        <w:t xml:space="preserve">, однако в общей доле преступлений, в среднем за 2021 год общий вес </w:t>
      </w:r>
      <w:r w:rsidR="00141DD9">
        <w:rPr>
          <w:rFonts w:ascii="Times New Roman" w:hAnsi="Times New Roman" w:cs="Times New Roman"/>
          <w:sz w:val="28"/>
          <w:szCs w:val="28"/>
        </w:rPr>
        <w:t xml:space="preserve">именно этой статьи преступлений </w:t>
      </w:r>
      <w:r>
        <w:rPr>
          <w:rFonts w:ascii="Times New Roman" w:hAnsi="Times New Roman" w:cs="Times New Roman"/>
          <w:sz w:val="28"/>
          <w:szCs w:val="28"/>
        </w:rPr>
        <w:t xml:space="preserve">составляет не более 5%. Несмотря на столь не высокий показатель, опасность от совершения данного вида преступлений не может подвергаться сомнению. Нецелевое использование бюджетных средств, в первую очередь оказывает негативное влияние на всю экономическую систему страны, а также подрывает доверие граждан к институтам и органам государственной власти, что по цепочке провоцирует совокупность других преступных действий. </w:t>
      </w:r>
    </w:p>
    <w:p w:rsidR="00EC4FD6" w:rsidRDefault="00EC4FD6" w:rsidP="00973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ключевых вопросов, с точки зрения расследования преступлений, в области нецелевого расходования бюджетных средств является субъект преступления. Исследование данного </w:t>
      </w:r>
      <w:r w:rsidR="004475E3">
        <w:rPr>
          <w:rFonts w:ascii="Times New Roman" w:hAnsi="Times New Roman" w:cs="Times New Roman"/>
          <w:sz w:val="28"/>
          <w:szCs w:val="28"/>
        </w:rPr>
        <w:t>аспекта</w:t>
      </w:r>
      <w:r>
        <w:rPr>
          <w:rFonts w:ascii="Times New Roman" w:hAnsi="Times New Roman" w:cs="Times New Roman"/>
          <w:sz w:val="28"/>
          <w:szCs w:val="28"/>
        </w:rPr>
        <w:t xml:space="preserve">, позволило прийти к выводу, что </w:t>
      </w:r>
      <w:r w:rsidR="004475E3">
        <w:rPr>
          <w:rFonts w:ascii="Times New Roman" w:hAnsi="Times New Roman" w:cs="Times New Roman"/>
          <w:sz w:val="28"/>
          <w:szCs w:val="28"/>
        </w:rPr>
        <w:t>он</w:t>
      </w:r>
      <w:r>
        <w:rPr>
          <w:rFonts w:ascii="Times New Roman" w:hAnsi="Times New Roman" w:cs="Times New Roman"/>
          <w:sz w:val="28"/>
          <w:szCs w:val="28"/>
        </w:rPr>
        <w:t xml:space="preserve"> имеет ряд проблемных областей, которые необходимо выявлять и нивелировать, для эффективного функционирования всей</w:t>
      </w:r>
      <w:r w:rsidR="00141DD9">
        <w:rPr>
          <w:rFonts w:ascii="Times New Roman" w:hAnsi="Times New Roman" w:cs="Times New Roman"/>
          <w:sz w:val="28"/>
          <w:szCs w:val="28"/>
        </w:rPr>
        <w:t xml:space="preserve"> бюджетной </w:t>
      </w:r>
      <w:r>
        <w:rPr>
          <w:rFonts w:ascii="Times New Roman" w:hAnsi="Times New Roman" w:cs="Times New Roman"/>
          <w:sz w:val="28"/>
          <w:szCs w:val="28"/>
        </w:rPr>
        <w:t xml:space="preserve"> системы. </w:t>
      </w:r>
      <w:r w:rsidR="00141DD9">
        <w:rPr>
          <w:rFonts w:ascii="Times New Roman" w:hAnsi="Times New Roman" w:cs="Times New Roman"/>
          <w:sz w:val="28"/>
          <w:szCs w:val="28"/>
        </w:rPr>
        <w:t xml:space="preserve">Именно этим фактом и обуславливается актуальность выбранной темы. </w:t>
      </w:r>
    </w:p>
    <w:p w:rsidR="00141DD9" w:rsidRDefault="00141DD9" w:rsidP="00141D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уголовного законодательства, в рамках данной темы, позволил прийти к выводу, что ключевым субъектом преступления выступает должностное лицо получателя бюджетных средств. Законодательство раскрывает понятие должностного лица, которое применяется непосредственно к нецелевому расходованию бюджетных средств, в примечании к статье 285 УК РФ</w:t>
      </w:r>
      <w:r w:rsidR="006E6B1D">
        <w:rPr>
          <w:rStyle w:val="a9"/>
          <w:rFonts w:ascii="Times New Roman" w:hAnsi="Times New Roman" w:cs="Times New Roman"/>
          <w:sz w:val="28"/>
          <w:szCs w:val="28"/>
        </w:rPr>
        <w:footnoteReference w:id="2"/>
      </w:r>
      <w:r>
        <w:rPr>
          <w:rFonts w:ascii="Times New Roman" w:hAnsi="Times New Roman" w:cs="Times New Roman"/>
          <w:sz w:val="28"/>
          <w:szCs w:val="28"/>
        </w:rPr>
        <w:t xml:space="preserve">. Так, должностным лицом выступает лицо, </w:t>
      </w:r>
      <w:r w:rsidRPr="00141DD9">
        <w:rPr>
          <w:rFonts w:ascii="Times New Roman" w:hAnsi="Times New Roman" w:cs="Times New Roman"/>
          <w:sz w:val="28"/>
          <w:szCs w:val="28"/>
        </w:rPr>
        <w:t>как постоянно, так и временно, реализующ</w:t>
      </w:r>
      <w:r>
        <w:rPr>
          <w:rFonts w:ascii="Times New Roman" w:hAnsi="Times New Roman" w:cs="Times New Roman"/>
          <w:sz w:val="28"/>
          <w:szCs w:val="28"/>
        </w:rPr>
        <w:t>е</w:t>
      </w:r>
      <w:r w:rsidRPr="00141DD9">
        <w:rPr>
          <w:rFonts w:ascii="Times New Roman" w:hAnsi="Times New Roman" w:cs="Times New Roman"/>
          <w:sz w:val="28"/>
          <w:szCs w:val="28"/>
        </w:rPr>
        <w:t>е функции представител</w:t>
      </w:r>
      <w:r>
        <w:rPr>
          <w:rFonts w:ascii="Times New Roman" w:hAnsi="Times New Roman" w:cs="Times New Roman"/>
          <w:sz w:val="28"/>
          <w:szCs w:val="28"/>
        </w:rPr>
        <w:t xml:space="preserve">я власти, а также </w:t>
      </w:r>
      <w:r w:rsidRPr="00141DD9">
        <w:rPr>
          <w:rFonts w:ascii="Times New Roman" w:hAnsi="Times New Roman" w:cs="Times New Roman"/>
          <w:sz w:val="28"/>
          <w:szCs w:val="28"/>
        </w:rPr>
        <w:t>лица, которые осуществляют организационно-распорядительные или административно-хозяйственные функции</w:t>
      </w:r>
      <w:r>
        <w:rPr>
          <w:rFonts w:ascii="Times New Roman" w:hAnsi="Times New Roman" w:cs="Times New Roman"/>
          <w:sz w:val="28"/>
          <w:szCs w:val="28"/>
        </w:rPr>
        <w:t xml:space="preserve">. </w:t>
      </w:r>
    </w:p>
    <w:p w:rsidR="000A3283" w:rsidRDefault="000A3283" w:rsidP="000A32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Pr="000A3283">
        <w:rPr>
          <w:rFonts w:ascii="Times New Roman" w:hAnsi="Times New Roman" w:cs="Times New Roman"/>
          <w:sz w:val="28"/>
          <w:szCs w:val="28"/>
        </w:rPr>
        <w:t>Постановлении Пленума Верховного Суда РФ</w:t>
      </w:r>
      <w:r>
        <w:rPr>
          <w:rFonts w:ascii="Times New Roman" w:hAnsi="Times New Roman" w:cs="Times New Roman"/>
          <w:sz w:val="28"/>
          <w:szCs w:val="28"/>
        </w:rPr>
        <w:t xml:space="preserve"> </w:t>
      </w:r>
      <w:r w:rsidRPr="000A3283">
        <w:rPr>
          <w:rFonts w:ascii="Times New Roman" w:hAnsi="Times New Roman" w:cs="Times New Roman"/>
          <w:sz w:val="28"/>
          <w:szCs w:val="28"/>
        </w:rPr>
        <w:t>от 16 октября 2009 года № 19 «О судебной практике</w:t>
      </w:r>
      <w:r>
        <w:rPr>
          <w:rFonts w:ascii="Times New Roman" w:hAnsi="Times New Roman" w:cs="Times New Roman"/>
          <w:sz w:val="28"/>
          <w:szCs w:val="28"/>
        </w:rPr>
        <w:t xml:space="preserve"> </w:t>
      </w:r>
      <w:r w:rsidRPr="000A3283">
        <w:rPr>
          <w:rFonts w:ascii="Times New Roman" w:hAnsi="Times New Roman" w:cs="Times New Roman"/>
          <w:sz w:val="28"/>
          <w:szCs w:val="28"/>
        </w:rPr>
        <w:t>по делам о злоупотреблении должностными полномочиями и о превышении должностных полномочий»</w:t>
      </w:r>
      <w:r>
        <w:rPr>
          <w:rFonts w:ascii="Times New Roman" w:hAnsi="Times New Roman" w:cs="Times New Roman"/>
          <w:sz w:val="28"/>
          <w:szCs w:val="28"/>
        </w:rPr>
        <w:t xml:space="preserve"> определяется  сущность административно-хозяйственных и организационно-распорядительных функций. Важно понимать, что полномочия, возлагаемые на должностное лицо, с точки зрения расходования бюджетных средств, выступает административно-хозяйственной функцией</w:t>
      </w:r>
      <w:r w:rsidR="006E6B1D">
        <w:rPr>
          <w:rStyle w:val="a9"/>
          <w:rFonts w:ascii="Times New Roman" w:hAnsi="Times New Roman" w:cs="Times New Roman"/>
          <w:sz w:val="28"/>
          <w:szCs w:val="28"/>
        </w:rPr>
        <w:footnoteReference w:id="3"/>
      </w:r>
      <w:r>
        <w:rPr>
          <w:rFonts w:ascii="Times New Roman" w:hAnsi="Times New Roman" w:cs="Times New Roman"/>
          <w:sz w:val="28"/>
          <w:szCs w:val="28"/>
        </w:rPr>
        <w:t>. Однако с практической точки зрения наблюдается некоторая не точность, зачастую лицо может осуществлять административно-хозяйственные функции, ввиду замены должностного лица</w:t>
      </w:r>
      <w:r w:rsidR="001B43C3">
        <w:rPr>
          <w:rFonts w:ascii="Times New Roman" w:hAnsi="Times New Roman" w:cs="Times New Roman"/>
          <w:sz w:val="28"/>
          <w:szCs w:val="28"/>
        </w:rPr>
        <w:t>. В подобном случае, фактически лицо, заменяющее должностное лицо, выполняющее его функции, не наделено полномочиями по управлению и использованию денежных средств. С точки зрения законодательного регулирования, должностное лицо должно иметь соответствующие полномочия по управлению и распоряжению бюджетными денежными средствами, а также должно реализовывать административно-хозяйственные функции</w:t>
      </w:r>
      <w:r w:rsidR="004475E3">
        <w:rPr>
          <w:rStyle w:val="a9"/>
          <w:rFonts w:ascii="Times New Roman" w:hAnsi="Times New Roman" w:cs="Times New Roman"/>
          <w:sz w:val="28"/>
          <w:szCs w:val="28"/>
        </w:rPr>
        <w:footnoteReference w:id="4"/>
      </w:r>
      <w:r w:rsidR="001B43C3">
        <w:rPr>
          <w:rFonts w:ascii="Times New Roman" w:hAnsi="Times New Roman" w:cs="Times New Roman"/>
          <w:sz w:val="28"/>
          <w:szCs w:val="28"/>
        </w:rPr>
        <w:t xml:space="preserve">. </w:t>
      </w:r>
    </w:p>
    <w:p w:rsidR="001B43C3" w:rsidRDefault="001B43C3" w:rsidP="000A32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всего вышесказанного, можно сделать вывод, что должностное лицо может принимать решение о расходовании денежных средств лишь в том случае, если оно реализует административно-хозяйственные функции, а также имеет полномочия на реализацию данных функций. Также немаловажным фактором, в разрезе анализируемого вопроса, выступает необходимость наличия статуса получателя бюджетных средств, должностному лицу</w:t>
      </w:r>
      <w:r w:rsidR="004475E3">
        <w:rPr>
          <w:rStyle w:val="a9"/>
          <w:rFonts w:ascii="Times New Roman" w:hAnsi="Times New Roman" w:cs="Times New Roman"/>
          <w:sz w:val="28"/>
          <w:szCs w:val="28"/>
        </w:rPr>
        <w:footnoteReference w:id="5"/>
      </w:r>
      <w:r>
        <w:rPr>
          <w:rFonts w:ascii="Times New Roman" w:hAnsi="Times New Roman" w:cs="Times New Roman"/>
          <w:sz w:val="28"/>
          <w:szCs w:val="28"/>
        </w:rPr>
        <w:t xml:space="preserve">. </w:t>
      </w:r>
    </w:p>
    <w:p w:rsidR="001B43C3" w:rsidRDefault="001B43C3" w:rsidP="000A32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Бюджетный Кодекс РФ, а именно статья 6 детально разъясняет перечень лиц, которые могут выступать получателями денежных средств</w:t>
      </w:r>
      <w:r w:rsidR="006E6B1D">
        <w:rPr>
          <w:rStyle w:val="a9"/>
          <w:rFonts w:ascii="Times New Roman" w:hAnsi="Times New Roman" w:cs="Times New Roman"/>
          <w:sz w:val="28"/>
          <w:szCs w:val="28"/>
        </w:rPr>
        <w:footnoteReference w:id="6"/>
      </w:r>
      <w:r>
        <w:rPr>
          <w:rFonts w:ascii="Times New Roman" w:hAnsi="Times New Roman" w:cs="Times New Roman"/>
          <w:sz w:val="28"/>
          <w:szCs w:val="28"/>
        </w:rPr>
        <w:t xml:space="preserve">. Данный перечень достаточно подробно регламентирует возможных субъектов данного вида преступления. </w:t>
      </w:r>
    </w:p>
    <w:p w:rsidR="001B43C3" w:rsidRDefault="001B43C3" w:rsidP="000A32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менее острым вопросом в научном сообществе, в рамках анализируемой темы, является необходимость привлечения к уголовной ответственности за нецелевое использование бюджетных средств распорядителей бюджетных средств. Данный тезис достаточно подробно раскрывает в работах таких авторов, как: А. В. </w:t>
      </w:r>
      <w:proofErr w:type="spellStart"/>
      <w:r>
        <w:rPr>
          <w:rFonts w:ascii="Times New Roman" w:hAnsi="Times New Roman" w:cs="Times New Roman"/>
          <w:sz w:val="28"/>
          <w:szCs w:val="28"/>
        </w:rPr>
        <w:t>Офицерова</w:t>
      </w:r>
      <w:proofErr w:type="spellEnd"/>
      <w:r>
        <w:rPr>
          <w:rFonts w:ascii="Times New Roman" w:hAnsi="Times New Roman" w:cs="Times New Roman"/>
          <w:sz w:val="28"/>
          <w:szCs w:val="28"/>
        </w:rPr>
        <w:t xml:space="preserve"> и Р.Ф. Фазылов</w:t>
      </w:r>
      <w:r w:rsidR="006E6B1D">
        <w:rPr>
          <w:rStyle w:val="a9"/>
          <w:rFonts w:ascii="Times New Roman" w:hAnsi="Times New Roman" w:cs="Times New Roman"/>
          <w:sz w:val="28"/>
          <w:szCs w:val="28"/>
        </w:rPr>
        <w:footnoteReference w:id="7"/>
      </w:r>
      <w:r>
        <w:rPr>
          <w:rFonts w:ascii="Times New Roman" w:hAnsi="Times New Roman" w:cs="Times New Roman"/>
          <w:sz w:val="28"/>
          <w:szCs w:val="28"/>
        </w:rPr>
        <w:t xml:space="preserve">. </w:t>
      </w:r>
      <w:proofErr w:type="gramStart"/>
      <w:r>
        <w:rPr>
          <w:rFonts w:ascii="Times New Roman" w:hAnsi="Times New Roman" w:cs="Times New Roman"/>
          <w:sz w:val="28"/>
          <w:szCs w:val="28"/>
        </w:rPr>
        <w:t>Однако</w:t>
      </w:r>
      <w:proofErr w:type="gramEnd"/>
      <w:r>
        <w:rPr>
          <w:rFonts w:ascii="Times New Roman" w:hAnsi="Times New Roman" w:cs="Times New Roman"/>
          <w:sz w:val="28"/>
          <w:szCs w:val="28"/>
        </w:rPr>
        <w:t xml:space="preserve"> автор не может согласиться. </w:t>
      </w:r>
    </w:p>
    <w:p w:rsidR="000A3283" w:rsidRDefault="006974D3" w:rsidP="00141D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норм БК РФ, а именно статьи 158, распорядитель бюджетных средств имеет полномочия на распределение бюджетных ассигнований, </w:t>
      </w:r>
      <w:r w:rsidR="003A6281">
        <w:rPr>
          <w:rFonts w:ascii="Times New Roman" w:hAnsi="Times New Roman" w:cs="Times New Roman"/>
          <w:sz w:val="28"/>
          <w:szCs w:val="28"/>
        </w:rPr>
        <w:t>ведет, составляет и утверждает бюджетную роспись, а также распределяет лимиты бюджетных обязательств между получателями и подведомственными распорядителями, исполняет определенную часть бюджета</w:t>
      </w:r>
      <w:r w:rsidR="006E6B1D">
        <w:rPr>
          <w:rStyle w:val="a9"/>
          <w:rFonts w:ascii="Times New Roman" w:hAnsi="Times New Roman" w:cs="Times New Roman"/>
          <w:sz w:val="28"/>
          <w:szCs w:val="28"/>
        </w:rPr>
        <w:footnoteReference w:id="8"/>
      </w:r>
      <w:r w:rsidR="003A6281">
        <w:rPr>
          <w:rFonts w:ascii="Times New Roman" w:hAnsi="Times New Roman" w:cs="Times New Roman"/>
          <w:sz w:val="28"/>
          <w:szCs w:val="28"/>
        </w:rPr>
        <w:t xml:space="preserve">. Однако он не </w:t>
      </w:r>
      <w:r w:rsidR="000A3283">
        <w:rPr>
          <w:rFonts w:ascii="Times New Roman" w:hAnsi="Times New Roman" w:cs="Times New Roman"/>
          <w:sz w:val="28"/>
          <w:szCs w:val="28"/>
        </w:rPr>
        <w:t>облада</w:t>
      </w:r>
      <w:r w:rsidR="003A6281">
        <w:rPr>
          <w:rFonts w:ascii="Times New Roman" w:hAnsi="Times New Roman" w:cs="Times New Roman"/>
          <w:sz w:val="28"/>
          <w:szCs w:val="28"/>
        </w:rPr>
        <w:t>е</w:t>
      </w:r>
      <w:r w:rsidR="000A3283">
        <w:rPr>
          <w:rFonts w:ascii="Times New Roman" w:hAnsi="Times New Roman" w:cs="Times New Roman"/>
          <w:sz w:val="28"/>
          <w:szCs w:val="28"/>
        </w:rPr>
        <w:t xml:space="preserve">т полномочиями для фактического распоряжения денежными средствами. Стоит также отметить, что он не </w:t>
      </w:r>
      <w:r w:rsidR="003A6281">
        <w:rPr>
          <w:rFonts w:ascii="Times New Roman" w:hAnsi="Times New Roman" w:cs="Times New Roman"/>
          <w:sz w:val="28"/>
          <w:szCs w:val="28"/>
        </w:rPr>
        <w:t>обладает</w:t>
      </w:r>
      <w:r w:rsidR="000A3283">
        <w:rPr>
          <w:rFonts w:ascii="Times New Roman" w:hAnsi="Times New Roman" w:cs="Times New Roman"/>
          <w:sz w:val="28"/>
          <w:szCs w:val="28"/>
        </w:rPr>
        <w:t xml:space="preserve"> полномочиями для изменения целевого назначения денежных средств. </w:t>
      </w:r>
    </w:p>
    <w:p w:rsidR="003A6281" w:rsidRDefault="003A6281" w:rsidP="003A62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следует, что главный распорядитель просто не может фактически реализовать нецелевое использование денежных средств. Более того, главный распорядитель может нарушить процедуру реализации, возложенных на него должностных полномочий, но фактически это не означает нецелевое использование денежных средств. Данный тезис, также </w:t>
      </w:r>
      <w:r>
        <w:rPr>
          <w:rFonts w:ascii="Times New Roman" w:hAnsi="Times New Roman" w:cs="Times New Roman"/>
          <w:sz w:val="28"/>
          <w:szCs w:val="28"/>
        </w:rPr>
        <w:lastRenderedPageBreak/>
        <w:t xml:space="preserve">подтверждает и письмо </w:t>
      </w:r>
      <w:r w:rsidRPr="003A6281">
        <w:rPr>
          <w:rFonts w:ascii="Times New Roman" w:hAnsi="Times New Roman" w:cs="Times New Roman"/>
          <w:sz w:val="28"/>
          <w:szCs w:val="28"/>
        </w:rPr>
        <w:t>№ 02-10-11/27990 от 10 июня</w:t>
      </w:r>
      <w:r>
        <w:rPr>
          <w:rFonts w:ascii="Times New Roman" w:hAnsi="Times New Roman" w:cs="Times New Roman"/>
          <w:sz w:val="28"/>
          <w:szCs w:val="28"/>
        </w:rPr>
        <w:t xml:space="preserve"> </w:t>
      </w:r>
      <w:r w:rsidRPr="003A6281">
        <w:rPr>
          <w:rFonts w:ascii="Times New Roman" w:hAnsi="Times New Roman" w:cs="Times New Roman"/>
          <w:sz w:val="28"/>
          <w:szCs w:val="28"/>
        </w:rPr>
        <w:t>2014 года</w:t>
      </w:r>
      <w:r>
        <w:rPr>
          <w:rFonts w:ascii="Times New Roman" w:hAnsi="Times New Roman" w:cs="Times New Roman"/>
          <w:sz w:val="28"/>
          <w:szCs w:val="28"/>
        </w:rPr>
        <w:t xml:space="preserve"> Министерства Финансов РФ</w:t>
      </w:r>
      <w:r w:rsidR="006E6B1D">
        <w:rPr>
          <w:rStyle w:val="a9"/>
          <w:rFonts w:ascii="Times New Roman" w:hAnsi="Times New Roman" w:cs="Times New Roman"/>
          <w:sz w:val="28"/>
          <w:szCs w:val="28"/>
        </w:rPr>
        <w:footnoteReference w:id="9"/>
      </w:r>
      <w:r>
        <w:rPr>
          <w:rFonts w:ascii="Times New Roman" w:hAnsi="Times New Roman" w:cs="Times New Roman"/>
          <w:sz w:val="28"/>
          <w:szCs w:val="28"/>
        </w:rPr>
        <w:t xml:space="preserve">. </w:t>
      </w:r>
    </w:p>
    <w:p w:rsidR="003A6281" w:rsidRDefault="003A6281" w:rsidP="003A62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данный вопрос все же является весьма спорным, и не полностью разъясненным с точки зрения законодательной базы.</w:t>
      </w:r>
    </w:p>
    <w:p w:rsidR="003A6281" w:rsidRDefault="003A6281" w:rsidP="003A62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подводя итог, хотелось бы отметить, что статья </w:t>
      </w:r>
      <w:r w:rsidRPr="003A6281">
        <w:rPr>
          <w:rFonts w:ascii="Times New Roman" w:hAnsi="Times New Roman" w:cs="Times New Roman"/>
          <w:sz w:val="28"/>
          <w:szCs w:val="28"/>
        </w:rPr>
        <w:t>285.1 УК РФ</w:t>
      </w:r>
      <w:r>
        <w:rPr>
          <w:rFonts w:ascii="Times New Roman" w:hAnsi="Times New Roman" w:cs="Times New Roman"/>
          <w:sz w:val="28"/>
          <w:szCs w:val="28"/>
        </w:rPr>
        <w:t xml:space="preserve"> функционирует достаточно длительный период времени, однако отсутствие достаточного количества судебной практики, а также неточности в законодательстве приводят к значительным проблемам во многих аспектах. Одним из подобных аспектов является субъект преступления. </w:t>
      </w:r>
    </w:p>
    <w:p w:rsidR="003A6281" w:rsidRDefault="003A6281" w:rsidP="003A62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одной стороны субъектом данного вида преступления выступает должностное лицо, осуществляющее функции административного хозяйствования, и внесенное в перечень получателей бюджетных средств. Однако с другой стороны, на практике далеко не всегда именно должностное лицо, осуществляет данные функции, введу совокупности рабочих обстоятельств, что затрудняет реализацию законодательных норм. </w:t>
      </w:r>
    </w:p>
    <w:p w:rsidR="003A6281" w:rsidRDefault="003A6281" w:rsidP="003A62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одной проблемой анализируемого </w:t>
      </w:r>
      <w:r w:rsidR="006E6B1D">
        <w:rPr>
          <w:rFonts w:ascii="Times New Roman" w:hAnsi="Times New Roman" w:cs="Times New Roman"/>
          <w:sz w:val="28"/>
          <w:szCs w:val="28"/>
        </w:rPr>
        <w:t>вопроса</w:t>
      </w:r>
      <w:r>
        <w:rPr>
          <w:rFonts w:ascii="Times New Roman" w:hAnsi="Times New Roman" w:cs="Times New Roman"/>
          <w:sz w:val="28"/>
          <w:szCs w:val="28"/>
        </w:rPr>
        <w:t>, выступает отнесени</w:t>
      </w:r>
      <w:r w:rsidR="006E6B1D">
        <w:rPr>
          <w:rFonts w:ascii="Times New Roman" w:hAnsi="Times New Roman" w:cs="Times New Roman"/>
          <w:sz w:val="28"/>
          <w:szCs w:val="28"/>
        </w:rPr>
        <w:t>е</w:t>
      </w:r>
      <w:r>
        <w:rPr>
          <w:rFonts w:ascii="Times New Roman" w:hAnsi="Times New Roman" w:cs="Times New Roman"/>
          <w:sz w:val="28"/>
          <w:szCs w:val="28"/>
        </w:rPr>
        <w:t xml:space="preserve"> распорядителя бюджетных сре</w:t>
      </w:r>
      <w:proofErr w:type="gramStart"/>
      <w:r>
        <w:rPr>
          <w:rFonts w:ascii="Times New Roman" w:hAnsi="Times New Roman" w:cs="Times New Roman"/>
          <w:sz w:val="28"/>
          <w:szCs w:val="28"/>
        </w:rPr>
        <w:t xml:space="preserve">дств </w:t>
      </w:r>
      <w:r w:rsidR="006E6B1D">
        <w:rPr>
          <w:rFonts w:ascii="Times New Roman" w:hAnsi="Times New Roman" w:cs="Times New Roman"/>
          <w:sz w:val="28"/>
          <w:szCs w:val="28"/>
        </w:rPr>
        <w:t>к в</w:t>
      </w:r>
      <w:proofErr w:type="gramEnd"/>
      <w:r w:rsidR="006E6B1D">
        <w:rPr>
          <w:rFonts w:ascii="Times New Roman" w:hAnsi="Times New Roman" w:cs="Times New Roman"/>
          <w:sz w:val="28"/>
          <w:szCs w:val="28"/>
        </w:rPr>
        <w:t xml:space="preserve">озможным субъектам преступления. С одной стороны, многие ученые-публицисты склоняются к мнению, что данное лицо должно выступать в роли субъекта, однако с другой стороны законодательная база не наделяет его полномочиями </w:t>
      </w:r>
      <w:r w:rsidR="006E6B1D" w:rsidRPr="006E6B1D">
        <w:rPr>
          <w:rFonts w:ascii="Times New Roman" w:hAnsi="Times New Roman" w:cs="Times New Roman"/>
          <w:sz w:val="28"/>
          <w:szCs w:val="28"/>
        </w:rPr>
        <w:t>для изменения целевого назначения денежных средств</w:t>
      </w:r>
      <w:r w:rsidR="006E6B1D">
        <w:rPr>
          <w:rFonts w:ascii="Times New Roman" w:hAnsi="Times New Roman" w:cs="Times New Roman"/>
          <w:sz w:val="28"/>
          <w:szCs w:val="28"/>
        </w:rPr>
        <w:t xml:space="preserve">, что юридически делает невозможным нецелевое использование бюджетных средств. </w:t>
      </w:r>
    </w:p>
    <w:p w:rsidR="006E6B1D" w:rsidRDefault="006E6B1D" w:rsidP="003A6281">
      <w:pPr>
        <w:spacing w:after="0" w:line="360" w:lineRule="auto"/>
        <w:ind w:firstLine="709"/>
        <w:jc w:val="both"/>
        <w:rPr>
          <w:rFonts w:ascii="Times New Roman" w:hAnsi="Times New Roman" w:cs="Times New Roman"/>
          <w:sz w:val="28"/>
          <w:szCs w:val="28"/>
        </w:rPr>
      </w:pPr>
    </w:p>
    <w:p w:rsidR="006E6B1D" w:rsidRDefault="006E6B1D" w:rsidP="003A6281">
      <w:pPr>
        <w:spacing w:after="0" w:line="360" w:lineRule="auto"/>
        <w:ind w:firstLine="709"/>
        <w:jc w:val="both"/>
        <w:rPr>
          <w:rFonts w:ascii="Times New Roman" w:hAnsi="Times New Roman" w:cs="Times New Roman"/>
          <w:sz w:val="28"/>
          <w:szCs w:val="28"/>
        </w:rPr>
      </w:pPr>
    </w:p>
    <w:p w:rsidR="004475E3" w:rsidRDefault="004475E3" w:rsidP="003A6281">
      <w:pPr>
        <w:spacing w:after="0" w:line="360" w:lineRule="auto"/>
        <w:ind w:firstLine="709"/>
        <w:jc w:val="both"/>
        <w:rPr>
          <w:rFonts w:ascii="Times New Roman" w:hAnsi="Times New Roman" w:cs="Times New Roman"/>
          <w:sz w:val="28"/>
          <w:szCs w:val="28"/>
        </w:rPr>
      </w:pPr>
    </w:p>
    <w:p w:rsidR="004475E3" w:rsidRDefault="004475E3" w:rsidP="003A6281">
      <w:pPr>
        <w:spacing w:after="0" w:line="360" w:lineRule="auto"/>
        <w:ind w:firstLine="709"/>
        <w:jc w:val="both"/>
        <w:rPr>
          <w:rFonts w:ascii="Times New Roman" w:hAnsi="Times New Roman" w:cs="Times New Roman"/>
          <w:sz w:val="28"/>
          <w:szCs w:val="28"/>
        </w:rPr>
      </w:pPr>
    </w:p>
    <w:p w:rsidR="004475E3" w:rsidRDefault="004475E3" w:rsidP="003A6281">
      <w:pPr>
        <w:spacing w:after="0" w:line="360" w:lineRule="auto"/>
        <w:ind w:firstLine="709"/>
        <w:jc w:val="both"/>
        <w:rPr>
          <w:rFonts w:ascii="Times New Roman" w:hAnsi="Times New Roman" w:cs="Times New Roman"/>
          <w:sz w:val="28"/>
          <w:szCs w:val="28"/>
        </w:rPr>
      </w:pPr>
    </w:p>
    <w:p w:rsidR="004475E3" w:rsidRDefault="004475E3" w:rsidP="003A6281">
      <w:pPr>
        <w:spacing w:after="0" w:line="360" w:lineRule="auto"/>
        <w:ind w:firstLine="709"/>
        <w:jc w:val="both"/>
        <w:rPr>
          <w:rFonts w:ascii="Times New Roman" w:hAnsi="Times New Roman" w:cs="Times New Roman"/>
          <w:sz w:val="28"/>
          <w:szCs w:val="28"/>
        </w:rPr>
      </w:pPr>
    </w:p>
    <w:p w:rsidR="004475E3" w:rsidRDefault="004475E3" w:rsidP="003A6281">
      <w:pPr>
        <w:spacing w:after="0" w:line="360" w:lineRule="auto"/>
        <w:ind w:firstLine="709"/>
        <w:jc w:val="both"/>
        <w:rPr>
          <w:rFonts w:ascii="Times New Roman" w:hAnsi="Times New Roman" w:cs="Times New Roman"/>
          <w:sz w:val="28"/>
          <w:szCs w:val="28"/>
        </w:rPr>
      </w:pPr>
    </w:p>
    <w:p w:rsidR="006E6B1D" w:rsidRPr="004475E3" w:rsidRDefault="006E6B1D" w:rsidP="006E6B1D">
      <w:pPr>
        <w:spacing w:after="0" w:line="360" w:lineRule="auto"/>
        <w:ind w:firstLine="709"/>
        <w:jc w:val="center"/>
        <w:rPr>
          <w:rFonts w:ascii="Times New Roman" w:hAnsi="Times New Roman" w:cs="Times New Roman"/>
          <w:b/>
          <w:sz w:val="28"/>
          <w:szCs w:val="28"/>
        </w:rPr>
      </w:pPr>
      <w:r w:rsidRPr="004475E3">
        <w:rPr>
          <w:rFonts w:ascii="Times New Roman" w:hAnsi="Times New Roman" w:cs="Times New Roman"/>
          <w:b/>
          <w:sz w:val="28"/>
          <w:szCs w:val="28"/>
        </w:rPr>
        <w:lastRenderedPageBreak/>
        <w:t>Список литературы</w:t>
      </w:r>
    </w:p>
    <w:p w:rsidR="006E6B1D" w:rsidRDefault="006E6B1D" w:rsidP="004475E3">
      <w:pPr>
        <w:pStyle w:val="aa"/>
        <w:numPr>
          <w:ilvl w:val="0"/>
          <w:numId w:val="2"/>
        </w:numPr>
        <w:spacing w:after="0" w:line="360" w:lineRule="auto"/>
        <w:ind w:left="0" w:firstLine="709"/>
        <w:jc w:val="both"/>
        <w:rPr>
          <w:rFonts w:ascii="Times New Roman" w:hAnsi="Times New Roman" w:cs="Times New Roman"/>
          <w:sz w:val="28"/>
          <w:szCs w:val="28"/>
        </w:rPr>
      </w:pPr>
      <w:r w:rsidRPr="006E6B1D">
        <w:rPr>
          <w:rFonts w:ascii="Times New Roman" w:hAnsi="Times New Roman" w:cs="Times New Roman"/>
          <w:sz w:val="28"/>
          <w:szCs w:val="28"/>
        </w:rPr>
        <w:t>"Уголовный кодекс Российской Федерации" от 13.06.1996 N 63-ФЗ (ред. от 14.07.2022, с изм. от 18.07.2022) (с изм. и доп., вступ. в силу с 25.07.2022) 13 июня 1996 года N 63-ФЗ</w:t>
      </w:r>
    </w:p>
    <w:p w:rsidR="006E6B1D" w:rsidRDefault="006E6B1D" w:rsidP="004475E3">
      <w:pPr>
        <w:pStyle w:val="aa"/>
        <w:numPr>
          <w:ilvl w:val="0"/>
          <w:numId w:val="2"/>
        </w:numPr>
        <w:spacing w:after="0" w:line="360" w:lineRule="auto"/>
        <w:ind w:left="0" w:firstLine="709"/>
        <w:jc w:val="both"/>
        <w:rPr>
          <w:rFonts w:ascii="Times New Roman" w:hAnsi="Times New Roman" w:cs="Times New Roman"/>
          <w:sz w:val="28"/>
          <w:szCs w:val="28"/>
        </w:rPr>
      </w:pPr>
      <w:r w:rsidRPr="006E6B1D">
        <w:rPr>
          <w:rFonts w:ascii="Times New Roman" w:hAnsi="Times New Roman" w:cs="Times New Roman"/>
          <w:sz w:val="28"/>
          <w:szCs w:val="28"/>
        </w:rPr>
        <w:t>"Бюджетный кодекс Российской Федерации" от 31.07.1998 N 145-ФЗ (ред. от 14.07.2022)</w:t>
      </w:r>
      <w:r>
        <w:rPr>
          <w:rFonts w:ascii="Times New Roman" w:hAnsi="Times New Roman" w:cs="Times New Roman"/>
          <w:sz w:val="28"/>
          <w:szCs w:val="28"/>
        </w:rPr>
        <w:t xml:space="preserve"> </w:t>
      </w:r>
      <w:r w:rsidRPr="006E6B1D">
        <w:rPr>
          <w:rFonts w:ascii="Times New Roman" w:hAnsi="Times New Roman" w:cs="Times New Roman"/>
          <w:sz w:val="28"/>
          <w:szCs w:val="28"/>
        </w:rPr>
        <w:t>31 июля 1998 года N 145-ФЗ</w:t>
      </w:r>
    </w:p>
    <w:p w:rsidR="006E6B1D" w:rsidRDefault="006E6B1D" w:rsidP="004475E3">
      <w:pPr>
        <w:pStyle w:val="aa"/>
        <w:numPr>
          <w:ilvl w:val="0"/>
          <w:numId w:val="2"/>
        </w:numPr>
        <w:spacing w:after="0" w:line="360" w:lineRule="auto"/>
        <w:ind w:left="0" w:firstLine="709"/>
        <w:jc w:val="both"/>
        <w:rPr>
          <w:rFonts w:ascii="Times New Roman" w:hAnsi="Times New Roman" w:cs="Times New Roman"/>
          <w:sz w:val="28"/>
          <w:szCs w:val="28"/>
        </w:rPr>
      </w:pPr>
      <w:r w:rsidRPr="006E6B1D">
        <w:rPr>
          <w:rFonts w:ascii="Times New Roman" w:hAnsi="Times New Roman" w:cs="Times New Roman"/>
          <w:sz w:val="28"/>
          <w:szCs w:val="28"/>
        </w:rPr>
        <w:t>Письмо Министерства финансов РФ от 10.06.2014 № 02-10-11/27990</w:t>
      </w:r>
    </w:p>
    <w:p w:rsidR="006E6B1D" w:rsidRDefault="006E6B1D" w:rsidP="004475E3">
      <w:pPr>
        <w:pStyle w:val="aa"/>
        <w:numPr>
          <w:ilvl w:val="0"/>
          <w:numId w:val="2"/>
        </w:numPr>
        <w:spacing w:after="0" w:line="360" w:lineRule="auto"/>
        <w:ind w:left="0" w:firstLine="709"/>
        <w:jc w:val="both"/>
        <w:rPr>
          <w:rFonts w:ascii="Times New Roman" w:hAnsi="Times New Roman" w:cs="Times New Roman"/>
          <w:sz w:val="28"/>
          <w:szCs w:val="28"/>
        </w:rPr>
      </w:pPr>
      <w:r w:rsidRPr="006E6B1D">
        <w:rPr>
          <w:rFonts w:ascii="Times New Roman" w:hAnsi="Times New Roman" w:cs="Times New Roman"/>
          <w:sz w:val="28"/>
          <w:szCs w:val="28"/>
        </w:rPr>
        <w:t>Постановление Пленума Верховного Суда РФ от 16.10.2009 N 19 (ред. от 11.06.2020) "О судебной практике по делам о злоупотреблении должностными полномочиями и о превышении должностных полномочий"</w:t>
      </w:r>
    </w:p>
    <w:p w:rsidR="004475E3" w:rsidRDefault="004475E3" w:rsidP="004475E3">
      <w:pPr>
        <w:pStyle w:val="aa"/>
        <w:numPr>
          <w:ilvl w:val="0"/>
          <w:numId w:val="2"/>
        </w:numPr>
        <w:spacing w:after="0" w:line="360" w:lineRule="auto"/>
        <w:ind w:left="0" w:firstLine="709"/>
        <w:jc w:val="both"/>
        <w:rPr>
          <w:rFonts w:ascii="Times New Roman" w:hAnsi="Times New Roman" w:cs="Times New Roman"/>
          <w:sz w:val="28"/>
          <w:szCs w:val="28"/>
        </w:rPr>
      </w:pPr>
      <w:r w:rsidRPr="004475E3">
        <w:rPr>
          <w:rFonts w:ascii="Times New Roman" w:hAnsi="Times New Roman" w:cs="Times New Roman"/>
          <w:sz w:val="28"/>
          <w:szCs w:val="28"/>
        </w:rPr>
        <w:t>Васильев С.В. Нецелевое использование бюджетных средств и его последствия// Экономика и управление: проблемы, решения. 2019. Т. 5. № 12. С. 65-73.</w:t>
      </w:r>
    </w:p>
    <w:p w:rsidR="004475E3" w:rsidRDefault="004475E3" w:rsidP="004475E3">
      <w:pPr>
        <w:pStyle w:val="aa"/>
        <w:numPr>
          <w:ilvl w:val="0"/>
          <w:numId w:val="2"/>
        </w:numPr>
        <w:spacing w:after="0" w:line="360" w:lineRule="auto"/>
        <w:ind w:left="0" w:firstLine="709"/>
        <w:jc w:val="both"/>
        <w:rPr>
          <w:rFonts w:ascii="Times New Roman" w:hAnsi="Times New Roman" w:cs="Times New Roman"/>
          <w:sz w:val="28"/>
          <w:szCs w:val="28"/>
        </w:rPr>
      </w:pPr>
      <w:r w:rsidRPr="004475E3">
        <w:rPr>
          <w:rFonts w:ascii="Times New Roman" w:hAnsi="Times New Roman" w:cs="Times New Roman"/>
          <w:sz w:val="28"/>
          <w:szCs w:val="28"/>
        </w:rPr>
        <w:t xml:space="preserve">Маслова Т.С. Контроль целевого использования бюджетных средств// В сборнике: Развитие бухгалтерского учета, анализа, аудита и статистики в условиях современных стратегий хозяйственной деятельности. Сборник научных статей Всероссийской научно-практической конференции. Редколлегия: И.Е. </w:t>
      </w:r>
      <w:proofErr w:type="spellStart"/>
      <w:r w:rsidRPr="004475E3">
        <w:rPr>
          <w:rFonts w:ascii="Times New Roman" w:hAnsi="Times New Roman" w:cs="Times New Roman"/>
          <w:sz w:val="28"/>
          <w:szCs w:val="28"/>
        </w:rPr>
        <w:t>Мизиковский</w:t>
      </w:r>
      <w:proofErr w:type="spellEnd"/>
      <w:r w:rsidRPr="004475E3">
        <w:rPr>
          <w:rFonts w:ascii="Times New Roman" w:hAnsi="Times New Roman" w:cs="Times New Roman"/>
          <w:sz w:val="28"/>
          <w:szCs w:val="28"/>
        </w:rPr>
        <w:t xml:space="preserve">, Э.С. </w:t>
      </w:r>
      <w:proofErr w:type="spellStart"/>
      <w:r w:rsidRPr="004475E3">
        <w:rPr>
          <w:rFonts w:ascii="Times New Roman" w:hAnsi="Times New Roman" w:cs="Times New Roman"/>
          <w:sz w:val="28"/>
          <w:szCs w:val="28"/>
        </w:rPr>
        <w:t>Дружиловская</w:t>
      </w:r>
      <w:proofErr w:type="spellEnd"/>
      <w:r w:rsidRPr="004475E3">
        <w:rPr>
          <w:rFonts w:ascii="Times New Roman" w:hAnsi="Times New Roman" w:cs="Times New Roman"/>
          <w:sz w:val="28"/>
          <w:szCs w:val="28"/>
        </w:rPr>
        <w:t>. 2020. С. 267-271.</w:t>
      </w:r>
    </w:p>
    <w:p w:rsidR="006E6B1D" w:rsidRPr="006E6B1D" w:rsidRDefault="006E6B1D" w:rsidP="004475E3">
      <w:pPr>
        <w:pStyle w:val="aa"/>
        <w:numPr>
          <w:ilvl w:val="0"/>
          <w:numId w:val="2"/>
        </w:numPr>
        <w:spacing w:after="0" w:line="360" w:lineRule="auto"/>
        <w:ind w:left="0" w:firstLine="709"/>
        <w:jc w:val="both"/>
        <w:rPr>
          <w:rFonts w:ascii="Times New Roman" w:hAnsi="Times New Roman" w:cs="Times New Roman"/>
          <w:sz w:val="28"/>
          <w:szCs w:val="28"/>
        </w:rPr>
      </w:pPr>
      <w:r w:rsidRPr="006E6B1D">
        <w:rPr>
          <w:rFonts w:ascii="Times New Roman" w:hAnsi="Times New Roman" w:cs="Times New Roman"/>
          <w:sz w:val="28"/>
          <w:szCs w:val="28"/>
        </w:rPr>
        <w:t xml:space="preserve">  </w:t>
      </w:r>
      <w:proofErr w:type="spellStart"/>
      <w:r w:rsidRPr="006E6B1D">
        <w:rPr>
          <w:rFonts w:ascii="Times New Roman" w:hAnsi="Times New Roman" w:cs="Times New Roman"/>
          <w:sz w:val="28"/>
          <w:szCs w:val="28"/>
        </w:rPr>
        <w:t>Офицерова</w:t>
      </w:r>
      <w:proofErr w:type="spellEnd"/>
      <w:r w:rsidRPr="006E6B1D">
        <w:rPr>
          <w:rFonts w:ascii="Times New Roman" w:hAnsi="Times New Roman" w:cs="Times New Roman"/>
          <w:sz w:val="28"/>
          <w:szCs w:val="28"/>
        </w:rPr>
        <w:t xml:space="preserve"> А.В. Нецелевое расходование бюджетных средств: проблемы законодательной регламентации, </w:t>
      </w:r>
      <w:proofErr w:type="spellStart"/>
      <w:r w:rsidRPr="006E6B1D">
        <w:rPr>
          <w:rFonts w:ascii="Times New Roman" w:hAnsi="Times New Roman" w:cs="Times New Roman"/>
          <w:sz w:val="28"/>
          <w:szCs w:val="28"/>
        </w:rPr>
        <w:t>пенализации</w:t>
      </w:r>
      <w:proofErr w:type="spellEnd"/>
      <w:r w:rsidRPr="006E6B1D">
        <w:rPr>
          <w:rFonts w:ascii="Times New Roman" w:hAnsi="Times New Roman" w:cs="Times New Roman"/>
          <w:sz w:val="28"/>
          <w:szCs w:val="28"/>
        </w:rPr>
        <w:t xml:space="preserve"> и квалификации: </w:t>
      </w:r>
      <w:proofErr w:type="spellStart"/>
      <w:r w:rsidRPr="006E6B1D">
        <w:rPr>
          <w:rFonts w:ascii="Times New Roman" w:hAnsi="Times New Roman" w:cs="Times New Roman"/>
          <w:sz w:val="28"/>
          <w:szCs w:val="28"/>
        </w:rPr>
        <w:t>дис</w:t>
      </w:r>
      <w:proofErr w:type="spellEnd"/>
      <w:r w:rsidRPr="006E6B1D">
        <w:rPr>
          <w:rFonts w:ascii="Times New Roman" w:hAnsi="Times New Roman" w:cs="Times New Roman"/>
          <w:sz w:val="28"/>
          <w:szCs w:val="28"/>
        </w:rPr>
        <w:t xml:space="preserve">. ... канд. </w:t>
      </w:r>
      <w:proofErr w:type="spellStart"/>
      <w:r w:rsidRPr="006E6B1D">
        <w:rPr>
          <w:rFonts w:ascii="Times New Roman" w:hAnsi="Times New Roman" w:cs="Times New Roman"/>
          <w:sz w:val="28"/>
          <w:szCs w:val="28"/>
        </w:rPr>
        <w:t>юрид</w:t>
      </w:r>
      <w:proofErr w:type="spellEnd"/>
      <w:r w:rsidRPr="006E6B1D">
        <w:rPr>
          <w:rFonts w:ascii="Times New Roman" w:hAnsi="Times New Roman" w:cs="Times New Roman"/>
          <w:sz w:val="28"/>
          <w:szCs w:val="28"/>
        </w:rPr>
        <w:t>. наук. Сарато</w:t>
      </w:r>
      <w:bookmarkStart w:id="0" w:name="_GoBack"/>
      <w:bookmarkEnd w:id="0"/>
      <w:r w:rsidRPr="006E6B1D">
        <w:rPr>
          <w:rFonts w:ascii="Times New Roman" w:hAnsi="Times New Roman" w:cs="Times New Roman"/>
          <w:sz w:val="28"/>
          <w:szCs w:val="28"/>
        </w:rPr>
        <w:t xml:space="preserve">в, 2010. 246 </w:t>
      </w:r>
      <w:proofErr w:type="gramStart"/>
      <w:r w:rsidRPr="006E6B1D">
        <w:rPr>
          <w:rFonts w:ascii="Times New Roman" w:hAnsi="Times New Roman" w:cs="Times New Roman"/>
          <w:sz w:val="28"/>
          <w:szCs w:val="28"/>
        </w:rPr>
        <w:t>с</w:t>
      </w:r>
      <w:proofErr w:type="gramEnd"/>
    </w:p>
    <w:sectPr w:rsidR="006E6B1D" w:rsidRPr="006E6B1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39" w:rsidRDefault="00973339" w:rsidP="00973339">
      <w:pPr>
        <w:spacing w:after="0" w:line="240" w:lineRule="auto"/>
      </w:pPr>
      <w:r>
        <w:separator/>
      </w:r>
    </w:p>
  </w:endnote>
  <w:endnote w:type="continuationSeparator" w:id="0">
    <w:p w:rsidR="00973339" w:rsidRDefault="00973339" w:rsidP="0097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46758"/>
      <w:docPartObj>
        <w:docPartGallery w:val="Page Numbers (Bottom of Page)"/>
        <w:docPartUnique/>
      </w:docPartObj>
    </w:sdtPr>
    <w:sdtContent>
      <w:p w:rsidR="00973339" w:rsidRDefault="00973339">
        <w:pPr>
          <w:pStyle w:val="a5"/>
          <w:jc w:val="center"/>
        </w:pPr>
        <w:r>
          <w:fldChar w:fldCharType="begin"/>
        </w:r>
        <w:r>
          <w:instrText>PAGE   \* MERGEFORMAT</w:instrText>
        </w:r>
        <w:r>
          <w:fldChar w:fldCharType="separate"/>
        </w:r>
        <w:r w:rsidR="004475E3">
          <w:rPr>
            <w:noProof/>
          </w:rPr>
          <w:t>1</w:t>
        </w:r>
        <w:r>
          <w:fldChar w:fldCharType="end"/>
        </w:r>
      </w:p>
    </w:sdtContent>
  </w:sdt>
  <w:p w:rsidR="00973339" w:rsidRDefault="009733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39" w:rsidRDefault="00973339" w:rsidP="00973339">
      <w:pPr>
        <w:spacing w:after="0" w:line="240" w:lineRule="auto"/>
      </w:pPr>
      <w:r>
        <w:separator/>
      </w:r>
    </w:p>
  </w:footnote>
  <w:footnote w:type="continuationSeparator" w:id="0">
    <w:p w:rsidR="00973339" w:rsidRDefault="00973339" w:rsidP="00973339">
      <w:pPr>
        <w:spacing w:after="0" w:line="240" w:lineRule="auto"/>
      </w:pPr>
      <w:r>
        <w:continuationSeparator/>
      </w:r>
    </w:p>
  </w:footnote>
  <w:footnote w:id="1">
    <w:p w:rsidR="006E6B1D" w:rsidRPr="006E6B1D" w:rsidRDefault="006E6B1D" w:rsidP="006E6B1D">
      <w:pPr>
        <w:pStyle w:val="a7"/>
        <w:ind w:firstLine="709"/>
        <w:jc w:val="both"/>
        <w:rPr>
          <w:rFonts w:ascii="Times New Roman" w:hAnsi="Times New Roman" w:cs="Times New Roman"/>
          <w:sz w:val="24"/>
          <w:szCs w:val="24"/>
        </w:rPr>
      </w:pPr>
      <w:r w:rsidRPr="006E6B1D">
        <w:rPr>
          <w:rStyle w:val="a9"/>
          <w:rFonts w:ascii="Times New Roman" w:hAnsi="Times New Roman" w:cs="Times New Roman"/>
          <w:sz w:val="24"/>
          <w:szCs w:val="24"/>
        </w:rPr>
        <w:footnoteRef/>
      </w:r>
      <w:r w:rsidRPr="006E6B1D">
        <w:rPr>
          <w:rFonts w:ascii="Times New Roman" w:hAnsi="Times New Roman" w:cs="Times New Roman"/>
          <w:sz w:val="24"/>
          <w:szCs w:val="24"/>
        </w:rPr>
        <w:t xml:space="preserve"> </w:t>
      </w:r>
      <w:r w:rsidRPr="006E6B1D">
        <w:rPr>
          <w:rFonts w:ascii="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r w:rsidRPr="006E6B1D">
        <w:rPr>
          <w:rFonts w:ascii="Times New Roman" w:hAnsi="Times New Roman" w:cs="Times New Roman"/>
          <w:sz w:val="24"/>
          <w:szCs w:val="24"/>
        </w:rPr>
        <w:t xml:space="preserve"> </w:t>
      </w:r>
      <w:r w:rsidRPr="006E6B1D">
        <w:rPr>
          <w:rFonts w:ascii="Times New Roman" w:hAnsi="Times New Roman" w:cs="Times New Roman"/>
          <w:sz w:val="24"/>
          <w:szCs w:val="24"/>
        </w:rPr>
        <w:t>13 июня 1996 года N 63-ФЗ</w:t>
      </w:r>
    </w:p>
  </w:footnote>
  <w:footnote w:id="2">
    <w:p w:rsidR="006E6B1D" w:rsidRDefault="006E6B1D" w:rsidP="006E6B1D">
      <w:pPr>
        <w:pStyle w:val="a7"/>
        <w:ind w:firstLine="709"/>
        <w:jc w:val="both"/>
      </w:pPr>
      <w:r w:rsidRPr="006E6B1D">
        <w:rPr>
          <w:rStyle w:val="a9"/>
          <w:rFonts w:ascii="Times New Roman" w:hAnsi="Times New Roman" w:cs="Times New Roman"/>
          <w:sz w:val="24"/>
          <w:szCs w:val="24"/>
        </w:rPr>
        <w:footnoteRef/>
      </w:r>
      <w:r w:rsidRPr="006E6B1D">
        <w:rPr>
          <w:rFonts w:ascii="Times New Roman" w:hAnsi="Times New Roman" w:cs="Times New Roman"/>
          <w:sz w:val="24"/>
          <w:szCs w:val="24"/>
        </w:rPr>
        <w:t xml:space="preserve"> "Уголовный кодекс Российской Федерации" от 13.06.1996 N 63-ФЗ (ред. от 14.07.2022, с изм. от 18.07.2022) (с изм. и доп., вступ. в силу с 25.07.2022) 13 июня 1996 года N 63-ФЗ</w:t>
      </w:r>
    </w:p>
  </w:footnote>
  <w:footnote w:id="3">
    <w:p w:rsidR="006E6B1D" w:rsidRPr="006E6B1D" w:rsidRDefault="006E6B1D" w:rsidP="006E6B1D">
      <w:pPr>
        <w:pStyle w:val="a7"/>
        <w:ind w:firstLine="709"/>
        <w:jc w:val="both"/>
        <w:rPr>
          <w:rFonts w:ascii="Times New Roman" w:hAnsi="Times New Roman" w:cs="Times New Roman"/>
          <w:sz w:val="24"/>
          <w:szCs w:val="24"/>
        </w:rPr>
      </w:pPr>
      <w:r w:rsidRPr="006E6B1D">
        <w:rPr>
          <w:rStyle w:val="a9"/>
          <w:rFonts w:ascii="Times New Roman" w:hAnsi="Times New Roman" w:cs="Times New Roman"/>
          <w:sz w:val="24"/>
          <w:szCs w:val="24"/>
        </w:rPr>
        <w:footnoteRef/>
      </w:r>
      <w:r w:rsidRPr="006E6B1D">
        <w:rPr>
          <w:rFonts w:ascii="Times New Roman" w:hAnsi="Times New Roman" w:cs="Times New Roman"/>
          <w:sz w:val="24"/>
          <w:szCs w:val="24"/>
        </w:rPr>
        <w:t xml:space="preserve"> Постановление Пленума Верховного Суда РФ от 16.10.2009 N 19 (ред. от 11.06.2020) "О судебной практике по делам о злоупотреблении должностными полномочиями и о превышении должностных полномочий"</w:t>
      </w:r>
    </w:p>
  </w:footnote>
  <w:footnote w:id="4">
    <w:p w:rsidR="004475E3" w:rsidRPr="004475E3" w:rsidRDefault="004475E3" w:rsidP="004475E3">
      <w:pPr>
        <w:pStyle w:val="a7"/>
        <w:ind w:firstLine="709"/>
        <w:jc w:val="both"/>
        <w:rPr>
          <w:rFonts w:ascii="Times New Roman" w:hAnsi="Times New Roman" w:cs="Times New Roman"/>
          <w:sz w:val="24"/>
          <w:szCs w:val="24"/>
        </w:rPr>
      </w:pPr>
      <w:r w:rsidRPr="004475E3">
        <w:rPr>
          <w:rStyle w:val="a9"/>
          <w:rFonts w:ascii="Times New Roman" w:hAnsi="Times New Roman" w:cs="Times New Roman"/>
          <w:sz w:val="24"/>
          <w:szCs w:val="24"/>
        </w:rPr>
        <w:footnoteRef/>
      </w:r>
      <w:r w:rsidRPr="004475E3">
        <w:rPr>
          <w:rFonts w:ascii="Times New Roman" w:hAnsi="Times New Roman" w:cs="Times New Roman"/>
          <w:sz w:val="24"/>
          <w:szCs w:val="24"/>
        </w:rPr>
        <w:t xml:space="preserve"> Маслова Т.С. Контроль целевого использования бюджетных средств// В сборнике: Развитие бухгалтерского учета, анализа, аудита и статистики в условиях современных стратегий хозяйственной деятельности. Сборник научных статей Всероссийской научно-практической конференции. Редколлегия: И.Е. </w:t>
      </w:r>
      <w:proofErr w:type="spellStart"/>
      <w:r w:rsidRPr="004475E3">
        <w:rPr>
          <w:rFonts w:ascii="Times New Roman" w:hAnsi="Times New Roman" w:cs="Times New Roman"/>
          <w:sz w:val="24"/>
          <w:szCs w:val="24"/>
        </w:rPr>
        <w:t>Мизиковский</w:t>
      </w:r>
      <w:proofErr w:type="spellEnd"/>
      <w:r w:rsidRPr="004475E3">
        <w:rPr>
          <w:rFonts w:ascii="Times New Roman" w:hAnsi="Times New Roman" w:cs="Times New Roman"/>
          <w:sz w:val="24"/>
          <w:szCs w:val="24"/>
        </w:rPr>
        <w:t xml:space="preserve">, Э.С. </w:t>
      </w:r>
      <w:proofErr w:type="spellStart"/>
      <w:r w:rsidRPr="004475E3">
        <w:rPr>
          <w:rFonts w:ascii="Times New Roman" w:hAnsi="Times New Roman" w:cs="Times New Roman"/>
          <w:sz w:val="24"/>
          <w:szCs w:val="24"/>
        </w:rPr>
        <w:t>Дружиловская</w:t>
      </w:r>
      <w:proofErr w:type="spellEnd"/>
      <w:r w:rsidRPr="004475E3">
        <w:rPr>
          <w:rFonts w:ascii="Times New Roman" w:hAnsi="Times New Roman" w:cs="Times New Roman"/>
          <w:sz w:val="24"/>
          <w:szCs w:val="24"/>
        </w:rPr>
        <w:t>. 2020. С. 267-271.</w:t>
      </w:r>
    </w:p>
  </w:footnote>
  <w:footnote w:id="5">
    <w:p w:rsidR="004475E3" w:rsidRPr="004475E3" w:rsidRDefault="004475E3" w:rsidP="004475E3">
      <w:pPr>
        <w:pStyle w:val="a7"/>
        <w:ind w:firstLine="709"/>
        <w:jc w:val="both"/>
        <w:rPr>
          <w:rFonts w:ascii="Times New Roman" w:hAnsi="Times New Roman" w:cs="Times New Roman"/>
          <w:sz w:val="24"/>
          <w:szCs w:val="24"/>
        </w:rPr>
      </w:pPr>
      <w:r w:rsidRPr="004475E3">
        <w:rPr>
          <w:rStyle w:val="a9"/>
          <w:rFonts w:ascii="Times New Roman" w:hAnsi="Times New Roman" w:cs="Times New Roman"/>
          <w:sz w:val="24"/>
          <w:szCs w:val="24"/>
        </w:rPr>
        <w:footnoteRef/>
      </w:r>
      <w:r w:rsidRPr="004475E3">
        <w:rPr>
          <w:rFonts w:ascii="Times New Roman" w:hAnsi="Times New Roman" w:cs="Times New Roman"/>
          <w:sz w:val="24"/>
          <w:szCs w:val="24"/>
        </w:rPr>
        <w:t xml:space="preserve"> Васильев С.В. Нецелевое использование бюджетных средств и его последствия// Экономика и управление: проблемы, решения. 2019. Т. 5. № 12. С. 65-73.</w:t>
      </w:r>
    </w:p>
  </w:footnote>
  <w:footnote w:id="6">
    <w:p w:rsidR="006E6B1D" w:rsidRPr="006E6B1D" w:rsidRDefault="006E6B1D" w:rsidP="006E6B1D">
      <w:pPr>
        <w:pStyle w:val="a7"/>
        <w:ind w:firstLine="709"/>
        <w:jc w:val="both"/>
        <w:rPr>
          <w:rFonts w:ascii="Times New Roman" w:hAnsi="Times New Roman" w:cs="Times New Roman"/>
          <w:sz w:val="24"/>
          <w:szCs w:val="24"/>
        </w:rPr>
      </w:pPr>
      <w:r w:rsidRPr="006E6B1D">
        <w:rPr>
          <w:rStyle w:val="a9"/>
          <w:rFonts w:ascii="Times New Roman" w:hAnsi="Times New Roman" w:cs="Times New Roman"/>
          <w:sz w:val="24"/>
          <w:szCs w:val="24"/>
        </w:rPr>
        <w:footnoteRef/>
      </w:r>
      <w:r w:rsidRPr="006E6B1D">
        <w:rPr>
          <w:rFonts w:ascii="Times New Roman" w:hAnsi="Times New Roman" w:cs="Times New Roman"/>
          <w:sz w:val="24"/>
          <w:szCs w:val="24"/>
        </w:rPr>
        <w:t xml:space="preserve"> </w:t>
      </w:r>
      <w:r w:rsidRPr="006E6B1D">
        <w:rPr>
          <w:rFonts w:ascii="Times New Roman" w:hAnsi="Times New Roman" w:cs="Times New Roman"/>
          <w:sz w:val="24"/>
          <w:szCs w:val="24"/>
        </w:rPr>
        <w:t>"Бюджетный кодекс Российской Федерации" от 31.07.1998 N 145-ФЗ (ред. от 14.07.2022)31 июля 1998 года N 145-ФЗ</w:t>
      </w:r>
    </w:p>
  </w:footnote>
  <w:footnote w:id="7">
    <w:p w:rsidR="006E6B1D" w:rsidRPr="006E6B1D" w:rsidRDefault="006E6B1D" w:rsidP="006E6B1D">
      <w:pPr>
        <w:pStyle w:val="a7"/>
        <w:ind w:firstLine="709"/>
        <w:jc w:val="both"/>
        <w:rPr>
          <w:rFonts w:ascii="Times New Roman" w:hAnsi="Times New Roman" w:cs="Times New Roman"/>
          <w:sz w:val="24"/>
          <w:szCs w:val="24"/>
        </w:rPr>
      </w:pPr>
      <w:r w:rsidRPr="006E6B1D">
        <w:rPr>
          <w:rStyle w:val="a9"/>
          <w:rFonts w:ascii="Times New Roman" w:hAnsi="Times New Roman" w:cs="Times New Roman"/>
          <w:sz w:val="24"/>
          <w:szCs w:val="24"/>
        </w:rPr>
        <w:footnoteRef/>
      </w:r>
      <w:r w:rsidRPr="006E6B1D">
        <w:rPr>
          <w:rFonts w:ascii="Times New Roman" w:hAnsi="Times New Roman" w:cs="Times New Roman"/>
          <w:sz w:val="24"/>
          <w:szCs w:val="24"/>
        </w:rPr>
        <w:t xml:space="preserve"> </w:t>
      </w:r>
      <w:proofErr w:type="spellStart"/>
      <w:r w:rsidRPr="006E6B1D">
        <w:rPr>
          <w:rFonts w:ascii="Times New Roman" w:hAnsi="Times New Roman" w:cs="Times New Roman"/>
          <w:sz w:val="24"/>
          <w:szCs w:val="24"/>
        </w:rPr>
        <w:t>Офицерова</w:t>
      </w:r>
      <w:proofErr w:type="spellEnd"/>
      <w:r w:rsidRPr="006E6B1D">
        <w:rPr>
          <w:rFonts w:ascii="Times New Roman" w:hAnsi="Times New Roman" w:cs="Times New Roman"/>
          <w:sz w:val="24"/>
          <w:szCs w:val="24"/>
        </w:rPr>
        <w:t xml:space="preserve"> А.В. Нецелевое расходование бюджетных средств: проблемы законодательной регламентации, </w:t>
      </w:r>
      <w:proofErr w:type="spellStart"/>
      <w:r w:rsidRPr="006E6B1D">
        <w:rPr>
          <w:rFonts w:ascii="Times New Roman" w:hAnsi="Times New Roman" w:cs="Times New Roman"/>
          <w:sz w:val="24"/>
          <w:szCs w:val="24"/>
        </w:rPr>
        <w:t>пенализации</w:t>
      </w:r>
      <w:proofErr w:type="spellEnd"/>
      <w:r w:rsidRPr="006E6B1D">
        <w:rPr>
          <w:rFonts w:ascii="Times New Roman" w:hAnsi="Times New Roman" w:cs="Times New Roman"/>
          <w:sz w:val="24"/>
          <w:szCs w:val="24"/>
        </w:rPr>
        <w:t xml:space="preserve"> и квалификации: </w:t>
      </w:r>
      <w:proofErr w:type="spellStart"/>
      <w:r w:rsidRPr="006E6B1D">
        <w:rPr>
          <w:rFonts w:ascii="Times New Roman" w:hAnsi="Times New Roman" w:cs="Times New Roman"/>
          <w:sz w:val="24"/>
          <w:szCs w:val="24"/>
        </w:rPr>
        <w:t>дис</w:t>
      </w:r>
      <w:proofErr w:type="spellEnd"/>
      <w:r w:rsidRPr="006E6B1D">
        <w:rPr>
          <w:rFonts w:ascii="Times New Roman" w:hAnsi="Times New Roman" w:cs="Times New Roman"/>
          <w:sz w:val="24"/>
          <w:szCs w:val="24"/>
        </w:rPr>
        <w:t xml:space="preserve">. ... канд. </w:t>
      </w:r>
      <w:proofErr w:type="spellStart"/>
      <w:r w:rsidRPr="006E6B1D">
        <w:rPr>
          <w:rFonts w:ascii="Times New Roman" w:hAnsi="Times New Roman" w:cs="Times New Roman"/>
          <w:sz w:val="24"/>
          <w:szCs w:val="24"/>
        </w:rPr>
        <w:t>юрид</w:t>
      </w:r>
      <w:proofErr w:type="spellEnd"/>
      <w:r w:rsidRPr="006E6B1D">
        <w:rPr>
          <w:rFonts w:ascii="Times New Roman" w:hAnsi="Times New Roman" w:cs="Times New Roman"/>
          <w:sz w:val="24"/>
          <w:szCs w:val="24"/>
        </w:rPr>
        <w:t xml:space="preserve">. наук. Саратов, 2010. 246 </w:t>
      </w:r>
      <w:proofErr w:type="gramStart"/>
      <w:r w:rsidRPr="006E6B1D">
        <w:rPr>
          <w:rFonts w:ascii="Times New Roman" w:hAnsi="Times New Roman" w:cs="Times New Roman"/>
          <w:sz w:val="24"/>
          <w:szCs w:val="24"/>
        </w:rPr>
        <w:t>с</w:t>
      </w:r>
      <w:proofErr w:type="gramEnd"/>
    </w:p>
  </w:footnote>
  <w:footnote w:id="8">
    <w:p w:rsidR="006E6B1D" w:rsidRPr="006E6B1D" w:rsidRDefault="006E6B1D" w:rsidP="006E6B1D">
      <w:pPr>
        <w:pStyle w:val="a7"/>
        <w:ind w:firstLine="709"/>
        <w:jc w:val="both"/>
        <w:rPr>
          <w:rFonts w:ascii="Times New Roman" w:hAnsi="Times New Roman" w:cs="Times New Roman"/>
          <w:sz w:val="24"/>
          <w:szCs w:val="24"/>
        </w:rPr>
      </w:pPr>
      <w:r w:rsidRPr="006E6B1D">
        <w:rPr>
          <w:rStyle w:val="a9"/>
          <w:rFonts w:ascii="Times New Roman" w:hAnsi="Times New Roman" w:cs="Times New Roman"/>
          <w:sz w:val="24"/>
          <w:szCs w:val="24"/>
        </w:rPr>
        <w:footnoteRef/>
      </w:r>
      <w:r w:rsidRPr="006E6B1D">
        <w:rPr>
          <w:rFonts w:ascii="Times New Roman" w:hAnsi="Times New Roman" w:cs="Times New Roman"/>
          <w:sz w:val="24"/>
          <w:szCs w:val="24"/>
        </w:rPr>
        <w:t xml:space="preserve"> </w:t>
      </w:r>
      <w:r w:rsidRPr="006E6B1D">
        <w:rPr>
          <w:rFonts w:ascii="Times New Roman" w:hAnsi="Times New Roman" w:cs="Times New Roman"/>
          <w:sz w:val="24"/>
          <w:szCs w:val="24"/>
        </w:rPr>
        <w:t>"Бюджетный кодекс Российской Федерации" от 31.07.1998 N 145-ФЗ (ред. от 14.07.2022)</w:t>
      </w:r>
      <w:r w:rsidRPr="006E6B1D">
        <w:rPr>
          <w:rFonts w:ascii="Times New Roman" w:hAnsi="Times New Roman" w:cs="Times New Roman"/>
          <w:sz w:val="24"/>
          <w:szCs w:val="24"/>
        </w:rPr>
        <w:t xml:space="preserve"> </w:t>
      </w:r>
      <w:r w:rsidRPr="006E6B1D">
        <w:rPr>
          <w:rFonts w:ascii="Times New Roman" w:hAnsi="Times New Roman" w:cs="Times New Roman"/>
          <w:sz w:val="24"/>
          <w:szCs w:val="24"/>
        </w:rPr>
        <w:t>31 июля 1998 года N 145-ФЗ</w:t>
      </w:r>
    </w:p>
  </w:footnote>
  <w:footnote w:id="9">
    <w:p w:rsidR="006E6B1D" w:rsidRPr="006E6B1D" w:rsidRDefault="006E6B1D" w:rsidP="006E6B1D">
      <w:pPr>
        <w:pStyle w:val="a7"/>
        <w:ind w:firstLine="709"/>
        <w:jc w:val="both"/>
        <w:rPr>
          <w:rFonts w:ascii="Times New Roman" w:hAnsi="Times New Roman" w:cs="Times New Roman"/>
          <w:sz w:val="24"/>
          <w:szCs w:val="24"/>
        </w:rPr>
      </w:pPr>
      <w:r w:rsidRPr="006E6B1D">
        <w:rPr>
          <w:rStyle w:val="a9"/>
          <w:rFonts w:ascii="Times New Roman" w:hAnsi="Times New Roman" w:cs="Times New Roman"/>
          <w:sz w:val="24"/>
          <w:szCs w:val="24"/>
        </w:rPr>
        <w:footnoteRef/>
      </w:r>
      <w:r w:rsidRPr="006E6B1D">
        <w:rPr>
          <w:rFonts w:ascii="Times New Roman" w:hAnsi="Times New Roman" w:cs="Times New Roman"/>
          <w:sz w:val="24"/>
          <w:szCs w:val="24"/>
        </w:rPr>
        <w:t xml:space="preserve"> Письмо Министерства финансов РФ от 10.06.2014 № 02-10-11/27990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76B24"/>
    <w:multiLevelType w:val="hybridMultilevel"/>
    <w:tmpl w:val="42CAA1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06128B0"/>
    <w:multiLevelType w:val="hybridMultilevel"/>
    <w:tmpl w:val="720EF898"/>
    <w:lvl w:ilvl="0" w:tplc="5BCE532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6D"/>
    <w:rsid w:val="0004646D"/>
    <w:rsid w:val="000A3283"/>
    <w:rsid w:val="00141DD9"/>
    <w:rsid w:val="001B43C3"/>
    <w:rsid w:val="002A7708"/>
    <w:rsid w:val="003A6281"/>
    <w:rsid w:val="004475E3"/>
    <w:rsid w:val="006974D3"/>
    <w:rsid w:val="006E6B1D"/>
    <w:rsid w:val="008C4EA4"/>
    <w:rsid w:val="00973339"/>
    <w:rsid w:val="00EC4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3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3339"/>
  </w:style>
  <w:style w:type="paragraph" w:styleId="a5">
    <w:name w:val="footer"/>
    <w:basedOn w:val="a"/>
    <w:link w:val="a6"/>
    <w:uiPriority w:val="99"/>
    <w:unhideWhenUsed/>
    <w:rsid w:val="009733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3339"/>
  </w:style>
  <w:style w:type="paragraph" w:styleId="a7">
    <w:name w:val="footnote text"/>
    <w:basedOn w:val="a"/>
    <w:link w:val="a8"/>
    <w:uiPriority w:val="99"/>
    <w:semiHidden/>
    <w:unhideWhenUsed/>
    <w:rsid w:val="006E6B1D"/>
    <w:pPr>
      <w:spacing w:after="0" w:line="240" w:lineRule="auto"/>
    </w:pPr>
    <w:rPr>
      <w:sz w:val="20"/>
      <w:szCs w:val="20"/>
    </w:rPr>
  </w:style>
  <w:style w:type="character" w:customStyle="1" w:styleId="a8">
    <w:name w:val="Текст сноски Знак"/>
    <w:basedOn w:val="a0"/>
    <w:link w:val="a7"/>
    <w:uiPriority w:val="99"/>
    <w:semiHidden/>
    <w:rsid w:val="006E6B1D"/>
    <w:rPr>
      <w:sz w:val="20"/>
      <w:szCs w:val="20"/>
    </w:rPr>
  </w:style>
  <w:style w:type="character" w:styleId="a9">
    <w:name w:val="footnote reference"/>
    <w:basedOn w:val="a0"/>
    <w:uiPriority w:val="99"/>
    <w:semiHidden/>
    <w:unhideWhenUsed/>
    <w:rsid w:val="006E6B1D"/>
    <w:rPr>
      <w:vertAlign w:val="superscript"/>
    </w:rPr>
  </w:style>
  <w:style w:type="paragraph" w:styleId="aa">
    <w:name w:val="List Paragraph"/>
    <w:basedOn w:val="a"/>
    <w:uiPriority w:val="34"/>
    <w:qFormat/>
    <w:rsid w:val="006E6B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3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3339"/>
  </w:style>
  <w:style w:type="paragraph" w:styleId="a5">
    <w:name w:val="footer"/>
    <w:basedOn w:val="a"/>
    <w:link w:val="a6"/>
    <w:uiPriority w:val="99"/>
    <w:unhideWhenUsed/>
    <w:rsid w:val="009733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3339"/>
  </w:style>
  <w:style w:type="paragraph" w:styleId="a7">
    <w:name w:val="footnote text"/>
    <w:basedOn w:val="a"/>
    <w:link w:val="a8"/>
    <w:uiPriority w:val="99"/>
    <w:semiHidden/>
    <w:unhideWhenUsed/>
    <w:rsid w:val="006E6B1D"/>
    <w:pPr>
      <w:spacing w:after="0" w:line="240" w:lineRule="auto"/>
    </w:pPr>
    <w:rPr>
      <w:sz w:val="20"/>
      <w:szCs w:val="20"/>
    </w:rPr>
  </w:style>
  <w:style w:type="character" w:customStyle="1" w:styleId="a8">
    <w:name w:val="Текст сноски Знак"/>
    <w:basedOn w:val="a0"/>
    <w:link w:val="a7"/>
    <w:uiPriority w:val="99"/>
    <w:semiHidden/>
    <w:rsid w:val="006E6B1D"/>
    <w:rPr>
      <w:sz w:val="20"/>
      <w:szCs w:val="20"/>
    </w:rPr>
  </w:style>
  <w:style w:type="character" w:styleId="a9">
    <w:name w:val="footnote reference"/>
    <w:basedOn w:val="a0"/>
    <w:uiPriority w:val="99"/>
    <w:semiHidden/>
    <w:unhideWhenUsed/>
    <w:rsid w:val="006E6B1D"/>
    <w:rPr>
      <w:vertAlign w:val="superscript"/>
    </w:rPr>
  </w:style>
  <w:style w:type="paragraph" w:styleId="aa">
    <w:name w:val="List Paragraph"/>
    <w:basedOn w:val="a"/>
    <w:uiPriority w:val="34"/>
    <w:qFormat/>
    <w:rsid w:val="006E6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0E96-7914-4714-AF37-67346016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6</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4</cp:revision>
  <dcterms:created xsi:type="dcterms:W3CDTF">2022-08-05T15:31:00Z</dcterms:created>
  <dcterms:modified xsi:type="dcterms:W3CDTF">2022-08-06T13:25:00Z</dcterms:modified>
</cp:coreProperties>
</file>